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8B534" w14:textId="066BF039" w:rsidR="003D6578" w:rsidRPr="000337B4" w:rsidRDefault="003D6578" w:rsidP="003D6578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7218041"/>
      <w:r w:rsidRPr="000337B4">
        <w:rPr>
          <w:rFonts w:asciiTheme="minorHAnsi" w:hAnsiTheme="minorHAnsi" w:cstheme="minorHAnsi"/>
          <w:b/>
          <w:color w:val="C00000"/>
          <w:sz w:val="44"/>
          <w:szCs w:val="44"/>
        </w:rPr>
        <w:t>HX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2357</w:t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Pr="000337B4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16</w:t>
      </w:r>
      <w:r w:rsidRPr="000337B4">
        <w:rPr>
          <w:rFonts w:asciiTheme="minorHAnsi" w:hAnsiTheme="minorHAnsi" w:cstheme="minorHAnsi"/>
          <w:i/>
          <w:sz w:val="16"/>
          <w:szCs w:val="16"/>
        </w:rPr>
        <w:t xml:space="preserve"> ottobre 2023</w:t>
      </w:r>
    </w:p>
    <w:p w14:paraId="69D5253A" w14:textId="7A59E52A" w:rsidR="003D6578" w:rsidRDefault="003D6578" w:rsidP="003D657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07451CE3" wp14:editId="6020CE96">
            <wp:extent cx="2865600" cy="3960000"/>
            <wp:effectExtent l="0" t="0" r="0" b="2540"/>
            <wp:docPr id="902578346" name="Immagine 1" descr="Immagine che contiene testo, giornale, Caratter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78346" name="Immagine 1" descr="Immagine che contiene testo, giornale, Carattere, Pubblic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7A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3D6578">
        <w:drawing>
          <wp:inline distT="0" distB="0" distL="0" distR="0" wp14:anchorId="65B96694" wp14:editId="41AB5CEF">
            <wp:extent cx="2941200" cy="3960000"/>
            <wp:effectExtent l="0" t="0" r="0" b="2540"/>
            <wp:docPr id="407641251" name="Immagine 1" descr="Immagine che contiene testo, giornale, Caratter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41251" name="Immagine 1" descr="Immagine che contiene testo, giornale, Carattere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F23F" w14:textId="2C378AD0" w:rsidR="003D6578" w:rsidRPr="003477AE" w:rsidRDefault="003D6578" w:rsidP="003D657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477AE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395093A3" w14:textId="2D142A21" w:rsidR="00E80CF9" w:rsidRDefault="00E80CF9" w:rsidP="00E80CF9">
      <w:pPr>
        <w:jc w:val="both"/>
        <w:rPr>
          <w:rFonts w:asciiTheme="minorHAnsi" w:hAnsiTheme="minorHAnsi" w:cstheme="minorHAnsi"/>
        </w:rPr>
      </w:pPr>
      <w:r w:rsidRPr="003D6578">
        <w:rPr>
          <w:rFonts w:asciiTheme="minorHAnsi" w:hAnsiTheme="minorHAnsi" w:cstheme="minorHAnsi"/>
          <w:bCs/>
        </w:rPr>
        <w:t>Il</w:t>
      </w:r>
      <w:r w:rsidRPr="003D6578">
        <w:rPr>
          <w:rFonts w:asciiTheme="minorHAnsi" w:hAnsiTheme="minorHAnsi" w:cstheme="minorHAnsi"/>
          <w:b/>
          <w:bCs/>
        </w:rPr>
        <w:t xml:space="preserve"> *democratico </w:t>
      </w:r>
      <w:r w:rsidRPr="003D6578">
        <w:rPr>
          <w:rFonts w:asciiTheme="minorHAnsi" w:hAnsiTheme="minorHAnsi" w:cstheme="minorHAnsi"/>
          <w:bCs/>
        </w:rPr>
        <w:t>: periodico settimanale : lavoro, onestà, progresso</w:t>
      </w:r>
      <w:r w:rsidRPr="003D6578">
        <w:rPr>
          <w:rFonts w:asciiTheme="minorHAnsi" w:hAnsiTheme="minorHAnsi" w:cstheme="minorHAnsi"/>
          <w:b/>
          <w:bCs/>
        </w:rPr>
        <w:t xml:space="preserve">. </w:t>
      </w:r>
      <w:r w:rsidRPr="003D6578">
        <w:rPr>
          <w:rFonts w:asciiTheme="minorHAnsi" w:hAnsiTheme="minorHAnsi" w:cstheme="minorHAnsi"/>
        </w:rPr>
        <w:t>-    -anno 3, n. 21 (23 maggio 1874). - Pistoia : [s.n.], 1873-1874. – 2 volumi. ((Descrizione basata su: Anno 2, n. 14 (5 aprile 1873). - CFI0409840</w:t>
      </w:r>
      <w:r w:rsidR="00790870" w:rsidRPr="003D6578">
        <w:rPr>
          <w:rFonts w:asciiTheme="minorHAnsi" w:hAnsiTheme="minorHAnsi" w:cstheme="minorHAnsi"/>
        </w:rPr>
        <w:t>; CFI0426601</w:t>
      </w:r>
    </w:p>
    <w:p w14:paraId="6DC34FB1" w14:textId="2F11FCED" w:rsidR="003D6578" w:rsidRPr="003D6578" w:rsidRDefault="003D6578" w:rsidP="00E80CF9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Soggetto: Politica – Pistoia – 1873-1874</w:t>
      </w:r>
    </w:p>
    <w:p w14:paraId="0D2AA914" w14:textId="77777777" w:rsidR="003D6578" w:rsidRDefault="00E80CF9" w:rsidP="00E80CF9">
      <w:pPr>
        <w:jc w:val="both"/>
        <w:rPr>
          <w:rFonts w:asciiTheme="minorHAnsi" w:hAnsiTheme="minorHAnsi" w:cstheme="minorHAnsi"/>
        </w:rPr>
      </w:pPr>
      <w:r w:rsidRPr="003D6578">
        <w:rPr>
          <w:rFonts w:asciiTheme="minorHAnsi" w:hAnsiTheme="minorHAnsi" w:cstheme="minorHAnsi"/>
        </w:rPr>
        <w:t>Copia digitale a:</w:t>
      </w:r>
    </w:p>
    <w:p w14:paraId="633CB3E5" w14:textId="38A50BC1" w:rsidR="00E80CF9" w:rsidRPr="003D6578" w:rsidRDefault="00000000" w:rsidP="00E80CF9">
      <w:pPr>
        <w:jc w:val="both"/>
        <w:rPr>
          <w:rFonts w:asciiTheme="minorHAnsi" w:hAnsiTheme="minorHAnsi" w:cstheme="minorHAnsi"/>
        </w:rPr>
      </w:pPr>
      <w:hyperlink r:id="rId6" w:history="1">
        <w:r w:rsidR="00E80CF9" w:rsidRPr="003D6578">
          <w:rPr>
            <w:rStyle w:val="Collegamentoipertestuale"/>
            <w:rFonts w:asciiTheme="minorHAnsi" w:hAnsiTheme="minorHAnsi" w:cstheme="minorHAnsi"/>
          </w:rPr>
          <w:t>http://www405.regione.toscana</w:t>
        </w:r>
        <w:r w:rsidR="00E80CF9" w:rsidRPr="003D6578">
          <w:rPr>
            <w:rStyle w:val="Collegamentoipertestuale"/>
            <w:rFonts w:asciiTheme="minorHAnsi" w:hAnsiTheme="minorHAnsi" w:cstheme="minorHAnsi"/>
          </w:rPr>
          <w:t>.it/ImageViewer/servlet/ImageViewer?idr=TECA00000009045</w:t>
        </w:r>
      </w:hyperlink>
    </w:p>
    <w:p w14:paraId="5F8997CD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033CD"/>
    <w:rsid w:val="00125BC6"/>
    <w:rsid w:val="0031062F"/>
    <w:rsid w:val="003D6578"/>
    <w:rsid w:val="00402456"/>
    <w:rsid w:val="00790870"/>
    <w:rsid w:val="009033CD"/>
    <w:rsid w:val="00E80CF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422C0"/>
  <w15:chartTrackingRefBased/>
  <w15:docId w15:val="{3D523FB4-5F38-4BE4-BAE5-CD70DFBAC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80CF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80CF9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D65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405.regione.toscana.it/ImageViewer/servlet/ImageViewer?idr=TECA00000009045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2023-10-15T10:39:00Z</dcterms:created>
  <dcterms:modified xsi:type="dcterms:W3CDTF">2023-10-16T04:50:00Z</dcterms:modified>
</cp:coreProperties>
</file>