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130D" w14:textId="3ABAD595" w:rsidR="006D2757" w:rsidRPr="003477AE" w:rsidRDefault="006D2757" w:rsidP="006D2757">
      <w:pPr>
        <w:jc w:val="both"/>
        <w:rPr>
          <w:rFonts w:asciiTheme="minorHAnsi" w:hAnsiTheme="minorHAnsi" w:cstheme="minorHAnsi"/>
          <w:i/>
          <w:sz w:val="16"/>
          <w:szCs w:val="16"/>
        </w:rPr>
      </w:pPr>
      <w:r>
        <w:rPr>
          <w:rFonts w:asciiTheme="minorHAnsi" w:hAnsiTheme="minorHAnsi" w:cstheme="minorHAnsi"/>
          <w:b/>
          <w:color w:val="C00000"/>
          <w:sz w:val="44"/>
          <w:szCs w:val="44"/>
        </w:rPr>
        <w:t>IT2079</w:t>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Pr>
          <w:rFonts w:asciiTheme="minorHAnsi" w:hAnsiTheme="minorHAnsi" w:cstheme="minorHAnsi"/>
          <w:b/>
          <w:sz w:val="20"/>
          <w:szCs w:val="20"/>
        </w:rPr>
        <w:tab/>
      </w:r>
      <w:r w:rsidRPr="003477AE">
        <w:rPr>
          <w:rFonts w:asciiTheme="minorHAnsi" w:hAnsiTheme="minorHAnsi" w:cstheme="minorHAnsi"/>
          <w:i/>
          <w:sz w:val="16"/>
          <w:szCs w:val="16"/>
        </w:rPr>
        <w:t>Scheda creata il 3 ottobre 2023</w:t>
      </w:r>
    </w:p>
    <w:p w14:paraId="3D3712AA" w14:textId="041D633E" w:rsidR="006D2757" w:rsidRDefault="00B472D5" w:rsidP="00B472D5">
      <w:pPr>
        <w:jc w:val="center"/>
        <w:rPr>
          <w:rFonts w:asciiTheme="minorHAnsi" w:hAnsiTheme="minorHAnsi" w:cstheme="minorHAnsi"/>
          <w:b/>
          <w:color w:val="C00000"/>
          <w:sz w:val="44"/>
          <w:szCs w:val="44"/>
        </w:rPr>
      </w:pPr>
      <w:r w:rsidRPr="00B472D5">
        <w:drawing>
          <wp:inline distT="0" distB="0" distL="0" distR="0" wp14:anchorId="2D22C049" wp14:editId="28FCF96E">
            <wp:extent cx="1688400" cy="2520000"/>
            <wp:effectExtent l="0" t="0" r="7620" b="0"/>
            <wp:docPr id="1813177930" name="Immagine 1" descr="Immagine che contiene testo,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77930" name="Immagine 1" descr="Immagine che contiene testo, libro&#10;&#10;Descrizione generata automaticamente"/>
                    <pic:cNvPicPr/>
                  </pic:nvPicPr>
                  <pic:blipFill>
                    <a:blip r:embed="rId4"/>
                    <a:stretch>
                      <a:fillRect/>
                    </a:stretch>
                  </pic:blipFill>
                  <pic:spPr>
                    <a:xfrm>
                      <a:off x="0" y="0"/>
                      <a:ext cx="1688400" cy="2520000"/>
                    </a:xfrm>
                    <a:prstGeom prst="rect">
                      <a:avLst/>
                    </a:prstGeom>
                  </pic:spPr>
                </pic:pic>
              </a:graphicData>
            </a:graphic>
          </wp:inline>
        </w:drawing>
      </w:r>
      <w:r w:rsidR="006D2757" w:rsidRPr="006D2757">
        <w:drawing>
          <wp:inline distT="0" distB="0" distL="0" distR="0" wp14:anchorId="1813D90F" wp14:editId="4C7AD3D7">
            <wp:extent cx="1714500" cy="2514600"/>
            <wp:effectExtent l="0" t="0" r="0" b="0"/>
            <wp:docPr id="1975938248" name="Immagine 1" descr="Immagine che contiene testo, menu, Carattere,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38248" name="Immagine 1" descr="Immagine che contiene testo, menu, Carattere, lettera&#10;&#10;Descrizione generata automaticamente"/>
                    <pic:cNvPicPr/>
                  </pic:nvPicPr>
                  <pic:blipFill>
                    <a:blip r:embed="rId5"/>
                    <a:stretch>
                      <a:fillRect/>
                    </a:stretch>
                  </pic:blipFill>
                  <pic:spPr>
                    <a:xfrm>
                      <a:off x="0" y="0"/>
                      <a:ext cx="1714500" cy="2514600"/>
                    </a:xfrm>
                    <a:prstGeom prst="rect">
                      <a:avLst/>
                    </a:prstGeom>
                  </pic:spPr>
                </pic:pic>
              </a:graphicData>
            </a:graphic>
          </wp:inline>
        </w:drawing>
      </w:r>
      <w:r w:rsidRPr="00B472D5">
        <w:drawing>
          <wp:inline distT="0" distB="0" distL="0" distR="0" wp14:anchorId="4AA88E9B" wp14:editId="505CC9FD">
            <wp:extent cx="1760400" cy="2520000"/>
            <wp:effectExtent l="0" t="0" r="0" b="0"/>
            <wp:docPr id="965061704" name="Immagine 1" descr="Immagine che contiene testo, menu, documen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61704" name="Immagine 1" descr="Immagine che contiene testo, menu, documento, Carattere&#10;&#10;Descrizione generata automaticamente"/>
                    <pic:cNvPicPr/>
                  </pic:nvPicPr>
                  <pic:blipFill>
                    <a:blip r:embed="rId6"/>
                    <a:stretch>
                      <a:fillRect/>
                    </a:stretch>
                  </pic:blipFill>
                  <pic:spPr>
                    <a:xfrm>
                      <a:off x="0" y="0"/>
                      <a:ext cx="1760400" cy="2520000"/>
                    </a:xfrm>
                    <a:prstGeom prst="rect">
                      <a:avLst/>
                    </a:prstGeom>
                  </pic:spPr>
                </pic:pic>
              </a:graphicData>
            </a:graphic>
          </wp:inline>
        </w:drawing>
      </w:r>
    </w:p>
    <w:p w14:paraId="67FA7C05" w14:textId="1D902062" w:rsidR="006D2757" w:rsidRPr="003477AE" w:rsidRDefault="006D2757" w:rsidP="006D2757">
      <w:pPr>
        <w:jc w:val="both"/>
        <w:rPr>
          <w:rFonts w:asciiTheme="minorHAnsi" w:hAnsiTheme="minorHAnsi" w:cstheme="minorHAnsi"/>
          <w:b/>
          <w:color w:val="C00000"/>
          <w:sz w:val="44"/>
          <w:szCs w:val="44"/>
        </w:rPr>
      </w:pPr>
      <w:r w:rsidRPr="003477AE">
        <w:rPr>
          <w:rFonts w:asciiTheme="minorHAnsi" w:hAnsiTheme="minorHAnsi" w:cstheme="minorHAnsi"/>
          <w:b/>
          <w:color w:val="C00000"/>
          <w:sz w:val="44"/>
          <w:szCs w:val="44"/>
        </w:rPr>
        <w:t>Descrizione storico-bibliografica</w:t>
      </w:r>
    </w:p>
    <w:p w14:paraId="1C3EB344" w14:textId="57336AC3" w:rsidR="006D2757" w:rsidRPr="00B472D5" w:rsidRDefault="006D2757" w:rsidP="006D2757">
      <w:pPr>
        <w:jc w:val="both"/>
        <w:rPr>
          <w:rFonts w:asciiTheme="minorHAnsi" w:hAnsiTheme="minorHAnsi" w:cstheme="minorHAnsi"/>
        </w:rPr>
      </w:pPr>
      <w:r w:rsidRPr="00B472D5">
        <w:rPr>
          <w:rFonts w:asciiTheme="minorHAnsi" w:hAnsiTheme="minorHAnsi" w:cstheme="minorHAnsi"/>
          <w:b/>
        </w:rPr>
        <w:t>*</w:t>
      </w:r>
      <w:proofErr w:type="spellStart"/>
      <w:r w:rsidRPr="00B472D5">
        <w:rPr>
          <w:rFonts w:asciiTheme="minorHAnsi" w:hAnsiTheme="minorHAnsi" w:cstheme="minorHAnsi"/>
          <w:b/>
        </w:rPr>
        <w:t>Ephemerides</w:t>
      </w:r>
      <w:proofErr w:type="spellEnd"/>
      <w:r w:rsidRPr="00B472D5">
        <w:rPr>
          <w:rFonts w:asciiTheme="minorHAnsi" w:hAnsiTheme="minorHAnsi" w:cstheme="minorHAnsi"/>
          <w:b/>
        </w:rPr>
        <w:t xml:space="preserve"> iuris canonici</w:t>
      </w:r>
      <w:r w:rsidRPr="00B472D5">
        <w:rPr>
          <w:rFonts w:asciiTheme="minorHAnsi" w:hAnsiTheme="minorHAnsi" w:cstheme="minorHAnsi"/>
        </w:rPr>
        <w:t>. - Anno 1, n. 1/4 (</w:t>
      </w:r>
      <w:proofErr w:type="gramStart"/>
      <w:r w:rsidRPr="00B472D5">
        <w:rPr>
          <w:rFonts w:asciiTheme="minorHAnsi" w:hAnsiTheme="minorHAnsi" w:cstheme="minorHAnsi"/>
        </w:rPr>
        <w:t>1945)-</w:t>
      </w:r>
      <w:proofErr w:type="gramEnd"/>
      <w:r w:rsidRPr="00B472D5">
        <w:rPr>
          <w:rFonts w:asciiTheme="minorHAnsi" w:hAnsiTheme="minorHAnsi" w:cstheme="minorHAnsi"/>
        </w:rPr>
        <w:t xml:space="preserve">anno 49, n. 1/3 (1993); nuova serie, anno 50 (2010)-    . - </w:t>
      </w:r>
      <w:proofErr w:type="spellStart"/>
      <w:proofErr w:type="gramStart"/>
      <w:r w:rsidRPr="00B472D5">
        <w:rPr>
          <w:rFonts w:asciiTheme="minorHAnsi" w:hAnsiTheme="minorHAnsi" w:cstheme="minorHAnsi"/>
        </w:rPr>
        <w:t>Romae</w:t>
      </w:r>
      <w:proofErr w:type="spellEnd"/>
      <w:r w:rsidRPr="00B472D5">
        <w:rPr>
          <w:rFonts w:asciiTheme="minorHAnsi" w:hAnsiTheme="minorHAnsi" w:cstheme="minorHAnsi"/>
        </w:rPr>
        <w:t xml:space="preserve"> :</w:t>
      </w:r>
      <w:proofErr w:type="gramEnd"/>
      <w:r w:rsidRPr="00B472D5">
        <w:rPr>
          <w:rFonts w:asciiTheme="minorHAnsi" w:hAnsiTheme="minorHAnsi" w:cstheme="minorHAnsi"/>
        </w:rPr>
        <w:t xml:space="preserve"> </w:t>
      </w:r>
      <w:proofErr w:type="spellStart"/>
      <w:r w:rsidRPr="00B472D5">
        <w:rPr>
          <w:rFonts w:asciiTheme="minorHAnsi" w:hAnsiTheme="minorHAnsi" w:cstheme="minorHAnsi"/>
        </w:rPr>
        <w:t>Officium</w:t>
      </w:r>
      <w:proofErr w:type="spellEnd"/>
      <w:r w:rsidRPr="00B472D5">
        <w:rPr>
          <w:rFonts w:asciiTheme="minorHAnsi" w:hAnsiTheme="minorHAnsi" w:cstheme="minorHAnsi"/>
        </w:rPr>
        <w:t xml:space="preserve"> </w:t>
      </w:r>
      <w:proofErr w:type="spellStart"/>
      <w:r w:rsidRPr="00B472D5">
        <w:rPr>
          <w:rFonts w:asciiTheme="minorHAnsi" w:hAnsiTheme="minorHAnsi" w:cstheme="minorHAnsi"/>
        </w:rPr>
        <w:t>catholici</w:t>
      </w:r>
      <w:proofErr w:type="spellEnd"/>
      <w:r w:rsidRPr="00B472D5">
        <w:rPr>
          <w:rFonts w:asciiTheme="minorHAnsi" w:hAnsiTheme="minorHAnsi" w:cstheme="minorHAnsi"/>
        </w:rPr>
        <w:t xml:space="preserve">, 1945-    . - </w:t>
      </w:r>
      <w:proofErr w:type="gramStart"/>
      <w:r w:rsidRPr="00B472D5">
        <w:rPr>
          <w:rFonts w:asciiTheme="minorHAnsi" w:hAnsiTheme="minorHAnsi" w:cstheme="minorHAnsi"/>
        </w:rPr>
        <w:t>volumi ;</w:t>
      </w:r>
      <w:proofErr w:type="gramEnd"/>
      <w:r w:rsidRPr="00B472D5">
        <w:rPr>
          <w:rFonts w:asciiTheme="minorHAnsi" w:hAnsiTheme="minorHAnsi" w:cstheme="minorHAnsi"/>
        </w:rPr>
        <w:t xml:space="preserve"> 25 cm. ((Trimestrale, dal 1989 quadrimestrale, dal 2010 semestrale. - Dal 2010 l'editore varia in: </w:t>
      </w:r>
      <w:proofErr w:type="gramStart"/>
      <w:r w:rsidRPr="00B472D5">
        <w:rPr>
          <w:rFonts w:asciiTheme="minorHAnsi" w:hAnsiTheme="minorHAnsi" w:cstheme="minorHAnsi"/>
        </w:rPr>
        <w:t>Venezia :</w:t>
      </w:r>
      <w:proofErr w:type="gramEnd"/>
      <w:r w:rsidRPr="00B472D5">
        <w:rPr>
          <w:rFonts w:asciiTheme="minorHAnsi" w:hAnsiTheme="minorHAnsi" w:cstheme="minorHAnsi"/>
        </w:rPr>
        <w:t xml:space="preserve"> </w:t>
      </w:r>
      <w:proofErr w:type="spellStart"/>
      <w:r w:rsidRPr="00B472D5">
        <w:rPr>
          <w:rFonts w:asciiTheme="minorHAnsi" w:hAnsiTheme="minorHAnsi" w:cstheme="minorHAnsi"/>
        </w:rPr>
        <w:t>Marcianum</w:t>
      </w:r>
      <w:proofErr w:type="spellEnd"/>
      <w:r w:rsidRPr="00B472D5">
        <w:rPr>
          <w:rFonts w:asciiTheme="minorHAnsi" w:hAnsiTheme="minorHAnsi" w:cstheme="minorHAnsi"/>
        </w:rPr>
        <w:t xml:space="preserve"> Press. </w:t>
      </w:r>
      <w:r w:rsidRPr="00B472D5">
        <w:rPr>
          <w:rFonts w:asciiTheme="minorHAnsi" w:hAnsiTheme="minorHAnsi" w:cstheme="minorHAnsi"/>
        </w:rPr>
        <w:t>–</w:t>
      </w:r>
      <w:r w:rsidRPr="00B472D5">
        <w:rPr>
          <w:rFonts w:asciiTheme="minorHAnsi" w:hAnsiTheme="minorHAnsi" w:cstheme="minorHAnsi"/>
        </w:rPr>
        <w:t xml:space="preserve"> </w:t>
      </w:r>
      <w:r w:rsidR="00B472D5" w:rsidRPr="00B472D5">
        <w:rPr>
          <w:rFonts w:asciiTheme="minorHAnsi" w:hAnsiTheme="minorHAnsi" w:cstheme="minorHAnsi"/>
        </w:rPr>
        <w:t xml:space="preserve">Sommari dal 1970 a: </w:t>
      </w:r>
      <w:hyperlink r:id="rId7" w:history="1">
        <w:r w:rsidR="00B472D5" w:rsidRPr="00B472D5">
          <w:rPr>
            <w:rStyle w:val="Collegamentoipertestuale"/>
            <w:rFonts w:asciiTheme="minorHAnsi" w:hAnsiTheme="minorHAnsi" w:cstheme="minorHAnsi"/>
          </w:rPr>
          <w:t>https://www.biblio.liuc.it/scripts/essper/SchedaPeriodico.asp?codice=5125</w:t>
        </w:r>
      </w:hyperlink>
      <w:r w:rsidR="00B472D5" w:rsidRPr="00B472D5">
        <w:rPr>
          <w:rFonts w:asciiTheme="minorHAnsi" w:hAnsiTheme="minorHAnsi" w:cstheme="minorHAnsi"/>
        </w:rPr>
        <w:t xml:space="preserve">. - </w:t>
      </w:r>
      <w:r w:rsidRPr="00B472D5">
        <w:rPr>
          <w:rFonts w:asciiTheme="minorHAnsi" w:hAnsiTheme="minorHAnsi" w:cstheme="minorHAnsi"/>
        </w:rPr>
        <w:t xml:space="preserve">Dal 2010 disponibile anche online a pagamento a: </w:t>
      </w:r>
      <w:hyperlink r:id="rId8" w:history="1">
        <w:r w:rsidRPr="00B472D5">
          <w:rPr>
            <w:rStyle w:val="Collegamentoipertestuale"/>
            <w:rFonts w:asciiTheme="minorHAnsi" w:hAnsiTheme="minorHAnsi" w:cstheme="minorHAnsi"/>
          </w:rPr>
          <w:t>https://www.marcianumpress.it/riviste/categorie/Ephemerides%20Iuris%20Canonici</w:t>
        </w:r>
      </w:hyperlink>
      <w:r w:rsidRPr="00B472D5">
        <w:rPr>
          <w:rFonts w:asciiTheme="minorHAnsi" w:hAnsiTheme="minorHAnsi" w:cstheme="minorHAnsi"/>
        </w:rPr>
        <w:t xml:space="preserve">. - </w:t>
      </w:r>
      <w:r w:rsidRPr="00B472D5">
        <w:rPr>
          <w:rFonts w:asciiTheme="minorHAnsi" w:hAnsiTheme="minorHAnsi" w:cstheme="minorHAnsi"/>
        </w:rPr>
        <w:t>ISSN 0013-9491</w:t>
      </w:r>
      <w:r w:rsidRPr="00B472D5">
        <w:rPr>
          <w:rFonts w:asciiTheme="minorHAnsi" w:hAnsiTheme="minorHAnsi" w:cstheme="minorHAnsi"/>
        </w:rPr>
        <w:t xml:space="preserve">; </w:t>
      </w:r>
      <w:r w:rsidRPr="00B472D5">
        <w:rPr>
          <w:rFonts w:asciiTheme="minorHAnsi" w:hAnsiTheme="minorHAnsi" w:cstheme="minorHAnsi"/>
        </w:rPr>
        <w:t>2282-4596 (online). - VEA0021470</w:t>
      </w:r>
      <w:r w:rsidRPr="00B472D5">
        <w:rPr>
          <w:rFonts w:asciiTheme="minorHAnsi" w:hAnsiTheme="minorHAnsi" w:cstheme="minorHAnsi"/>
        </w:rPr>
        <w:t xml:space="preserve">; </w:t>
      </w:r>
      <w:r w:rsidRPr="00B472D5">
        <w:rPr>
          <w:rFonts w:asciiTheme="minorHAnsi" w:hAnsiTheme="minorHAnsi" w:cstheme="minorHAnsi"/>
        </w:rPr>
        <w:t>NAP0956974</w:t>
      </w:r>
    </w:p>
    <w:p w14:paraId="2C6FFBD1" w14:textId="77777777" w:rsidR="006D2757" w:rsidRPr="00B472D5" w:rsidRDefault="006D2757" w:rsidP="006D2757">
      <w:pPr>
        <w:jc w:val="both"/>
        <w:rPr>
          <w:rFonts w:asciiTheme="minorHAnsi" w:hAnsiTheme="minorHAnsi" w:cstheme="minorHAnsi"/>
        </w:rPr>
      </w:pPr>
      <w:r w:rsidRPr="00B472D5">
        <w:rPr>
          <w:rFonts w:asciiTheme="minorHAnsi" w:hAnsiTheme="minorHAnsi" w:cstheme="minorHAnsi"/>
        </w:rPr>
        <w:t>Variante del titolo: *</w:t>
      </w:r>
      <w:proofErr w:type="spellStart"/>
      <w:r w:rsidRPr="00B472D5">
        <w:rPr>
          <w:rFonts w:asciiTheme="minorHAnsi" w:hAnsiTheme="minorHAnsi" w:cstheme="minorHAnsi"/>
        </w:rPr>
        <w:t>Ephemerides</w:t>
      </w:r>
      <w:proofErr w:type="spellEnd"/>
      <w:r w:rsidRPr="00B472D5">
        <w:rPr>
          <w:rFonts w:asciiTheme="minorHAnsi" w:hAnsiTheme="minorHAnsi" w:cstheme="minorHAnsi"/>
        </w:rPr>
        <w:t xml:space="preserve"> </w:t>
      </w:r>
      <w:proofErr w:type="spellStart"/>
      <w:r w:rsidRPr="00B472D5">
        <w:rPr>
          <w:rFonts w:asciiTheme="minorHAnsi" w:hAnsiTheme="minorHAnsi" w:cstheme="minorHAnsi"/>
        </w:rPr>
        <w:t>juris</w:t>
      </w:r>
      <w:proofErr w:type="spellEnd"/>
      <w:r w:rsidRPr="00B472D5">
        <w:rPr>
          <w:rFonts w:asciiTheme="minorHAnsi" w:hAnsiTheme="minorHAnsi" w:cstheme="minorHAnsi"/>
        </w:rPr>
        <w:t xml:space="preserve"> canonici</w:t>
      </w:r>
    </w:p>
    <w:p w14:paraId="5F1C38AC" w14:textId="77777777" w:rsidR="006D2757" w:rsidRPr="00B472D5" w:rsidRDefault="006D2757" w:rsidP="006D2757">
      <w:pPr>
        <w:jc w:val="both"/>
        <w:rPr>
          <w:rFonts w:asciiTheme="minorHAnsi" w:hAnsiTheme="minorHAnsi" w:cstheme="minorHAnsi"/>
        </w:rPr>
      </w:pPr>
      <w:r w:rsidRPr="00B472D5">
        <w:rPr>
          <w:rFonts w:asciiTheme="minorHAnsi" w:hAnsiTheme="minorHAnsi" w:cstheme="minorHAnsi"/>
          <w:color w:val="000000"/>
        </w:rPr>
        <w:t xml:space="preserve">Soggetto: </w:t>
      </w:r>
      <w:r w:rsidRPr="00B472D5">
        <w:rPr>
          <w:rFonts w:asciiTheme="minorHAnsi" w:hAnsiTheme="minorHAnsi" w:cstheme="minorHAnsi"/>
        </w:rPr>
        <w:t>Diritto canonico - Periodici</w:t>
      </w:r>
    </w:p>
    <w:p w14:paraId="58B6FDB8" w14:textId="77777777" w:rsidR="006D2757" w:rsidRPr="00B472D5" w:rsidRDefault="006D2757" w:rsidP="006D2757">
      <w:pPr>
        <w:jc w:val="both"/>
        <w:rPr>
          <w:rFonts w:asciiTheme="minorHAnsi" w:hAnsiTheme="minorHAnsi" w:cstheme="minorHAnsi"/>
          <w:color w:val="000000"/>
        </w:rPr>
      </w:pPr>
      <w:r w:rsidRPr="00B472D5">
        <w:rPr>
          <w:rFonts w:asciiTheme="minorHAnsi" w:hAnsiTheme="minorHAnsi" w:cstheme="minorHAnsi"/>
          <w:color w:val="000000"/>
        </w:rPr>
        <w:t>Classe: D262.905</w:t>
      </w:r>
    </w:p>
    <w:p w14:paraId="168708BC" w14:textId="77777777" w:rsidR="006D2757" w:rsidRDefault="006D2757" w:rsidP="006D2757">
      <w:pPr>
        <w:jc w:val="both"/>
        <w:rPr>
          <w:rFonts w:ascii="Calibri" w:hAnsi="Calibri" w:cs="Calibri"/>
          <w:color w:val="000000"/>
          <w:sz w:val="22"/>
          <w:szCs w:val="22"/>
        </w:rPr>
      </w:pPr>
    </w:p>
    <w:p w14:paraId="0BCEF4B1" w14:textId="77777777" w:rsidR="006D2757" w:rsidRPr="003477AE" w:rsidRDefault="006D2757" w:rsidP="006D2757">
      <w:pPr>
        <w:jc w:val="both"/>
        <w:rPr>
          <w:rFonts w:asciiTheme="minorHAnsi" w:hAnsiTheme="minorHAnsi" w:cstheme="minorHAnsi"/>
          <w:b/>
          <w:bCs/>
          <w:color w:val="C00000"/>
          <w:sz w:val="44"/>
          <w:szCs w:val="44"/>
        </w:rPr>
      </w:pPr>
      <w:r w:rsidRPr="003477AE">
        <w:rPr>
          <w:rFonts w:asciiTheme="minorHAnsi" w:hAnsiTheme="minorHAnsi" w:cstheme="minorHAnsi"/>
          <w:b/>
          <w:bCs/>
          <w:color w:val="C00000"/>
          <w:sz w:val="44"/>
          <w:szCs w:val="44"/>
        </w:rPr>
        <w:t>Informazioni storico-bibliografiche</w:t>
      </w:r>
    </w:p>
    <w:p w14:paraId="65FBE6B7" w14:textId="77777777" w:rsidR="006D2757" w:rsidRPr="006D2757" w:rsidRDefault="006D2757" w:rsidP="006D2757">
      <w:pPr>
        <w:jc w:val="both"/>
        <w:rPr>
          <w:sz w:val="22"/>
          <w:szCs w:val="22"/>
        </w:rPr>
      </w:pPr>
    </w:p>
    <w:p w14:paraId="0F0E29BD" w14:textId="3491C09E" w:rsidR="0031062F" w:rsidRPr="00B472D5" w:rsidRDefault="006D2757" w:rsidP="00B472D5">
      <w:pPr>
        <w:jc w:val="both"/>
        <w:rPr>
          <w:rFonts w:asciiTheme="minorHAnsi" w:hAnsiTheme="minorHAnsi" w:cstheme="minorHAnsi"/>
        </w:rPr>
      </w:pPr>
      <w:proofErr w:type="spellStart"/>
      <w:r w:rsidRPr="00B472D5">
        <w:rPr>
          <w:rStyle w:val="Enfasicorsivo"/>
          <w:rFonts w:asciiTheme="minorHAnsi" w:hAnsiTheme="minorHAnsi" w:cstheme="minorHAnsi"/>
          <w:b/>
          <w:bCs/>
        </w:rPr>
        <w:t>Ephemerides</w:t>
      </w:r>
      <w:proofErr w:type="spellEnd"/>
      <w:r w:rsidRPr="00B472D5">
        <w:rPr>
          <w:rStyle w:val="Enfasicorsivo"/>
          <w:rFonts w:asciiTheme="minorHAnsi" w:hAnsiTheme="minorHAnsi" w:cstheme="minorHAnsi"/>
          <w:b/>
          <w:bCs/>
        </w:rPr>
        <w:t xml:space="preserve"> Iuris Canonici</w:t>
      </w:r>
      <w:r w:rsidRPr="00B472D5">
        <w:rPr>
          <w:rFonts w:asciiTheme="minorHAnsi" w:hAnsiTheme="minorHAnsi" w:cstheme="minorHAnsi"/>
        </w:rPr>
        <w:t xml:space="preserve"> è un luogo di approfondimento scientifico e dibattito critico sui punti di maggior interesse per la comunità canonistica internazionale, nello stile che da sempre qualifica il periodico. Ogni suo numero sviluppa un tema di carattere monografico; inoltre raccoglie contributi di rilievo nell’ambito del diritto canonico ed ecclesiastico. Tutti gli articoli pubblicati nella rivista sono preventivamente sottoposti alla valutazione di </w:t>
      </w:r>
      <w:r w:rsidRPr="00B472D5">
        <w:rPr>
          <w:rStyle w:val="Enfasicorsivo"/>
          <w:rFonts w:asciiTheme="minorHAnsi" w:hAnsiTheme="minorHAnsi" w:cstheme="minorHAnsi"/>
        </w:rPr>
        <w:t>referee</w:t>
      </w:r>
      <w:r w:rsidRPr="00B472D5">
        <w:rPr>
          <w:rFonts w:asciiTheme="minorHAnsi" w:hAnsiTheme="minorHAnsi" w:cstheme="minorHAnsi"/>
        </w:rPr>
        <w:t xml:space="preserve"> esterni, secondo la procedura di </w:t>
      </w:r>
      <w:r w:rsidRPr="00B472D5">
        <w:rPr>
          <w:rStyle w:val="Enfasicorsivo"/>
          <w:rFonts w:asciiTheme="minorHAnsi" w:hAnsiTheme="minorHAnsi" w:cstheme="minorHAnsi"/>
        </w:rPr>
        <w:t>peer review</w:t>
      </w:r>
      <w:r w:rsidRPr="00B472D5">
        <w:rPr>
          <w:rFonts w:asciiTheme="minorHAnsi" w:hAnsiTheme="minorHAnsi" w:cstheme="minorHAnsi"/>
        </w:rPr>
        <w:t>.</w:t>
      </w:r>
      <w:r w:rsidRPr="00B472D5">
        <w:rPr>
          <w:rFonts w:asciiTheme="minorHAnsi" w:hAnsiTheme="minorHAnsi" w:cstheme="minorHAnsi"/>
        </w:rPr>
        <w:t xml:space="preserve"> </w:t>
      </w:r>
      <w:hyperlink r:id="rId9" w:history="1">
        <w:r w:rsidRPr="00B472D5">
          <w:rPr>
            <w:rStyle w:val="Collegamentoipertestuale"/>
            <w:rFonts w:asciiTheme="minorHAnsi" w:hAnsiTheme="minorHAnsi" w:cstheme="minorHAnsi"/>
          </w:rPr>
          <w:t>https://riviste.gruppostudium.it/ephemerides-iuris-canonici</w:t>
        </w:r>
      </w:hyperlink>
    </w:p>
    <w:p w14:paraId="30555CD0" w14:textId="77777777" w:rsidR="006D2757" w:rsidRPr="00B472D5" w:rsidRDefault="006D2757" w:rsidP="00B472D5">
      <w:pPr>
        <w:jc w:val="both"/>
        <w:rPr>
          <w:rFonts w:asciiTheme="minorHAnsi" w:hAnsiTheme="minorHAnsi" w:cstheme="minorHAnsi"/>
        </w:rPr>
      </w:pPr>
    </w:p>
    <w:p w14:paraId="7F7A6F9B" w14:textId="10047E08" w:rsidR="006D2757" w:rsidRPr="00B472D5" w:rsidRDefault="006D2757" w:rsidP="00B472D5">
      <w:pPr>
        <w:jc w:val="both"/>
        <w:rPr>
          <w:rFonts w:asciiTheme="minorHAnsi" w:hAnsiTheme="minorHAnsi" w:cstheme="minorHAnsi"/>
        </w:rPr>
      </w:pPr>
      <w:r w:rsidRPr="00B472D5">
        <w:rPr>
          <w:rFonts w:asciiTheme="minorHAnsi" w:hAnsiTheme="minorHAnsi" w:cstheme="minorHAnsi"/>
        </w:rPr>
        <w:t>Riprende dal 2010 la prestigiosa pubblicazione di diritto canonico curata dalla Facoltà di Diritto Canonico San Pio X di Venezia.</w:t>
      </w:r>
      <w:r w:rsidRPr="00B472D5">
        <w:rPr>
          <w:rFonts w:asciiTheme="minorHAnsi" w:hAnsiTheme="minorHAnsi" w:cstheme="minorHAnsi"/>
        </w:rPr>
        <w:t xml:space="preserve"> </w:t>
      </w:r>
      <w:r w:rsidRPr="00B472D5">
        <w:rPr>
          <w:rFonts w:asciiTheme="minorHAnsi" w:hAnsiTheme="minorHAnsi" w:cstheme="minorHAnsi"/>
        </w:rPr>
        <w:t>La Facoltà di Diritto Canonico San Pio X di Venezia intende raccogliere l'iniziativa del Patriarca Card. Giuseppe Sarto il quale, per concessione della Santa Sede, costituì, con lettera circolare del 19 ottobre 1902, un Istituto di Diritto Canonico presso il Seminario Patriarcale di Venezia, che aprì le sue porte nell'anno accademico 1902-1903.</w:t>
      </w:r>
      <w:r w:rsidRPr="00B472D5">
        <w:rPr>
          <w:rFonts w:asciiTheme="minorHAnsi" w:hAnsiTheme="minorHAnsi" w:cstheme="minorHAnsi"/>
        </w:rPr>
        <w:t xml:space="preserve"> </w:t>
      </w:r>
      <w:hyperlink r:id="rId10" w:history="1">
        <w:r w:rsidRPr="00B472D5">
          <w:rPr>
            <w:rStyle w:val="Collegamentoipertestuale"/>
            <w:rFonts w:asciiTheme="minorHAnsi" w:hAnsiTheme="minorHAnsi" w:cstheme="minorHAnsi"/>
          </w:rPr>
          <w:t>https://www.marcianumpress.it/riviste/ephemerides-iuris-canonici</w:t>
        </w:r>
      </w:hyperlink>
    </w:p>
    <w:p w14:paraId="02AE13F8" w14:textId="234093FF" w:rsidR="006D2757" w:rsidRDefault="006D2757">
      <w:r>
        <w:br/>
        <w:t> </w:t>
      </w:r>
    </w:p>
    <w:sectPr w:rsidR="006D27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6FCC"/>
    <w:rsid w:val="0031062F"/>
    <w:rsid w:val="00636FCC"/>
    <w:rsid w:val="006D2757"/>
    <w:rsid w:val="00B472D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E299"/>
  <w15:chartTrackingRefBased/>
  <w15:docId w15:val="{66D5E53E-28B5-44AB-B6F7-BFFE760B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2757"/>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D2757"/>
    <w:rPr>
      <w:i/>
      <w:iCs/>
    </w:rPr>
  </w:style>
  <w:style w:type="character" w:styleId="Collegamentoipertestuale">
    <w:name w:val="Hyperlink"/>
    <w:basedOn w:val="Carpredefinitoparagrafo"/>
    <w:uiPriority w:val="99"/>
    <w:unhideWhenUsed/>
    <w:rsid w:val="006D2757"/>
    <w:rPr>
      <w:color w:val="0000FF" w:themeColor="hyperlink"/>
      <w:u w:val="single"/>
    </w:rPr>
  </w:style>
  <w:style w:type="character" w:styleId="Menzionenonrisolta">
    <w:name w:val="Unresolved Mention"/>
    <w:basedOn w:val="Carpredefinitoparagrafo"/>
    <w:uiPriority w:val="99"/>
    <w:semiHidden/>
    <w:unhideWhenUsed/>
    <w:rsid w:val="006D2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ianumpress.it/riviste/categorie/Ephemerides%20Iuris%20Canonici" TargetMode="External"/><Relationship Id="rId3" Type="http://schemas.openxmlformats.org/officeDocument/2006/relationships/webSettings" Target="webSettings.xml"/><Relationship Id="rId7" Type="http://schemas.openxmlformats.org/officeDocument/2006/relationships/hyperlink" Target="https://www.biblio.liuc.it/scripts/essper/SchedaPeriodico.asp?codice=51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marcianumpress.it/riviste/ephemerides-iuris-canonici" TargetMode="External"/><Relationship Id="rId4" Type="http://schemas.openxmlformats.org/officeDocument/2006/relationships/image" Target="media/image1.png"/><Relationship Id="rId9" Type="http://schemas.openxmlformats.org/officeDocument/2006/relationships/hyperlink" Target="https://riviste.gruppostudium.it/ephemerides-iuris-canoni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337</Words>
  <Characters>1925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2023-10-03T05:21:00Z</dcterms:created>
  <dcterms:modified xsi:type="dcterms:W3CDTF">2023-10-03T05:35:00Z</dcterms:modified>
</cp:coreProperties>
</file>