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C95D" w14:textId="3F550627" w:rsidR="00352479" w:rsidRPr="00281ADE" w:rsidRDefault="00352479" w:rsidP="00281ADE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81ADE">
        <w:rPr>
          <w:rFonts w:asciiTheme="minorHAnsi" w:hAnsiTheme="minorHAnsi" w:cstheme="minorHAnsi"/>
          <w:b/>
          <w:color w:val="C00000"/>
          <w:sz w:val="36"/>
          <w:szCs w:val="36"/>
        </w:rPr>
        <w:t>SC</w:t>
      </w:r>
      <w:r w:rsidRPr="00281ADE">
        <w:rPr>
          <w:rFonts w:asciiTheme="minorHAnsi" w:hAnsiTheme="minorHAnsi" w:cstheme="minorHAnsi"/>
          <w:b/>
          <w:color w:val="C00000"/>
          <w:sz w:val="36"/>
          <w:szCs w:val="36"/>
        </w:rPr>
        <w:t>24-F</w:t>
      </w:r>
      <w:r w:rsidRPr="00281ADE">
        <w:rPr>
          <w:rFonts w:asciiTheme="minorHAnsi" w:hAnsiTheme="minorHAnsi" w:cstheme="minorHAnsi"/>
          <w:b/>
          <w:sz w:val="18"/>
          <w:szCs w:val="18"/>
        </w:rPr>
        <w:tab/>
      </w:r>
      <w:r w:rsidRPr="00281ADE">
        <w:rPr>
          <w:rFonts w:asciiTheme="minorHAnsi" w:hAnsiTheme="minorHAnsi" w:cstheme="minorHAnsi"/>
          <w:b/>
          <w:sz w:val="18"/>
          <w:szCs w:val="18"/>
        </w:rPr>
        <w:tab/>
      </w:r>
      <w:r w:rsidRPr="00281ADE">
        <w:rPr>
          <w:rFonts w:asciiTheme="minorHAnsi" w:hAnsiTheme="minorHAnsi" w:cstheme="minorHAnsi"/>
          <w:b/>
          <w:sz w:val="18"/>
          <w:szCs w:val="18"/>
        </w:rPr>
        <w:tab/>
      </w:r>
      <w:r w:rsidRPr="00281ADE">
        <w:rPr>
          <w:rFonts w:asciiTheme="minorHAnsi" w:hAnsiTheme="minorHAnsi" w:cstheme="minorHAnsi"/>
          <w:b/>
          <w:sz w:val="18"/>
          <w:szCs w:val="18"/>
        </w:rPr>
        <w:tab/>
      </w:r>
      <w:r w:rsidRPr="00281ADE">
        <w:rPr>
          <w:rFonts w:asciiTheme="minorHAnsi" w:hAnsiTheme="minorHAnsi" w:cstheme="minorHAnsi"/>
          <w:b/>
          <w:sz w:val="16"/>
          <w:szCs w:val="16"/>
        </w:rPr>
        <w:tab/>
      </w:r>
      <w:r w:rsidRPr="00281ADE">
        <w:rPr>
          <w:rFonts w:asciiTheme="minorHAnsi" w:hAnsiTheme="minorHAnsi" w:cstheme="minorHAnsi"/>
          <w:b/>
          <w:sz w:val="16"/>
          <w:szCs w:val="16"/>
        </w:rPr>
        <w:tab/>
      </w:r>
      <w:r w:rsidRPr="00281ADE">
        <w:rPr>
          <w:rFonts w:asciiTheme="minorHAnsi" w:hAnsiTheme="minorHAnsi" w:cstheme="minorHAnsi"/>
          <w:b/>
          <w:sz w:val="16"/>
          <w:szCs w:val="16"/>
        </w:rPr>
        <w:tab/>
      </w:r>
      <w:r w:rsidRPr="00281ADE">
        <w:rPr>
          <w:rFonts w:asciiTheme="minorHAnsi" w:hAnsiTheme="minorHAnsi" w:cstheme="minorHAnsi"/>
          <w:b/>
          <w:sz w:val="16"/>
          <w:szCs w:val="16"/>
        </w:rPr>
        <w:tab/>
      </w:r>
      <w:r w:rsidRPr="00281ADE">
        <w:rPr>
          <w:rFonts w:asciiTheme="minorHAnsi" w:hAnsiTheme="minorHAnsi" w:cstheme="minorHAnsi"/>
          <w:b/>
          <w:sz w:val="16"/>
          <w:szCs w:val="16"/>
        </w:rPr>
        <w:tab/>
      </w:r>
      <w:r w:rsidRPr="00281ADE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281ADE">
        <w:rPr>
          <w:rFonts w:asciiTheme="minorHAnsi" w:hAnsiTheme="minorHAnsi" w:cstheme="minorHAnsi"/>
          <w:i/>
          <w:sz w:val="16"/>
          <w:szCs w:val="16"/>
        </w:rPr>
        <w:t>30 ottobre 2023</w:t>
      </w:r>
    </w:p>
    <w:p w14:paraId="24E1A921" w14:textId="18DCC03A" w:rsidR="00EB024F" w:rsidRPr="00281ADE" w:rsidRDefault="00352479" w:rsidP="00281AD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81AD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3D6C59" w:rsidRPr="00281ADE">
        <w:rPr>
          <w:rFonts w:asciiTheme="minorHAnsi" w:hAnsiTheme="minorHAnsi" w:cstheme="minorHAnsi"/>
        </w:rPr>
        <w:drawing>
          <wp:inline distT="0" distB="0" distL="0" distR="0" wp14:anchorId="34A785ED" wp14:editId="35BE87D5">
            <wp:extent cx="961200" cy="1440000"/>
            <wp:effectExtent l="0" t="0" r="0" b="8255"/>
            <wp:docPr id="326294331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94331" name="Immagine 1" descr="Immagine che contiene testo, giornale, carta, Pubblicazio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C59" w:rsidRPr="00281ADE">
        <w:rPr>
          <w:rFonts w:asciiTheme="minorHAnsi" w:hAnsiTheme="minorHAnsi" w:cstheme="minorHAnsi"/>
        </w:rPr>
        <w:drawing>
          <wp:inline distT="0" distB="0" distL="0" distR="0" wp14:anchorId="5505C35D" wp14:editId="696DD29D">
            <wp:extent cx="1116000" cy="1440000"/>
            <wp:effectExtent l="0" t="0" r="8255" b="8255"/>
            <wp:docPr id="1187506425" name="Immagine 1" descr="Immagine che contiene testo, giornale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06425" name="Immagine 1" descr="Immagine che contiene testo, giornale, Pubblicazione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4F" w:rsidRPr="00281AD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EB024F" w:rsidRPr="00281ADE">
        <w:rPr>
          <w:rFonts w:asciiTheme="minorHAnsi" w:hAnsiTheme="minorHAnsi" w:cstheme="minorHAnsi"/>
        </w:rPr>
        <w:drawing>
          <wp:inline distT="0" distB="0" distL="0" distR="0" wp14:anchorId="01876E87" wp14:editId="3535C1E1">
            <wp:extent cx="1022400" cy="1440000"/>
            <wp:effectExtent l="0" t="0" r="6350" b="8255"/>
            <wp:docPr id="157032611" name="Immagine 1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2611" name="Immagine 1" descr="Immagine che contiene testo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4F" w:rsidRPr="00281AD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EB024F" w:rsidRPr="00281ADE">
        <w:rPr>
          <w:rFonts w:asciiTheme="minorHAnsi" w:hAnsiTheme="minorHAnsi" w:cstheme="minorHAnsi"/>
        </w:rPr>
        <w:drawing>
          <wp:inline distT="0" distB="0" distL="0" distR="0" wp14:anchorId="0DD2E923" wp14:editId="6A5B9D57">
            <wp:extent cx="982800" cy="1440000"/>
            <wp:effectExtent l="0" t="0" r="8255" b="8255"/>
            <wp:docPr id="916417110" name="Immagine 1" descr="Immagine che contiene testo, Carattere, carta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17110" name="Immagine 1" descr="Immagine che contiene testo, Carattere, carta, poster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4F" w:rsidRPr="00281ADE">
        <w:rPr>
          <w:rFonts w:asciiTheme="minorHAnsi" w:hAnsiTheme="minorHAnsi" w:cstheme="minorHAnsi"/>
        </w:rPr>
        <w:drawing>
          <wp:inline distT="0" distB="0" distL="0" distR="0" wp14:anchorId="37E07293" wp14:editId="57B0132E">
            <wp:extent cx="1717200" cy="1440000"/>
            <wp:effectExtent l="0" t="0" r="0" b="8255"/>
            <wp:docPr id="572313599" name="Immagine 1" descr="Immagine che contiene testo, giornale, cart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13599" name="Immagine 1" descr="Immagine che contiene testo, giornale, carta, calligrafi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24F" w:rsidRPr="00281ADE">
        <w:rPr>
          <w:rFonts w:asciiTheme="minorHAnsi" w:hAnsiTheme="minorHAnsi" w:cstheme="minorHAnsi"/>
        </w:rPr>
        <w:t xml:space="preserve"> </w:t>
      </w:r>
      <w:r w:rsidR="00EB024F" w:rsidRPr="00281AD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49B1E481" w14:textId="7F02AE32" w:rsidR="00352479" w:rsidRPr="00281ADE" w:rsidRDefault="00352479" w:rsidP="00281AD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81AD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11659460" w14:textId="7F94C076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Il *</w:t>
      </w:r>
      <w:proofErr w:type="gramStart"/>
      <w:r w:rsidRPr="00281ADE">
        <w:rPr>
          <w:rFonts w:asciiTheme="minorHAnsi" w:hAnsiTheme="minorHAnsi" w:cstheme="minorHAnsi"/>
          <w:b/>
          <w:bCs/>
          <w:sz w:val="22"/>
          <w:szCs w:val="22"/>
        </w:rPr>
        <w:t>lampione</w:t>
      </w:r>
      <w:r w:rsidRPr="00281AD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giornale per tutti. - Anno 1, n. 1 (13 luglio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1848)-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n. 222 (11 aprile 1849); </w:t>
      </w:r>
      <w:r w:rsidR="003D6C59" w:rsidRPr="00281ADE">
        <w:rPr>
          <w:rFonts w:asciiTheme="minorHAnsi" w:hAnsiTheme="minorHAnsi" w:cstheme="minorHAnsi"/>
          <w:sz w:val="22"/>
          <w:szCs w:val="22"/>
        </w:rPr>
        <w:t>n. 223 (</w:t>
      </w:r>
      <w:r w:rsidRPr="00281ADE">
        <w:rPr>
          <w:rFonts w:asciiTheme="minorHAnsi" w:hAnsiTheme="minorHAnsi" w:cstheme="minorHAnsi"/>
          <w:sz w:val="22"/>
          <w:szCs w:val="22"/>
        </w:rPr>
        <w:t>15 maggio 1860</w:t>
      </w:r>
      <w:r w:rsidR="003D6C59" w:rsidRPr="00281ADE">
        <w:rPr>
          <w:rFonts w:asciiTheme="minorHAnsi" w:hAnsiTheme="minorHAnsi" w:cstheme="minorHAnsi"/>
          <w:sz w:val="22"/>
          <w:szCs w:val="22"/>
        </w:rPr>
        <w:t>)</w:t>
      </w:r>
      <w:r w:rsidRPr="00281ADE">
        <w:rPr>
          <w:rFonts w:asciiTheme="minorHAnsi" w:hAnsiTheme="minorHAnsi" w:cstheme="minorHAnsi"/>
          <w:sz w:val="22"/>
          <w:szCs w:val="22"/>
        </w:rPr>
        <w:t>-</w:t>
      </w:r>
      <w:r w:rsidR="003C45E4" w:rsidRPr="00281ADE">
        <w:rPr>
          <w:rFonts w:asciiTheme="minorHAnsi" w:hAnsiTheme="minorHAnsi" w:cstheme="minorHAnsi"/>
          <w:sz w:val="22"/>
          <w:szCs w:val="22"/>
        </w:rPr>
        <w:t>anno 17 (</w:t>
      </w:r>
      <w:r w:rsidR="00443C9A" w:rsidRPr="00281ADE">
        <w:rPr>
          <w:rFonts w:asciiTheme="minorHAnsi" w:hAnsiTheme="minorHAnsi" w:cstheme="minorHAnsi"/>
          <w:sz w:val="22"/>
          <w:szCs w:val="22"/>
        </w:rPr>
        <w:t>1877</w:t>
      </w:r>
      <w:r w:rsidR="003C45E4" w:rsidRPr="00281ADE">
        <w:rPr>
          <w:rFonts w:asciiTheme="minorHAnsi" w:hAnsiTheme="minorHAnsi" w:cstheme="minorHAnsi"/>
          <w:sz w:val="22"/>
          <w:szCs w:val="22"/>
        </w:rPr>
        <w:t>)</w:t>
      </w:r>
      <w:r w:rsidR="00443C9A" w:rsidRPr="00281ADE">
        <w:rPr>
          <w:rFonts w:asciiTheme="minorHAnsi" w:hAnsiTheme="minorHAnsi" w:cstheme="minorHAnsi"/>
          <w:sz w:val="22"/>
          <w:szCs w:val="22"/>
        </w:rPr>
        <w:t>;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 </w:t>
      </w:r>
      <w:r w:rsidR="003D6C59" w:rsidRPr="00281ADE">
        <w:rPr>
          <w:rFonts w:asciiTheme="minorHAnsi" w:hAnsiTheme="minorHAnsi" w:cstheme="minorHAnsi"/>
          <w:sz w:val="22"/>
          <w:szCs w:val="22"/>
        </w:rPr>
        <w:t>a</w:t>
      </w:r>
      <w:r w:rsidR="003D6C59" w:rsidRPr="00281ADE">
        <w:rPr>
          <w:rFonts w:asciiTheme="minorHAnsi" w:hAnsiTheme="minorHAnsi" w:cstheme="minorHAnsi"/>
          <w:sz w:val="22"/>
          <w:szCs w:val="22"/>
        </w:rPr>
        <w:t>nno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 1, n. </w:t>
      </w:r>
      <w:r w:rsidR="003D6C59" w:rsidRPr="00281ADE">
        <w:rPr>
          <w:rFonts w:asciiTheme="minorHAnsi" w:hAnsiTheme="minorHAnsi" w:cstheme="minorHAnsi"/>
          <w:sz w:val="22"/>
          <w:szCs w:val="22"/>
        </w:rPr>
        <w:t>1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 (ago</w:t>
      </w:r>
      <w:r w:rsidR="003D6C59" w:rsidRPr="00281ADE">
        <w:rPr>
          <w:rFonts w:asciiTheme="minorHAnsi" w:hAnsiTheme="minorHAnsi" w:cstheme="minorHAnsi"/>
          <w:sz w:val="22"/>
          <w:szCs w:val="22"/>
        </w:rPr>
        <w:t>sto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 1888)</w:t>
      </w:r>
      <w:r w:rsidR="00443C9A" w:rsidRPr="00281ADE">
        <w:rPr>
          <w:rFonts w:asciiTheme="minorHAnsi" w:hAnsiTheme="minorHAnsi" w:cstheme="minorHAnsi"/>
          <w:sz w:val="22"/>
          <w:szCs w:val="22"/>
        </w:rPr>
        <w:t>-</w:t>
      </w:r>
      <w:r w:rsidR="009A0E2E" w:rsidRPr="00281ADE">
        <w:rPr>
          <w:rFonts w:asciiTheme="minorHAnsi" w:hAnsiTheme="minorHAnsi" w:cstheme="minorHAnsi"/>
          <w:sz w:val="22"/>
          <w:szCs w:val="22"/>
        </w:rPr>
        <w:t>anno 1, n. 2 (17 agosto 1888)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; </w:t>
      </w:r>
      <w:r w:rsidRPr="00281ADE">
        <w:rPr>
          <w:rFonts w:asciiTheme="minorHAnsi" w:hAnsiTheme="minorHAnsi" w:cstheme="minorHAnsi"/>
          <w:sz w:val="22"/>
          <w:szCs w:val="22"/>
        </w:rPr>
        <w:t xml:space="preserve">serie 3., </w:t>
      </w:r>
      <w:r w:rsidR="00443C9A" w:rsidRPr="00281ADE">
        <w:rPr>
          <w:rFonts w:asciiTheme="minorHAnsi" w:hAnsiTheme="minorHAnsi" w:cstheme="minorHAnsi"/>
          <w:sz w:val="22"/>
          <w:szCs w:val="22"/>
        </w:rPr>
        <w:t>anno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 1, n. 1 (1 ott</w:t>
      </w:r>
      <w:r w:rsidR="00443C9A" w:rsidRPr="00281ADE">
        <w:rPr>
          <w:rFonts w:asciiTheme="minorHAnsi" w:hAnsiTheme="minorHAnsi" w:cstheme="minorHAnsi"/>
          <w:sz w:val="22"/>
          <w:szCs w:val="22"/>
        </w:rPr>
        <w:t>obre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 1893)-</w:t>
      </w:r>
      <w:r w:rsidRPr="00281ADE">
        <w:rPr>
          <w:rFonts w:asciiTheme="minorHAnsi" w:hAnsiTheme="minorHAnsi" w:cstheme="minorHAnsi"/>
          <w:sz w:val="22"/>
          <w:szCs w:val="22"/>
        </w:rPr>
        <w:t xml:space="preserve">anno 3, </w:t>
      </w:r>
      <w:r w:rsidRPr="00281ADE">
        <w:rPr>
          <w:rFonts w:asciiTheme="minorHAnsi" w:hAnsiTheme="minorHAnsi" w:cstheme="minorHAnsi"/>
          <w:sz w:val="22"/>
          <w:szCs w:val="22"/>
        </w:rPr>
        <w:t>n. 2 (2</w:t>
      </w:r>
      <w:r w:rsidRPr="00281ADE">
        <w:rPr>
          <w:rFonts w:asciiTheme="minorHAnsi" w:hAnsiTheme="minorHAnsi" w:cstheme="minorHAnsi"/>
          <w:sz w:val="22"/>
          <w:szCs w:val="22"/>
        </w:rPr>
        <w:t>7</w:t>
      </w:r>
      <w:r w:rsidRPr="00281ADE">
        <w:rPr>
          <w:rFonts w:asciiTheme="minorHAnsi" w:hAnsiTheme="minorHAnsi" w:cstheme="minorHAnsi"/>
          <w:sz w:val="22"/>
          <w:szCs w:val="22"/>
        </w:rPr>
        <w:t xml:space="preserve"> gennaio 1895).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Le Monnier</w:t>
      </w:r>
      <w:r w:rsidRPr="00281ADE">
        <w:rPr>
          <w:rFonts w:asciiTheme="minorHAnsi" w:hAnsiTheme="minorHAnsi" w:cstheme="minorHAnsi"/>
          <w:sz w:val="22"/>
          <w:szCs w:val="22"/>
        </w:rPr>
        <w:t>, 1848-1895</w:t>
      </w:r>
      <w:r w:rsidRPr="00281ADE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ill. ; 28 cm. ((Quotidiano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; </w:t>
      </w:r>
      <w:r w:rsidR="009A0E2E" w:rsidRPr="00281ADE">
        <w:rPr>
          <w:rFonts w:asciiTheme="minorHAnsi" w:hAnsiTheme="minorHAnsi" w:cstheme="minorHAnsi"/>
          <w:sz w:val="22"/>
          <w:szCs w:val="22"/>
        </w:rPr>
        <w:t xml:space="preserve">poi trisettimanale; bisettimanale dal 1888; </w:t>
      </w:r>
      <w:r w:rsidR="00443C9A" w:rsidRPr="00281ADE">
        <w:rPr>
          <w:rFonts w:asciiTheme="minorHAnsi" w:hAnsiTheme="minorHAnsi" w:cstheme="minorHAnsi"/>
          <w:sz w:val="22"/>
          <w:szCs w:val="22"/>
        </w:rPr>
        <w:t>settimanale dal 1</w:t>
      </w:r>
      <w:r w:rsidR="009A0E2E" w:rsidRPr="00281ADE">
        <w:rPr>
          <w:rFonts w:asciiTheme="minorHAnsi" w:hAnsiTheme="minorHAnsi" w:cstheme="minorHAnsi"/>
          <w:sz w:val="22"/>
          <w:szCs w:val="22"/>
        </w:rPr>
        <w:t>893</w:t>
      </w:r>
      <w:r w:rsidRPr="00281ADE">
        <w:rPr>
          <w:rFonts w:asciiTheme="minorHAnsi" w:hAnsiTheme="minorHAnsi" w:cstheme="minorHAnsi"/>
          <w:sz w:val="22"/>
          <w:szCs w:val="22"/>
        </w:rPr>
        <w:t xml:space="preserve">. – 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Il sottotitolo varia: </w:t>
      </w:r>
      <w:r w:rsidR="003D6C59" w:rsidRPr="00281ADE">
        <w:rPr>
          <w:rFonts w:asciiTheme="minorHAnsi" w:hAnsiTheme="minorHAnsi" w:cstheme="minorHAnsi"/>
          <w:sz w:val="22"/>
          <w:szCs w:val="22"/>
        </w:rPr>
        <w:t>giornale illustrato indipendente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 (1888). – Il tipografo varia: </w:t>
      </w:r>
      <w:proofErr w:type="spellStart"/>
      <w:r w:rsidR="003D6C59" w:rsidRPr="00281ADE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="003D6C59" w:rsidRPr="00281ADE">
        <w:rPr>
          <w:rFonts w:asciiTheme="minorHAnsi" w:hAnsiTheme="minorHAnsi" w:cstheme="minorHAnsi"/>
          <w:sz w:val="22"/>
          <w:szCs w:val="22"/>
        </w:rPr>
        <w:t xml:space="preserve">. G. Passeri </w:t>
      </w:r>
      <w:r w:rsidR="003D6C59" w:rsidRPr="00281ADE">
        <w:rPr>
          <w:rFonts w:asciiTheme="minorHAnsi" w:hAnsiTheme="minorHAnsi" w:cstheme="minorHAnsi"/>
          <w:sz w:val="22"/>
          <w:szCs w:val="22"/>
        </w:rPr>
        <w:t>(1888)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443C9A" w:rsidRPr="00281ADE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="00443C9A" w:rsidRPr="00281ADE">
        <w:rPr>
          <w:rFonts w:asciiTheme="minorHAnsi" w:hAnsiTheme="minorHAnsi" w:cstheme="minorHAnsi"/>
          <w:sz w:val="22"/>
          <w:szCs w:val="22"/>
        </w:rPr>
        <w:t>. Ferruccio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 (1893)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. - </w:t>
      </w:r>
      <w:r w:rsidRPr="00281ADE">
        <w:rPr>
          <w:rFonts w:asciiTheme="minorHAnsi" w:hAnsiTheme="minorHAnsi" w:cstheme="minorHAnsi"/>
          <w:sz w:val="22"/>
          <w:szCs w:val="22"/>
        </w:rPr>
        <w:t xml:space="preserve">Direttori: Giacinto Tofani (1848-1849), Carlo Lorenzini (Collodi) (1860), Angiolino Dolfi (1861-1865), Alessandro </w:t>
      </w:r>
      <w:proofErr w:type="spellStart"/>
      <w:r w:rsidRPr="00281ADE">
        <w:rPr>
          <w:rFonts w:asciiTheme="minorHAnsi" w:hAnsiTheme="minorHAnsi" w:cstheme="minorHAnsi"/>
          <w:sz w:val="22"/>
          <w:szCs w:val="22"/>
        </w:rPr>
        <w:t>Allis</w:t>
      </w:r>
      <w:proofErr w:type="spellEnd"/>
      <w:r w:rsidRPr="00281ADE">
        <w:rPr>
          <w:rFonts w:asciiTheme="minorHAnsi" w:hAnsiTheme="minorHAnsi" w:cstheme="minorHAnsi"/>
          <w:sz w:val="22"/>
          <w:szCs w:val="22"/>
        </w:rPr>
        <w:t xml:space="preserve"> (Silla) e David Rubens Segre (Brandano II) (1865-); illustratori: Nicola Sanesi (</w:t>
      </w:r>
      <w:proofErr w:type="spellStart"/>
      <w:r w:rsidRPr="00281ADE">
        <w:rPr>
          <w:rFonts w:asciiTheme="minorHAnsi" w:hAnsiTheme="minorHAnsi" w:cstheme="minorHAnsi"/>
          <w:sz w:val="22"/>
          <w:szCs w:val="22"/>
        </w:rPr>
        <w:t>Cabrion</w:t>
      </w:r>
      <w:proofErr w:type="spellEnd"/>
      <w:r w:rsidRPr="00281ADE">
        <w:rPr>
          <w:rFonts w:asciiTheme="minorHAnsi" w:hAnsiTheme="minorHAnsi" w:cstheme="minorHAnsi"/>
          <w:sz w:val="22"/>
          <w:szCs w:val="22"/>
        </w:rPr>
        <w:t xml:space="preserve">), Adolfo </w:t>
      </w:r>
      <w:proofErr w:type="spellStart"/>
      <w:r w:rsidRPr="00281ADE">
        <w:rPr>
          <w:rFonts w:asciiTheme="minorHAnsi" w:hAnsiTheme="minorHAnsi" w:cstheme="minorHAnsi"/>
          <w:sz w:val="22"/>
          <w:szCs w:val="22"/>
        </w:rPr>
        <w:t>Matarelli</w:t>
      </w:r>
      <w:proofErr w:type="spellEnd"/>
      <w:r w:rsidRPr="00281ADE">
        <w:rPr>
          <w:rFonts w:asciiTheme="minorHAnsi" w:hAnsiTheme="minorHAnsi" w:cstheme="minorHAnsi"/>
          <w:sz w:val="22"/>
          <w:szCs w:val="22"/>
        </w:rPr>
        <w:t xml:space="preserve"> (Mata), Telemaco Signorini (dal 1877). - Interrompe diverse volte le pubblicazioni. </w:t>
      </w:r>
      <w:r w:rsidRPr="00281ADE">
        <w:rPr>
          <w:rFonts w:asciiTheme="minorHAnsi" w:hAnsiTheme="minorHAnsi" w:cstheme="minorHAnsi"/>
          <w:sz w:val="22"/>
          <w:szCs w:val="22"/>
        </w:rPr>
        <w:t>–</w:t>
      </w:r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r w:rsidRPr="00281ADE">
        <w:rPr>
          <w:rFonts w:asciiTheme="minorHAnsi" w:hAnsiTheme="minorHAnsi" w:cstheme="minorHAnsi"/>
          <w:sz w:val="22"/>
          <w:szCs w:val="22"/>
        </w:rPr>
        <w:t xml:space="preserve">Il formato varia: </w:t>
      </w:r>
      <w:r w:rsidRPr="00281ADE">
        <w:rPr>
          <w:rFonts w:asciiTheme="minorHAnsi" w:hAnsiTheme="minorHAnsi" w:cstheme="minorHAnsi"/>
          <w:sz w:val="22"/>
          <w:szCs w:val="22"/>
        </w:rPr>
        <w:t>35 cm</w:t>
      </w:r>
      <w:r w:rsidRPr="00281ADE">
        <w:rPr>
          <w:rFonts w:asciiTheme="minorHAnsi" w:hAnsiTheme="minorHAnsi" w:cstheme="minorHAnsi"/>
          <w:sz w:val="22"/>
          <w:szCs w:val="22"/>
        </w:rPr>
        <w:t xml:space="preserve"> (1862); </w:t>
      </w:r>
      <w:r w:rsidRPr="00281ADE">
        <w:rPr>
          <w:rFonts w:asciiTheme="minorHAnsi" w:hAnsiTheme="minorHAnsi" w:cstheme="minorHAnsi"/>
          <w:sz w:val="22"/>
          <w:szCs w:val="22"/>
        </w:rPr>
        <w:t>38 cm</w:t>
      </w:r>
      <w:r w:rsidRPr="00281ADE">
        <w:rPr>
          <w:rFonts w:asciiTheme="minorHAnsi" w:hAnsiTheme="minorHAnsi" w:cstheme="minorHAnsi"/>
          <w:sz w:val="22"/>
          <w:szCs w:val="22"/>
        </w:rPr>
        <w:t xml:space="preserve"> (1893). - </w:t>
      </w:r>
      <w:r w:rsidRPr="00281ADE">
        <w:rPr>
          <w:rFonts w:asciiTheme="minorHAnsi" w:hAnsiTheme="minorHAnsi" w:cstheme="minorHAnsi"/>
          <w:sz w:val="22"/>
          <w:szCs w:val="22"/>
        </w:rPr>
        <w:t>TO00187518</w:t>
      </w:r>
      <w:r w:rsidRPr="00281ADE">
        <w:rPr>
          <w:rFonts w:asciiTheme="minorHAnsi" w:hAnsiTheme="minorHAnsi" w:cstheme="minorHAnsi"/>
          <w:sz w:val="22"/>
          <w:szCs w:val="22"/>
        </w:rPr>
        <w:t xml:space="preserve">; </w:t>
      </w:r>
      <w:r w:rsidR="009A0E2E" w:rsidRPr="00281ADE">
        <w:rPr>
          <w:rFonts w:asciiTheme="minorHAnsi" w:hAnsiTheme="minorHAnsi" w:cstheme="minorHAnsi"/>
          <w:sz w:val="22"/>
          <w:szCs w:val="22"/>
        </w:rPr>
        <w:t>LO</w:t>
      </w:r>
      <w:proofErr w:type="gramStart"/>
      <w:r w:rsidR="009A0E2E" w:rsidRPr="00281ADE">
        <w:rPr>
          <w:rFonts w:asciiTheme="minorHAnsi" w:hAnsiTheme="minorHAnsi" w:cstheme="minorHAnsi"/>
          <w:sz w:val="22"/>
          <w:szCs w:val="22"/>
        </w:rPr>
        <w:t>10758043</w:t>
      </w:r>
      <w:r w:rsidR="009A0E2E" w:rsidRPr="00281ADE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="009A0E2E" w:rsidRPr="00281ADE">
        <w:rPr>
          <w:rFonts w:asciiTheme="minorHAnsi" w:hAnsiTheme="minorHAnsi" w:cstheme="minorHAnsi"/>
          <w:sz w:val="22"/>
          <w:szCs w:val="22"/>
        </w:rPr>
        <w:t xml:space="preserve"> </w:t>
      </w:r>
      <w:r w:rsidR="00443C9A" w:rsidRPr="00281ADE">
        <w:rPr>
          <w:rFonts w:asciiTheme="minorHAnsi" w:hAnsiTheme="minorHAnsi" w:cstheme="minorHAnsi"/>
          <w:sz w:val="22"/>
          <w:szCs w:val="22"/>
        </w:rPr>
        <w:t>CUB0706781</w:t>
      </w:r>
      <w:r w:rsidR="00443C9A" w:rsidRPr="00281ADE">
        <w:rPr>
          <w:rFonts w:asciiTheme="minorHAnsi" w:hAnsiTheme="minorHAnsi" w:cstheme="minorHAnsi"/>
          <w:sz w:val="22"/>
          <w:szCs w:val="22"/>
        </w:rPr>
        <w:t xml:space="preserve">; </w:t>
      </w:r>
      <w:r w:rsidRPr="00281ADE">
        <w:rPr>
          <w:rFonts w:asciiTheme="minorHAnsi" w:hAnsiTheme="minorHAnsi" w:cstheme="minorHAnsi"/>
          <w:sz w:val="22"/>
          <w:szCs w:val="22"/>
        </w:rPr>
        <w:t>CFI0416281</w:t>
      </w:r>
    </w:p>
    <w:p w14:paraId="26739B8A" w14:textId="51867C94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Variante del titolo: Il *lampione di Firenze</w:t>
      </w:r>
    </w:p>
    <w:p w14:paraId="7DBD3E86" w14:textId="0ED94F9A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Copi</w:t>
      </w:r>
      <w:r w:rsidRPr="00281ADE">
        <w:rPr>
          <w:rFonts w:asciiTheme="minorHAnsi" w:hAnsiTheme="minorHAnsi" w:cstheme="minorHAnsi"/>
          <w:sz w:val="22"/>
          <w:szCs w:val="22"/>
        </w:rPr>
        <w:t>e</w:t>
      </w:r>
      <w:r w:rsidRPr="00281ADE">
        <w:rPr>
          <w:rFonts w:asciiTheme="minorHAnsi" w:hAnsiTheme="minorHAnsi" w:cstheme="minorHAnsi"/>
          <w:sz w:val="22"/>
          <w:szCs w:val="22"/>
        </w:rPr>
        <w:t xml:space="preserve"> digital</w:t>
      </w:r>
      <w:r w:rsidRPr="00281ADE">
        <w:rPr>
          <w:rFonts w:asciiTheme="minorHAnsi" w:hAnsiTheme="minorHAnsi" w:cstheme="minorHAnsi"/>
          <w:sz w:val="22"/>
          <w:szCs w:val="22"/>
        </w:rPr>
        <w:t>i</w:t>
      </w:r>
      <w:r w:rsidRPr="00281ADE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297D060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-1848-1864; 1871 a:</w:t>
      </w:r>
    </w:p>
    <w:p w14:paraId="60149F1D" w14:textId="2521D87B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https://catalog.hathitrust.org/Record/102669430?filter%5B%5D=language%3AItalian&amp;filter%5B%5D=format%3AJournal&amp;filter%5B%5D=ht_availability_intl%3AFull%20text&amp;sort=title&amp;ft=ft</w:t>
        </w:r>
      </w:hyperlink>
    </w:p>
    <w:p w14:paraId="62395464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-1848; 1849; 1860; 1861; 1869-1871 a: </w:t>
      </w:r>
    </w:p>
    <w:p w14:paraId="12290A82" w14:textId="625691C4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http://digitale.bnc.roma.sbn.it/tecadigitale/emeroteca/classic/TO00187518</w:t>
        </w:r>
      </w:hyperlink>
    </w:p>
    <w:p w14:paraId="4B84D114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-1948, 1849, 1861, 1863-1865; 1869-1871 a: </w:t>
      </w:r>
      <w:hyperlink r:id="rId11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http://digiteca.bsmc.it/?l=periodici&amp;t#</w:t>
        </w:r>
      </w:hyperlink>
    </w:p>
    <w:p w14:paraId="31F304D2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-1848-1849 a: </w:t>
      </w:r>
    </w:p>
    <w:p w14:paraId="4155BA6B" w14:textId="5F13FC9F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http://www.internetculturale.it/it/913/emeroteca-digitale-italiana/periodic/testata/7654</w:t>
        </w:r>
      </w:hyperlink>
    </w:p>
    <w:p w14:paraId="7DE284FF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-1848-1849 a: </w:t>
      </w:r>
    </w:p>
    <w:p w14:paraId="10DD5FA9" w14:textId="01B12E10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3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http://www.senato.it/teca/giornalistorici/31d3b5f4-263a-4106-8430-b19422456134.html</w:t>
        </w:r>
      </w:hyperlink>
    </w:p>
    <w:p w14:paraId="19D8C269" w14:textId="77777777" w:rsidR="00352479" w:rsidRPr="00281ADE" w:rsidRDefault="00352479" w:rsidP="00281AD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7AB8022" w14:textId="250D26F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b/>
          <w:bCs/>
          <w:sz w:val="22"/>
          <w:szCs w:val="22"/>
        </w:rPr>
        <w:t xml:space="preserve">*Strenna Garibaldi del giornale Il lampione pel ... </w:t>
      </w:r>
      <w:r w:rsidRPr="00281ADE">
        <w:rPr>
          <w:rFonts w:asciiTheme="minorHAnsi" w:hAnsiTheme="minorHAnsi" w:cstheme="minorHAnsi"/>
          <w:sz w:val="22"/>
          <w:szCs w:val="22"/>
        </w:rPr>
        <w:t>- Anno 1</w:t>
      </w:r>
      <w:r w:rsidR="00EB024F" w:rsidRPr="00281ADE">
        <w:rPr>
          <w:rFonts w:asciiTheme="minorHAnsi" w:hAnsiTheme="minorHAnsi" w:cstheme="minorHAnsi"/>
          <w:sz w:val="22"/>
          <w:szCs w:val="22"/>
        </w:rPr>
        <w:t>.</w:t>
      </w:r>
      <w:r w:rsidRPr="00281ADE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1863)-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anno 2 (1864).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Tip</w:t>
      </w:r>
      <w:r w:rsidR="00EB024F" w:rsidRPr="00281ADE">
        <w:rPr>
          <w:rFonts w:asciiTheme="minorHAnsi" w:hAnsiTheme="minorHAnsi" w:cstheme="minorHAnsi"/>
          <w:sz w:val="22"/>
          <w:szCs w:val="22"/>
        </w:rPr>
        <w:t>ografia</w:t>
      </w:r>
      <w:r w:rsidRPr="00281ADE">
        <w:rPr>
          <w:rFonts w:asciiTheme="minorHAnsi" w:hAnsiTheme="minorHAnsi" w:cstheme="minorHAnsi"/>
          <w:sz w:val="22"/>
          <w:szCs w:val="22"/>
        </w:rPr>
        <w:t xml:space="preserve"> Grazzini, Giannini, 1863-1864. – 2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ill. ; 17 cm. ((Annuale. - TO00195994</w:t>
      </w:r>
    </w:p>
    <w:p w14:paraId="295F527F" w14:textId="4636BD4F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Copi</w:t>
      </w:r>
      <w:r w:rsidRPr="00281ADE">
        <w:rPr>
          <w:rFonts w:asciiTheme="minorHAnsi" w:hAnsiTheme="minorHAnsi" w:cstheme="minorHAnsi"/>
          <w:sz w:val="22"/>
          <w:szCs w:val="22"/>
        </w:rPr>
        <w:t>e</w:t>
      </w:r>
      <w:r w:rsidRPr="00281ADE">
        <w:rPr>
          <w:rFonts w:asciiTheme="minorHAnsi" w:hAnsiTheme="minorHAnsi" w:cstheme="minorHAnsi"/>
          <w:sz w:val="22"/>
          <w:szCs w:val="22"/>
        </w:rPr>
        <w:t xml:space="preserve"> digital</w:t>
      </w:r>
      <w:r w:rsidRPr="00281ADE">
        <w:rPr>
          <w:rFonts w:asciiTheme="minorHAnsi" w:hAnsiTheme="minorHAnsi" w:cstheme="minorHAnsi"/>
          <w:sz w:val="22"/>
          <w:szCs w:val="22"/>
        </w:rPr>
        <w:t>i</w:t>
      </w:r>
      <w:r w:rsidRPr="00281ADE">
        <w:rPr>
          <w:rFonts w:asciiTheme="minorHAnsi" w:hAnsiTheme="minorHAnsi" w:cstheme="minorHAnsi"/>
          <w:sz w:val="22"/>
          <w:szCs w:val="22"/>
        </w:rPr>
        <w:t>:</w:t>
      </w:r>
    </w:p>
    <w:p w14:paraId="48ECAA2D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-1863-1864 a: *</w:t>
      </w:r>
      <w:hyperlink r:id="rId14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http://digitec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a.bsmc.it/?l=periodici&amp;t=Strenna%20Garibaldi</w:t>
        </w:r>
      </w:hyperlink>
    </w:p>
    <w:p w14:paraId="3A496A99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>*</w:t>
      </w:r>
      <w:hyperlink r:id="rId15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https://catalog.hathitrust.org/Record/100425799?filter%5B%5D=language%3AItalian&amp;filter%5B%5D=format%3AJournal&amp;filter%5B%5D=ht_availability_intl%3AFull%20text&amp;sort=title&amp;ft=ft</w:t>
        </w:r>
      </w:hyperlink>
    </w:p>
    <w:p w14:paraId="2D8B38CA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-1863 a: </w:t>
      </w:r>
      <w:hyperlink r:id="rId16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https://teca.bncf.firenze.sbn.it/ImageViewer/servlet/ImageViewer?idr=BNCF0003848926</w:t>
        </w:r>
      </w:hyperlink>
    </w:p>
    <w:p w14:paraId="1F23BEFA" w14:textId="77777777" w:rsidR="0031062F" w:rsidRPr="00281ADE" w:rsidRDefault="0031062F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AA8835B" w14:textId="17A62D64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Soggetto: 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Risorgimento </w:t>
      </w:r>
      <w:r w:rsidR="00EB024F" w:rsidRPr="00281ADE">
        <w:rPr>
          <w:rFonts w:asciiTheme="minorHAnsi" w:hAnsiTheme="minorHAnsi" w:cstheme="minorHAnsi"/>
          <w:sz w:val="22"/>
          <w:szCs w:val="22"/>
        </w:rPr>
        <w:t xml:space="preserve">italiano </w:t>
      </w:r>
      <w:r w:rsidR="003D6C59" w:rsidRPr="00281ADE">
        <w:rPr>
          <w:rFonts w:asciiTheme="minorHAnsi" w:hAnsiTheme="minorHAnsi" w:cstheme="minorHAnsi"/>
          <w:sz w:val="22"/>
          <w:szCs w:val="22"/>
        </w:rPr>
        <w:t xml:space="preserve">– 1848-1895; </w:t>
      </w:r>
      <w:r w:rsidRPr="00281ADE">
        <w:rPr>
          <w:rFonts w:asciiTheme="minorHAnsi" w:hAnsiTheme="minorHAnsi" w:cstheme="minorHAnsi"/>
          <w:sz w:val="22"/>
          <w:szCs w:val="22"/>
        </w:rPr>
        <w:t>Satira – 1848-1895</w:t>
      </w:r>
      <w:r w:rsidR="00EB024F" w:rsidRPr="00281ADE">
        <w:rPr>
          <w:rFonts w:asciiTheme="minorHAnsi" w:hAnsiTheme="minorHAnsi" w:cstheme="minorHAnsi"/>
          <w:sz w:val="22"/>
          <w:szCs w:val="22"/>
        </w:rPr>
        <w:t>; Italia – Storia – 1848-1895</w:t>
      </w:r>
    </w:p>
    <w:p w14:paraId="381764F3" w14:textId="77777777" w:rsidR="00EB024F" w:rsidRPr="00281ADE" w:rsidRDefault="00EB024F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FB686EB" w14:textId="00221F4C" w:rsidR="003C45E4" w:rsidRPr="00281ADE" w:rsidRDefault="003C45E4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Il </w:t>
      </w:r>
      <w:r w:rsidRPr="00281ADE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281ADE">
        <w:rPr>
          <w:rFonts w:asciiTheme="minorHAnsi" w:hAnsiTheme="minorHAnsi" w:cstheme="minorHAnsi"/>
          <w:b/>
          <w:bCs/>
          <w:sz w:val="22"/>
          <w:szCs w:val="22"/>
        </w:rPr>
        <w:t>lampione</w:t>
      </w:r>
      <w:r w:rsidRPr="00281AD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si accende ogni sabato. - A</w:t>
      </w:r>
      <w:r w:rsidRPr="00281ADE">
        <w:rPr>
          <w:rFonts w:asciiTheme="minorHAnsi" w:hAnsiTheme="minorHAnsi" w:cstheme="minorHAnsi"/>
          <w:sz w:val="22"/>
          <w:szCs w:val="22"/>
        </w:rPr>
        <w:t>nno</w:t>
      </w:r>
      <w:r w:rsidRPr="00281ADE">
        <w:rPr>
          <w:rFonts w:asciiTheme="minorHAnsi" w:hAnsiTheme="minorHAnsi" w:cstheme="minorHAnsi"/>
          <w:sz w:val="22"/>
          <w:szCs w:val="22"/>
        </w:rPr>
        <w:t xml:space="preserve"> 1, n. 1 (30 gen</w:t>
      </w:r>
      <w:r w:rsidRPr="00281ADE">
        <w:rPr>
          <w:rFonts w:asciiTheme="minorHAnsi" w:hAnsiTheme="minorHAnsi" w:cstheme="minorHAnsi"/>
          <w:sz w:val="22"/>
          <w:szCs w:val="22"/>
        </w:rPr>
        <w:t>naio</w:t>
      </w:r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1909)-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>anno 9 (1920)</w:t>
      </w:r>
      <w:r w:rsidRPr="00281ADE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81ADE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281ADE">
        <w:rPr>
          <w:rFonts w:asciiTheme="minorHAnsi" w:hAnsiTheme="minorHAnsi" w:cstheme="minorHAnsi"/>
          <w:sz w:val="22"/>
          <w:szCs w:val="22"/>
        </w:rPr>
        <w:t>. Lastrucci, [1909-</w:t>
      </w:r>
      <w:r w:rsidRPr="00281ADE">
        <w:rPr>
          <w:rFonts w:asciiTheme="minorHAnsi" w:hAnsiTheme="minorHAnsi" w:cstheme="minorHAnsi"/>
          <w:sz w:val="22"/>
          <w:szCs w:val="22"/>
        </w:rPr>
        <w:t>1920]</w:t>
      </w:r>
      <w:r w:rsidRPr="00281ADE">
        <w:rPr>
          <w:rFonts w:asciiTheme="minorHAnsi" w:hAnsiTheme="minorHAnsi" w:cstheme="minorHAnsi"/>
          <w:sz w:val="22"/>
          <w:szCs w:val="22"/>
        </w:rPr>
        <w:t xml:space="preserve">. </w:t>
      </w:r>
      <w:r w:rsidRPr="00281ADE">
        <w:rPr>
          <w:rFonts w:asciiTheme="minorHAnsi" w:hAnsiTheme="minorHAnsi" w:cstheme="minorHAnsi"/>
          <w:sz w:val="22"/>
          <w:szCs w:val="22"/>
        </w:rPr>
        <w:t>–</w:t>
      </w:r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r w:rsidRPr="00281ADE">
        <w:rPr>
          <w:rFonts w:asciiTheme="minorHAnsi" w:hAnsiTheme="minorHAnsi" w:cstheme="minorHAnsi"/>
          <w:sz w:val="22"/>
          <w:szCs w:val="22"/>
        </w:rPr>
        <w:t xml:space="preserve">9 </w:t>
      </w:r>
      <w:r w:rsidRPr="00281ADE">
        <w:rPr>
          <w:rFonts w:asciiTheme="minorHAnsi" w:hAnsiTheme="minorHAnsi" w:cstheme="minorHAnsi"/>
          <w:sz w:val="22"/>
          <w:szCs w:val="22"/>
        </w:rPr>
        <w:t>v</w:t>
      </w:r>
      <w:r w:rsidRPr="00281ADE">
        <w:rPr>
          <w:rFonts w:asciiTheme="minorHAnsi" w:hAnsiTheme="minorHAnsi" w:cstheme="minorHAnsi"/>
          <w:sz w:val="22"/>
          <w:szCs w:val="22"/>
        </w:rPr>
        <w:t>olumi</w:t>
      </w:r>
      <w:r w:rsidRPr="00281ADE">
        <w:rPr>
          <w:rFonts w:asciiTheme="minorHAnsi" w:hAnsiTheme="minorHAnsi" w:cstheme="minorHAnsi"/>
          <w:sz w:val="22"/>
          <w:szCs w:val="22"/>
        </w:rPr>
        <w:t xml:space="preserve">. </w:t>
      </w:r>
      <w:r w:rsidRPr="00281ADE">
        <w:rPr>
          <w:rFonts w:asciiTheme="minorHAnsi" w:hAnsiTheme="minorHAnsi" w:cstheme="minorHAnsi"/>
          <w:sz w:val="22"/>
          <w:szCs w:val="22"/>
        </w:rPr>
        <w:t>((</w:t>
      </w:r>
      <w:r w:rsidRPr="00281ADE">
        <w:rPr>
          <w:rFonts w:asciiTheme="minorHAnsi" w:hAnsiTheme="minorHAnsi" w:cstheme="minorHAnsi"/>
          <w:sz w:val="22"/>
          <w:szCs w:val="22"/>
        </w:rPr>
        <w:t>Settimanale. - Sospeso da</w:t>
      </w:r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r w:rsidRPr="00281ADE">
        <w:rPr>
          <w:rFonts w:asciiTheme="minorHAnsi" w:hAnsiTheme="minorHAnsi" w:cstheme="minorHAnsi"/>
          <w:sz w:val="22"/>
          <w:szCs w:val="22"/>
        </w:rPr>
        <w:t>apr</w:t>
      </w:r>
      <w:r w:rsidRPr="00281ADE">
        <w:rPr>
          <w:rFonts w:asciiTheme="minorHAnsi" w:hAnsiTheme="minorHAnsi" w:cstheme="minorHAnsi"/>
          <w:sz w:val="22"/>
          <w:szCs w:val="22"/>
        </w:rPr>
        <w:t>ile</w:t>
      </w:r>
      <w:r w:rsidRPr="00281ADE">
        <w:rPr>
          <w:rFonts w:asciiTheme="minorHAnsi" w:hAnsiTheme="minorHAnsi" w:cstheme="minorHAnsi"/>
          <w:sz w:val="22"/>
          <w:szCs w:val="22"/>
        </w:rPr>
        <w:t xml:space="preserve"> 1915 al 1918. </w:t>
      </w:r>
      <w:r w:rsidRPr="00281ADE">
        <w:rPr>
          <w:rFonts w:asciiTheme="minorHAnsi" w:hAnsiTheme="minorHAnsi" w:cstheme="minorHAnsi"/>
          <w:sz w:val="22"/>
          <w:szCs w:val="22"/>
        </w:rPr>
        <w:t>–</w:t>
      </w:r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r w:rsidRPr="00281ADE">
        <w:rPr>
          <w:rFonts w:asciiTheme="minorHAnsi" w:hAnsiTheme="minorHAnsi" w:cstheme="minorHAnsi"/>
          <w:sz w:val="22"/>
          <w:szCs w:val="22"/>
        </w:rPr>
        <w:t>L’e</w:t>
      </w:r>
      <w:r w:rsidRPr="00281ADE">
        <w:rPr>
          <w:rFonts w:asciiTheme="minorHAnsi" w:hAnsiTheme="minorHAnsi" w:cstheme="minorHAnsi"/>
          <w:sz w:val="22"/>
          <w:szCs w:val="22"/>
        </w:rPr>
        <w:t>ditore varia.</w:t>
      </w:r>
      <w:r w:rsidRPr="00281ADE">
        <w:rPr>
          <w:rFonts w:asciiTheme="minorHAnsi" w:hAnsiTheme="minorHAnsi" w:cstheme="minorHAnsi"/>
          <w:sz w:val="22"/>
          <w:szCs w:val="22"/>
        </w:rPr>
        <w:t xml:space="preserve"> - </w:t>
      </w:r>
      <w:r w:rsidRPr="00281ADE">
        <w:rPr>
          <w:rFonts w:asciiTheme="minorHAnsi" w:hAnsiTheme="minorHAnsi" w:cstheme="minorHAnsi"/>
          <w:sz w:val="22"/>
          <w:szCs w:val="22"/>
        </w:rPr>
        <w:t>CFI0416305</w:t>
      </w:r>
    </w:p>
    <w:p w14:paraId="26C8B63C" w14:textId="77777777" w:rsidR="003C45E4" w:rsidRPr="00281ADE" w:rsidRDefault="003C45E4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B01E95" w14:textId="0F5A9AA4" w:rsidR="00352479" w:rsidRPr="00281ADE" w:rsidRDefault="003C45E4" w:rsidP="00281ADE">
      <w:pPr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sz w:val="22"/>
          <w:szCs w:val="22"/>
        </w:rPr>
        <w:t xml:space="preserve">Il </w:t>
      </w:r>
      <w:r w:rsidRPr="00281ADE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281ADE">
        <w:rPr>
          <w:rFonts w:asciiTheme="minorHAnsi" w:hAnsiTheme="minorHAnsi" w:cstheme="minorHAnsi"/>
          <w:b/>
          <w:bCs/>
          <w:sz w:val="22"/>
          <w:szCs w:val="22"/>
        </w:rPr>
        <w:t>lampione</w:t>
      </w:r>
      <w:r w:rsidRPr="00281AD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settimanale politico, umoristico, satirico, sportivo. - A</w:t>
      </w:r>
      <w:r w:rsidRPr="00281ADE">
        <w:rPr>
          <w:rFonts w:asciiTheme="minorHAnsi" w:hAnsiTheme="minorHAnsi" w:cstheme="minorHAnsi"/>
          <w:sz w:val="22"/>
          <w:szCs w:val="22"/>
        </w:rPr>
        <w:t>nno</w:t>
      </w:r>
      <w:r w:rsidRPr="00281ADE">
        <w:rPr>
          <w:rFonts w:asciiTheme="minorHAnsi" w:hAnsiTheme="minorHAnsi" w:cstheme="minorHAnsi"/>
          <w:sz w:val="22"/>
          <w:szCs w:val="22"/>
        </w:rPr>
        <w:t xml:space="preserve"> 1, n. 1 (17 apr</w:t>
      </w:r>
      <w:r w:rsidRPr="00281ADE">
        <w:rPr>
          <w:rFonts w:asciiTheme="minorHAnsi" w:hAnsiTheme="minorHAnsi" w:cstheme="minorHAnsi"/>
          <w:sz w:val="22"/>
          <w:szCs w:val="22"/>
        </w:rPr>
        <w:t>ile</w:t>
      </w:r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1956)-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>a</w:t>
      </w:r>
      <w:r w:rsidRPr="00281ADE">
        <w:rPr>
          <w:rFonts w:asciiTheme="minorHAnsi" w:hAnsiTheme="minorHAnsi" w:cstheme="minorHAnsi"/>
          <w:sz w:val="22"/>
          <w:szCs w:val="22"/>
        </w:rPr>
        <w:t>nno</w:t>
      </w:r>
      <w:r w:rsidRPr="00281ADE">
        <w:rPr>
          <w:rFonts w:asciiTheme="minorHAnsi" w:hAnsiTheme="minorHAnsi" w:cstheme="minorHAnsi"/>
          <w:sz w:val="22"/>
          <w:szCs w:val="22"/>
        </w:rPr>
        <w:t xml:space="preserve"> 2, n. 13 (29 nov</w:t>
      </w:r>
      <w:r w:rsidRPr="00281ADE">
        <w:rPr>
          <w:rFonts w:asciiTheme="minorHAnsi" w:hAnsiTheme="minorHAnsi" w:cstheme="minorHAnsi"/>
          <w:sz w:val="22"/>
          <w:szCs w:val="22"/>
        </w:rPr>
        <w:t>embre</w:t>
      </w:r>
      <w:r w:rsidRPr="00281ADE">
        <w:rPr>
          <w:rFonts w:asciiTheme="minorHAnsi" w:hAnsiTheme="minorHAnsi" w:cstheme="minorHAnsi"/>
          <w:sz w:val="22"/>
          <w:szCs w:val="22"/>
        </w:rPr>
        <w:t xml:space="preserve"> 1956) ; a</w:t>
      </w:r>
      <w:r w:rsidRPr="00281ADE">
        <w:rPr>
          <w:rFonts w:asciiTheme="minorHAnsi" w:hAnsiTheme="minorHAnsi" w:cstheme="minorHAnsi"/>
          <w:sz w:val="22"/>
          <w:szCs w:val="22"/>
        </w:rPr>
        <w:t>nno</w:t>
      </w:r>
      <w:r w:rsidRPr="00281ADE">
        <w:rPr>
          <w:rFonts w:asciiTheme="minorHAnsi" w:hAnsiTheme="minorHAnsi" w:cstheme="minorHAnsi"/>
          <w:sz w:val="22"/>
          <w:szCs w:val="22"/>
        </w:rPr>
        <w:t xml:space="preserve"> 13, n. 1 (19 giu</w:t>
      </w:r>
      <w:r w:rsidRPr="00281ADE">
        <w:rPr>
          <w:rFonts w:asciiTheme="minorHAnsi" w:hAnsiTheme="minorHAnsi" w:cstheme="minorHAnsi"/>
          <w:sz w:val="22"/>
          <w:szCs w:val="22"/>
        </w:rPr>
        <w:t>gno</w:t>
      </w:r>
      <w:r w:rsidRPr="00281ADE">
        <w:rPr>
          <w:rFonts w:asciiTheme="minorHAnsi" w:hAnsiTheme="minorHAnsi" w:cstheme="minorHAnsi"/>
          <w:sz w:val="22"/>
          <w:szCs w:val="22"/>
        </w:rPr>
        <w:t xml:space="preserve"> 1969)-a</w:t>
      </w:r>
      <w:r w:rsidRPr="00281ADE">
        <w:rPr>
          <w:rFonts w:asciiTheme="minorHAnsi" w:hAnsiTheme="minorHAnsi" w:cstheme="minorHAnsi"/>
          <w:sz w:val="22"/>
          <w:szCs w:val="22"/>
        </w:rPr>
        <w:t>nno</w:t>
      </w:r>
      <w:r w:rsidRPr="00281ADE">
        <w:rPr>
          <w:rFonts w:asciiTheme="minorHAnsi" w:hAnsiTheme="minorHAnsi" w:cstheme="minorHAnsi"/>
          <w:sz w:val="22"/>
          <w:szCs w:val="22"/>
        </w:rPr>
        <w:t xml:space="preserve"> 13, n. 1 </w:t>
      </w:r>
      <w:r w:rsidRPr="00281ADE">
        <w:rPr>
          <w:rFonts w:asciiTheme="minorHAnsi" w:hAnsiTheme="minorHAnsi" w:cstheme="minorHAnsi"/>
          <w:sz w:val="22"/>
          <w:szCs w:val="22"/>
        </w:rPr>
        <w:t>[</w:t>
      </w:r>
      <w:r w:rsidRPr="00281ADE">
        <w:rPr>
          <w:rFonts w:asciiTheme="minorHAnsi" w:hAnsiTheme="minorHAnsi" w:cstheme="minorHAnsi"/>
          <w:sz w:val="22"/>
          <w:szCs w:val="22"/>
        </w:rPr>
        <w:t>sic</w:t>
      </w:r>
      <w:r w:rsidRPr="00281ADE">
        <w:rPr>
          <w:rFonts w:asciiTheme="minorHAnsi" w:hAnsiTheme="minorHAnsi" w:cstheme="minorHAnsi"/>
          <w:sz w:val="22"/>
          <w:szCs w:val="22"/>
        </w:rPr>
        <w:t>!]</w:t>
      </w:r>
      <w:r w:rsidRPr="00281ADE">
        <w:rPr>
          <w:rFonts w:asciiTheme="minorHAnsi" w:hAnsiTheme="minorHAnsi" w:cstheme="minorHAnsi"/>
          <w:sz w:val="22"/>
          <w:szCs w:val="22"/>
        </w:rPr>
        <w:t xml:space="preserve"> (20 giu</w:t>
      </w:r>
      <w:r w:rsidRPr="00281ADE">
        <w:rPr>
          <w:rFonts w:asciiTheme="minorHAnsi" w:hAnsiTheme="minorHAnsi" w:cstheme="minorHAnsi"/>
          <w:sz w:val="22"/>
          <w:szCs w:val="22"/>
        </w:rPr>
        <w:t>gno</w:t>
      </w:r>
      <w:r w:rsidRPr="00281ADE">
        <w:rPr>
          <w:rFonts w:asciiTheme="minorHAnsi" w:hAnsiTheme="minorHAnsi" w:cstheme="minorHAnsi"/>
          <w:sz w:val="22"/>
          <w:szCs w:val="22"/>
        </w:rPr>
        <w:t xml:space="preserve"> 1969). -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81ADE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281ADE">
        <w:rPr>
          <w:rFonts w:asciiTheme="minorHAnsi" w:hAnsiTheme="minorHAnsi" w:cstheme="minorHAnsi"/>
          <w:sz w:val="22"/>
          <w:szCs w:val="22"/>
        </w:rPr>
        <w:t>. de la Nazione, 1956</w:t>
      </w:r>
      <w:r w:rsidRPr="00281ADE">
        <w:rPr>
          <w:rFonts w:asciiTheme="minorHAnsi" w:hAnsiTheme="minorHAnsi" w:cstheme="minorHAnsi"/>
          <w:sz w:val="22"/>
          <w:szCs w:val="22"/>
        </w:rPr>
        <w:t>-1969</w:t>
      </w:r>
      <w:r w:rsidRPr="00281ADE">
        <w:rPr>
          <w:rFonts w:asciiTheme="minorHAnsi" w:hAnsiTheme="minorHAnsi" w:cstheme="minorHAnsi"/>
          <w:sz w:val="22"/>
          <w:szCs w:val="22"/>
        </w:rPr>
        <w:t xml:space="preserve">. </w:t>
      </w:r>
      <w:r w:rsidRPr="00281ADE">
        <w:rPr>
          <w:rFonts w:asciiTheme="minorHAnsi" w:hAnsiTheme="minorHAnsi" w:cstheme="minorHAnsi"/>
          <w:sz w:val="22"/>
          <w:szCs w:val="22"/>
        </w:rPr>
        <w:t>–</w:t>
      </w:r>
      <w:r w:rsidRPr="00281ADE">
        <w:rPr>
          <w:rFonts w:asciiTheme="minorHAnsi" w:hAnsiTheme="minorHAnsi" w:cstheme="minorHAnsi"/>
          <w:sz w:val="22"/>
          <w:szCs w:val="22"/>
        </w:rPr>
        <w:t xml:space="preserve"> </w:t>
      </w:r>
      <w:r w:rsidRPr="00281ADE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Pr="00281ADE">
        <w:rPr>
          <w:rFonts w:asciiTheme="minorHAnsi" w:hAnsiTheme="minorHAnsi" w:cstheme="minorHAnsi"/>
          <w:sz w:val="22"/>
          <w:szCs w:val="22"/>
        </w:rPr>
        <w:t>v</w:t>
      </w:r>
      <w:r w:rsidRPr="00281ADE">
        <w:rPr>
          <w:rFonts w:asciiTheme="minorHAnsi" w:hAnsiTheme="minorHAnsi" w:cstheme="minorHAnsi"/>
          <w:sz w:val="22"/>
          <w:szCs w:val="22"/>
        </w:rPr>
        <w:t>olumi</w:t>
      </w:r>
      <w:r w:rsidRPr="00281ADE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281ADE">
        <w:rPr>
          <w:rFonts w:asciiTheme="minorHAnsi" w:hAnsiTheme="minorHAnsi" w:cstheme="minorHAnsi"/>
          <w:sz w:val="22"/>
          <w:szCs w:val="22"/>
        </w:rPr>
        <w:t xml:space="preserve"> ill. ; 58 cm. - CUBI 318723. - BNI 1956</w:t>
      </w:r>
      <w:r w:rsidRPr="00281ADE">
        <w:rPr>
          <w:rFonts w:asciiTheme="minorHAnsi" w:hAnsiTheme="minorHAnsi" w:cstheme="minorHAnsi"/>
          <w:sz w:val="22"/>
          <w:szCs w:val="22"/>
        </w:rPr>
        <w:t>-</w:t>
      </w:r>
      <w:r w:rsidRPr="00281ADE">
        <w:rPr>
          <w:rFonts w:asciiTheme="minorHAnsi" w:hAnsiTheme="minorHAnsi" w:cstheme="minorHAnsi"/>
          <w:sz w:val="22"/>
          <w:szCs w:val="22"/>
        </w:rPr>
        <w:t>15164.</w:t>
      </w:r>
      <w:r w:rsidRPr="00281ADE">
        <w:rPr>
          <w:rFonts w:asciiTheme="minorHAnsi" w:hAnsiTheme="minorHAnsi" w:cstheme="minorHAnsi"/>
          <w:sz w:val="22"/>
          <w:szCs w:val="22"/>
        </w:rPr>
        <w:t xml:space="preserve"> - </w:t>
      </w:r>
      <w:r w:rsidRPr="00281ADE">
        <w:rPr>
          <w:rFonts w:asciiTheme="minorHAnsi" w:hAnsiTheme="minorHAnsi" w:cstheme="minorHAnsi"/>
          <w:sz w:val="22"/>
          <w:szCs w:val="22"/>
        </w:rPr>
        <w:t>CFI0357160</w:t>
      </w:r>
    </w:p>
    <w:p w14:paraId="7050CD70" w14:textId="77777777" w:rsidR="003C45E4" w:rsidRPr="00281ADE" w:rsidRDefault="003C45E4" w:rsidP="00281ADE">
      <w:pPr>
        <w:jc w:val="both"/>
        <w:rPr>
          <w:rFonts w:asciiTheme="minorHAnsi" w:hAnsiTheme="minorHAnsi" w:cstheme="minorHAnsi"/>
        </w:rPr>
      </w:pPr>
    </w:p>
    <w:p w14:paraId="75D54CBD" w14:textId="1708F21E" w:rsidR="003C45E4" w:rsidRPr="00281ADE" w:rsidRDefault="003C45E4" w:rsidP="00281ADE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281ADE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 xml:space="preserve">Volumi disponibili in rete </w:t>
      </w:r>
      <w:hyperlink r:id="rId17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1848-1864</w:t>
        </w:r>
      </w:hyperlink>
      <w:r w:rsidRPr="00281ADE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8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1865</w:t>
        </w:r>
      </w:hyperlink>
      <w:r w:rsidRPr="00281ADE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19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1869-1871</w:t>
        </w:r>
      </w:hyperlink>
      <w:r w:rsidR="00EB024F" w:rsidRPr="00281ADE">
        <w:rPr>
          <w:rFonts w:asciiTheme="minorHAnsi" w:hAnsiTheme="minorHAnsi" w:cstheme="minorHAnsi"/>
          <w:color w:val="C00000"/>
          <w:sz w:val="22"/>
          <w:szCs w:val="22"/>
        </w:rPr>
        <w:t xml:space="preserve">; Strenna </w:t>
      </w:r>
      <w:hyperlink r:id="rId20" w:history="1">
        <w:r w:rsidR="00EB024F"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1863-1864</w:t>
        </w:r>
      </w:hyperlink>
    </w:p>
    <w:p w14:paraId="4054A3FF" w14:textId="77777777" w:rsidR="00EB024F" w:rsidRPr="00281ADE" w:rsidRDefault="00EB024F" w:rsidP="00281ADE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42182455" w14:textId="5491BB8F" w:rsidR="00352479" w:rsidRPr="00281ADE" w:rsidRDefault="00352479" w:rsidP="00281AD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81AD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DAD6F22" w14:textId="047C406F" w:rsidR="00352479" w:rsidRPr="00281ADE" w:rsidRDefault="00352479" w:rsidP="00281ADE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352479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Il Lampione</w:t>
      </w:r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fu un </w:t>
      </w:r>
      <w:hyperlink r:id="rId21" w:tooltip="Quotidiano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quotidiano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hyperlink r:id="rId22" w:tooltip="Satira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satirico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fondato a Firenze da </w:t>
      </w:r>
      <w:hyperlink r:id="rId23" w:tooltip="Carlo Collod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Carlo Lorenzini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(più noto con lo pseudonimo di </w:t>
      </w:r>
      <w:hyperlink r:id="rId24" w:tooltip="Carlo Collod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Collodi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) insieme a </w:t>
      </w:r>
      <w:hyperlink r:id="rId25" w:tooltip="Paolo Lorenzin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Paolo Lorenzini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hyperlink r:id="rId26" w:tooltip="Pilade Tosi (la pagina non esiste)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Pilade Tosi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e </w:t>
      </w:r>
      <w:hyperlink r:id="rId27" w:tooltip="Alessandro Ademollo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 xml:space="preserve">Alessandro </w:t>
        </w:r>
        <w:proofErr w:type="spellStart"/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Ademollo</w:t>
        </w:r>
        <w:proofErr w:type="spellEnd"/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Fu pubblicato per alcuni mesi tra il </w:t>
      </w:r>
      <w:hyperlink r:id="rId28" w:tooltip="1848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1848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e il </w:t>
      </w:r>
      <w:hyperlink r:id="rId29" w:tooltip="1849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1849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e successivamente, con varie interruzioni, dal </w:t>
      </w:r>
      <w:hyperlink r:id="rId30" w:tooltip="1860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1860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al </w:t>
      </w:r>
      <w:hyperlink r:id="rId31" w:tooltip="1877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1877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Il decreto sulla libertà di stampa del 6 maggio </w:t>
      </w:r>
      <w:hyperlink r:id="rId32" w:tooltip="1847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1847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aveva consentito la pubblicazione di quotidiani indipendenti. «Il Lampione» uscì con il sottotitolo “Giornale per tutti”. Si presentò come giornale popolare, radicale, patriottico («Il nostro programma è l'Italia libera, una, indipendente») che mescolava satira, umorismo, cronaca, notizie. Utilizzava un linguaggio comprensibile e concreto con l'intento di «far luce fra coloro che brancolano nelle tenebre». L'illustrazione della testata era realizzata da </w:t>
      </w:r>
      <w:proofErr w:type="spellStart"/>
      <w:r w:rsidRPr="00352479">
        <w:rPr>
          <w:rFonts w:asciiTheme="minorHAnsi" w:hAnsiTheme="minorHAnsi" w:cstheme="minorHAnsi"/>
          <w:sz w:val="22"/>
          <w:szCs w:val="22"/>
          <w:lang w:eastAsia="it-IT"/>
        </w:rPr>
        <w:t>Cabrion</w:t>
      </w:r>
      <w:proofErr w:type="spellEnd"/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pseudonimo di </w:t>
      </w:r>
      <w:hyperlink r:id="rId33" w:tooltip="Nicola Sanes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Nicola Sanesi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La rivista era stampata nella tipografia </w:t>
      </w:r>
      <w:hyperlink r:id="rId34" w:tooltip="Le Monnier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Le Monnier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La prima serie della rivista ebbe vita breve. Collodi fu costretto a chiudere </w:t>
      </w:r>
      <w:r w:rsidRPr="00352479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Il Lampione</w:t>
      </w:r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nell'aprile 1849, dopo la cacciata di </w:t>
      </w:r>
      <w:hyperlink r:id="rId35" w:tooltip="Francesco Domenico Guerrazz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Domenico Guerrazzi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da parte dei sostenitori di </w:t>
      </w:r>
      <w:hyperlink r:id="rId36" w:tooltip="Leopoldo II di Toscana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Leopoldo II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La prima serie era stata pubblicata dal 13 luglio </w:t>
      </w:r>
      <w:hyperlink r:id="rId37" w:tooltip="1848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1848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sino all'11 aprile </w:t>
      </w:r>
      <w:hyperlink r:id="rId38" w:tooltip="1849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1849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per un totale di 222 numeri. Undici anni dopo, nel 1860, la rivista riprese le pubblicazioni, con una nuova testata, sempre di </w:t>
      </w:r>
      <w:proofErr w:type="spellStart"/>
      <w:r w:rsidRPr="00352479">
        <w:rPr>
          <w:rFonts w:asciiTheme="minorHAnsi" w:hAnsiTheme="minorHAnsi" w:cstheme="minorHAnsi"/>
          <w:sz w:val="22"/>
          <w:szCs w:val="22"/>
          <w:lang w:eastAsia="it-IT"/>
        </w:rPr>
        <w:t>Cabrion</w:t>
      </w:r>
      <w:proofErr w:type="spellEnd"/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e un editoriale di Collodi, che cominciava con le parole «Ripigliando il filo del nostro discorso...». Con il numero 68 della nuova serie cominciò a collaborare con la rivista </w:t>
      </w:r>
      <w:hyperlink r:id="rId39" w:tooltip="Adolfo Matarell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 xml:space="preserve">Adolfo </w:t>
        </w:r>
        <w:proofErr w:type="spellStart"/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Matarelli</w:t>
        </w:r>
        <w:proofErr w:type="spellEnd"/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(con lo pseudonimo Mata).</w:t>
      </w:r>
      <w:r w:rsidR="00612EB4" w:rsidRPr="00281ADE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Nel 1861 </w:t>
      </w:r>
      <w:hyperlink r:id="rId40" w:tooltip="Angiolino Dolfi (la pagina non esiste)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Angiolino Dolfi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subentrò a Collodi alla direzione. </w:t>
      </w:r>
      <w:r w:rsidRPr="00352479">
        <w:rPr>
          <w:rFonts w:asciiTheme="minorHAnsi" w:hAnsiTheme="minorHAnsi" w:cstheme="minorHAnsi"/>
          <w:i/>
          <w:iCs/>
          <w:sz w:val="22"/>
          <w:szCs w:val="22"/>
          <w:lang w:eastAsia="it-IT"/>
        </w:rPr>
        <w:t>Il Lampione</w:t>
      </w:r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sospese le pubblicazioni nel 1865, ma le riprese l'anno seguente sotto la direzione dello scrittore, caricaturista e deputato torinese </w:t>
      </w:r>
      <w:hyperlink r:id="rId41" w:tooltip="Alessandro Allis (la pagina non esiste)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 xml:space="preserve">Alessandro </w:t>
        </w:r>
        <w:proofErr w:type="spellStart"/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Allis</w:t>
        </w:r>
        <w:proofErr w:type="spellEnd"/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(Silla), affiancato da David Rubens Segre (Brandano II). A Torino Silla aveva collaborato con </w:t>
      </w:r>
      <w:hyperlink r:id="rId42" w:tooltip="Il Fischietto" w:history="1">
        <w:r w:rsidRPr="00352479">
          <w:rPr>
            <w:rFonts w:asciiTheme="minorHAnsi" w:hAnsiTheme="minorHAnsi" w:cstheme="minorHAnsi"/>
            <w:i/>
            <w:iCs/>
            <w:sz w:val="22"/>
            <w:szCs w:val="22"/>
            <w:lang w:eastAsia="it-IT"/>
          </w:rPr>
          <w:t>Il Fischietto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hyperlink r:id="rId43" w:tooltip="Il Pasquino" w:history="1">
        <w:r w:rsidRPr="00352479">
          <w:rPr>
            <w:rFonts w:asciiTheme="minorHAnsi" w:hAnsiTheme="minorHAnsi" w:cstheme="minorHAnsi"/>
            <w:i/>
            <w:iCs/>
            <w:sz w:val="22"/>
            <w:szCs w:val="22"/>
            <w:lang w:eastAsia="it-IT"/>
          </w:rPr>
          <w:t>Il Pasquino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e </w:t>
      </w:r>
      <w:hyperlink r:id="rId44" w:tooltip="Il Buonumore (la pagina non esiste)" w:history="1">
        <w:r w:rsidRPr="00352479">
          <w:rPr>
            <w:rFonts w:asciiTheme="minorHAnsi" w:hAnsiTheme="minorHAnsi" w:cstheme="minorHAnsi"/>
            <w:i/>
            <w:iCs/>
            <w:sz w:val="22"/>
            <w:szCs w:val="22"/>
            <w:lang w:eastAsia="it-IT"/>
          </w:rPr>
          <w:t>Il Buonumore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. Nel 1868 la rivista sospese di nuovo le pubblicazioni e le riprese l'anno successivo, fino al 1877. In quest'ultima serie collaborarono alla rivista </w:t>
      </w:r>
      <w:hyperlink r:id="rId45" w:tooltip="Angiolo Tricca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Angiolo Tricca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hyperlink r:id="rId46" w:tooltip="Telemaco Signorini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Telemaco Signorini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, </w:t>
      </w:r>
      <w:hyperlink r:id="rId47" w:tooltip="Leopoldo Cipriani (la pagina non esiste)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Leopoldo Cipriani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 (</w:t>
      </w:r>
      <w:proofErr w:type="spellStart"/>
      <w:r w:rsidRPr="00352479">
        <w:rPr>
          <w:rFonts w:asciiTheme="minorHAnsi" w:hAnsiTheme="minorHAnsi" w:cstheme="minorHAnsi"/>
          <w:sz w:val="22"/>
          <w:szCs w:val="22"/>
          <w:lang w:eastAsia="it-IT"/>
        </w:rPr>
        <w:t>Morvidino</w:t>
      </w:r>
      <w:proofErr w:type="spellEnd"/>
      <w:r w:rsidRPr="00352479">
        <w:rPr>
          <w:rFonts w:asciiTheme="minorHAnsi" w:hAnsiTheme="minorHAnsi" w:cstheme="minorHAnsi"/>
          <w:sz w:val="22"/>
          <w:szCs w:val="22"/>
          <w:lang w:eastAsia="it-IT"/>
        </w:rPr>
        <w:t xml:space="preserve">) e </w:t>
      </w:r>
      <w:hyperlink r:id="rId48" w:tooltip="Gabriele Castagnola" w:history="1">
        <w:r w:rsidRPr="00352479">
          <w:rPr>
            <w:rFonts w:asciiTheme="minorHAnsi" w:hAnsiTheme="minorHAnsi" w:cstheme="minorHAnsi"/>
            <w:sz w:val="22"/>
            <w:szCs w:val="22"/>
            <w:lang w:eastAsia="it-IT"/>
          </w:rPr>
          <w:t>Gabriele Castagnola</w:t>
        </w:r>
      </w:hyperlink>
      <w:r w:rsidRPr="00352479">
        <w:rPr>
          <w:rFonts w:asciiTheme="minorHAnsi" w:hAnsiTheme="minorHAnsi" w:cstheme="minorHAnsi"/>
          <w:sz w:val="22"/>
          <w:szCs w:val="22"/>
          <w:lang w:eastAsia="it-IT"/>
        </w:rPr>
        <w:t>.</w:t>
      </w:r>
      <w:r w:rsidR="00612EB4" w:rsidRPr="00281ADE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  <w:hyperlink r:id="rId49" w:history="1">
        <w:r w:rsidR="00612EB4"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https://it.wikipedia.org/wiki/Il_Lampione</w:t>
        </w:r>
      </w:hyperlink>
    </w:p>
    <w:p w14:paraId="17CEB207" w14:textId="77777777" w:rsidR="00352479" w:rsidRPr="00281ADE" w:rsidRDefault="00352479" w:rsidP="00281AD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316527" w14:textId="01AD6E26" w:rsidR="00612EB4" w:rsidRPr="00281ADE" w:rsidRDefault="00612EB4" w:rsidP="00281AD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81ADE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6B6ED479" w14:textId="706D8CC6" w:rsidR="009A0E2E" w:rsidRPr="00281ADE" w:rsidRDefault="009A0E2E" w:rsidP="00281AD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50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 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*</w:t>
        </w:r>
        <w:r w:rsidRPr="00281ADE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 xml:space="preserve">giornali umoristici fiorentini del triennio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glorioso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1859-61 / Giuseppe Rondoni. -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Firenze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G. C. Sansoni, 1914. - IV, 178 p., 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[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12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]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c. di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tav. ;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24 cm. - In cop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ertina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: Società nazionale per la storia del Risorgimento italiano. Comitato toscano. - CUBI 515853. - BNI 1914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-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4874.</w:t>
        </w:r>
      </w:hyperlink>
    </w:p>
    <w:p w14:paraId="4BCE12D2" w14:textId="77777777" w:rsidR="009A0E2E" w:rsidRPr="00281ADE" w:rsidRDefault="009A0E2E" w:rsidP="00281ADE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3BEAFCE6" w14:textId="4594690F" w:rsidR="00612EB4" w:rsidRPr="00281ADE" w:rsidRDefault="00612EB4" w:rsidP="00281ADE">
      <w:pPr>
        <w:pStyle w:val="Titolo3"/>
        <w:spacing w:before="0"/>
        <w:jc w:val="both"/>
        <w:rPr>
          <w:rFonts w:asciiTheme="minorHAnsi" w:hAnsiTheme="minorHAnsi" w:cstheme="minorHAnsi"/>
          <w:sz w:val="22"/>
          <w:szCs w:val="22"/>
        </w:rPr>
      </w:pPr>
      <w:r w:rsidRPr="00281AD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4477576" wp14:editId="5F8A0EF2">
            <wp:simplePos x="0" y="0"/>
            <wp:positionH relativeFrom="column">
              <wp:posOffset>1270</wp:posOffset>
            </wp:positionH>
            <wp:positionV relativeFrom="paragraph">
              <wp:posOffset>27305</wp:posOffset>
            </wp:positionV>
            <wp:extent cx="1011600" cy="1440000"/>
            <wp:effectExtent l="0" t="0" r="0" b="8255"/>
            <wp:wrapSquare wrapText="bothSides"/>
            <wp:docPr id="2143240861" name="Immagine 2" descr="Immagine che contiene testo, schizzo, disegn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40861" name="Immagine 2" descr="Immagine che contiene testo, schizzo, disegno, Stam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2" w:history="1"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Fabrizio Scrivano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, 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Il Quarantotto raccontato dal «Lampione. Giornale per tutti» (1848-1849)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. In: </w:t>
        </w:r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Il 1848 tra Europa, Italia e 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Toscana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atti del Convegno : Biblioteca Ernesto Ragionieri, Sesto Fiorentino, 6 dicembre 2018 / a cura di Laura Diafani e Andrea Giaconi. - [Firenze</w:t>
        </w:r>
        <w:proofErr w:type="gramStart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] :</w:t>
        </w:r>
        <w:proofErr w:type="gramEnd"/>
        <w:r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Regione Toscana, Consiglio regionale, 2020. - p. </w:t>
        </w:r>
        <w:r w:rsidR="003D6C59" w:rsidRPr="00281ADE">
          <w:rPr>
            <w:rStyle w:val="Collegamentoipertestuale"/>
            <w:rFonts w:asciiTheme="minorHAnsi" w:hAnsiTheme="minorHAnsi" w:cstheme="minorHAnsi"/>
            <w:sz w:val="22"/>
            <w:szCs w:val="22"/>
          </w:rPr>
          <w:t>169-191</w:t>
        </w:r>
      </w:hyperlink>
    </w:p>
    <w:p w14:paraId="2EBC49B3" w14:textId="7D3FFDC3" w:rsidR="00612EB4" w:rsidRPr="00281ADE" w:rsidRDefault="00612EB4" w:rsidP="00281ADE">
      <w:pPr>
        <w:jc w:val="both"/>
        <w:rPr>
          <w:rFonts w:asciiTheme="minorHAnsi" w:hAnsiTheme="minorHAnsi" w:cstheme="minorHAnsi"/>
          <w:sz w:val="16"/>
          <w:szCs w:val="16"/>
        </w:rPr>
      </w:pPr>
      <w:r w:rsidRPr="00281ADE">
        <w:rPr>
          <w:rFonts w:asciiTheme="minorHAnsi" w:hAnsiTheme="minorHAnsi" w:cstheme="minorHAnsi"/>
          <w:sz w:val="16"/>
          <w:szCs w:val="16"/>
        </w:rPr>
        <w:t>Il saggio analizza le modalità giornalistiche del "Lampione" nel seguire e narrare le vicende rivoluzionarie del 1848, sia tramite gli articoli giornalistici sia tramite la vignettistica satirica che contraddistingue il giornale fondato dal giovane Carlo Lorenzini Collodi</w:t>
      </w:r>
    </w:p>
    <w:p w14:paraId="17B2DB84" w14:textId="77777777" w:rsidR="00612EB4" w:rsidRPr="00281ADE" w:rsidRDefault="00612EB4" w:rsidP="00281ADE">
      <w:pPr>
        <w:jc w:val="both"/>
        <w:rPr>
          <w:rFonts w:asciiTheme="minorHAnsi" w:hAnsiTheme="minorHAnsi" w:cstheme="minorHAnsi"/>
        </w:rPr>
      </w:pPr>
    </w:p>
    <w:sectPr w:rsidR="00612EB4" w:rsidRPr="00281A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1076A"/>
    <w:rsid w:val="00281ADE"/>
    <w:rsid w:val="0031062F"/>
    <w:rsid w:val="00352479"/>
    <w:rsid w:val="003C45E4"/>
    <w:rsid w:val="003D6C59"/>
    <w:rsid w:val="00443C9A"/>
    <w:rsid w:val="0061076A"/>
    <w:rsid w:val="00612EB4"/>
    <w:rsid w:val="009A0E2E"/>
    <w:rsid w:val="00E84EF4"/>
    <w:rsid w:val="00EB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7FC09"/>
  <w15:chartTrackingRefBased/>
  <w15:docId w15:val="{C9AE478F-3887-459F-B45C-6999E43B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247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352479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2E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12EB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52479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2479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2479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352479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mw-headline">
    <w:name w:val="mw-headline"/>
    <w:basedOn w:val="Carpredefinitoparagrafo"/>
    <w:rsid w:val="00352479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2EB4"/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  <w:lang w:eastAsia="zh-CN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12EB4"/>
    <w:rPr>
      <w:rFonts w:asciiTheme="majorHAnsi" w:eastAsiaTheme="majorEastAsia" w:hAnsiTheme="majorHAnsi" w:cstheme="majorBidi"/>
      <w:color w:val="365F91" w:themeColor="accent1" w:themeShade="BF"/>
      <w:kern w:val="0"/>
      <w:sz w:val="24"/>
      <w:szCs w:val="24"/>
      <w:lang w:eastAsia="zh-CN"/>
      <w14:ligatures w14:val="none"/>
    </w:rPr>
  </w:style>
  <w:style w:type="character" w:customStyle="1" w:styleId="contributor">
    <w:name w:val="contributor"/>
    <w:basedOn w:val="Carpredefinitoparagrafo"/>
    <w:rsid w:val="00612EB4"/>
  </w:style>
  <w:style w:type="character" w:styleId="Collegamentovisitato">
    <w:name w:val="FollowedHyperlink"/>
    <w:basedOn w:val="Carpredefinitoparagrafo"/>
    <w:uiPriority w:val="99"/>
    <w:semiHidden/>
    <w:unhideWhenUsed/>
    <w:rsid w:val="00EB02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enato.it/teca/giornalistorici/31d3b5f4-263a-4106-8430-b19422456134.html" TargetMode="External"/><Relationship Id="rId18" Type="http://schemas.openxmlformats.org/officeDocument/2006/relationships/hyperlink" Target="http://digiteca.bsmc.it/?l=periodici&amp;t" TargetMode="External"/><Relationship Id="rId26" Type="http://schemas.openxmlformats.org/officeDocument/2006/relationships/hyperlink" Target="https://it.wikipedia.org/w/index.php?title=Pilade_Tosi&amp;action=edit&amp;redlink=1" TargetMode="External"/><Relationship Id="rId39" Type="http://schemas.openxmlformats.org/officeDocument/2006/relationships/hyperlink" Target="https://it.wikipedia.org/wiki/Adolfo_Matarelli" TargetMode="External"/><Relationship Id="rId21" Type="http://schemas.openxmlformats.org/officeDocument/2006/relationships/hyperlink" Target="https://it.wikipedia.org/wiki/Quotidiano" TargetMode="External"/><Relationship Id="rId34" Type="http://schemas.openxmlformats.org/officeDocument/2006/relationships/hyperlink" Target="https://it.wikipedia.org/wiki/Le_Monnier" TargetMode="External"/><Relationship Id="rId42" Type="http://schemas.openxmlformats.org/officeDocument/2006/relationships/hyperlink" Target="https://it.wikipedia.org/wiki/Il_Fischietto" TargetMode="External"/><Relationship Id="rId47" Type="http://schemas.openxmlformats.org/officeDocument/2006/relationships/hyperlink" Target="https://it.wikipedia.org/w/index.php?title=Leopoldo_Cipriani&amp;action=edit&amp;redlink=1" TargetMode="External"/><Relationship Id="rId50" Type="http://schemas.openxmlformats.org/officeDocument/2006/relationships/hyperlink" Target="https://www.google.com/url?sa=t&amp;rct=j&amp;q=&amp;esrc=s&amp;source=web&amp;cd=&amp;ved=2ahUKEwj2v9earp6CAxWR8bsIHSiSBksQFnoECCEQAQ&amp;url=https%3A%2F%2Fwww.mori.bz.it%2FUmorismo%2FRondoni%2520-%2520Giornali%2520umoristici%2520fiorentini.pdf&amp;usg=AOvVaw1IWIyOtNmT5WG2ZAWI8Pax&amp;opi=89978449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teca.bncf.firenze.sbn.it/ImageViewer/servlet/ImageViewer?idr=BNCF0003848926" TargetMode="External"/><Relationship Id="rId29" Type="http://schemas.openxmlformats.org/officeDocument/2006/relationships/hyperlink" Target="https://it.wikipedia.org/wiki/1849" TargetMode="External"/><Relationship Id="rId11" Type="http://schemas.openxmlformats.org/officeDocument/2006/relationships/hyperlink" Target="http://digiteca.bsmc.it/?l=periodici&amp;t" TargetMode="External"/><Relationship Id="rId24" Type="http://schemas.openxmlformats.org/officeDocument/2006/relationships/hyperlink" Target="https://it.wikipedia.org/wiki/Carlo_Collodi" TargetMode="External"/><Relationship Id="rId32" Type="http://schemas.openxmlformats.org/officeDocument/2006/relationships/hyperlink" Target="https://it.wikipedia.org/wiki/1847" TargetMode="External"/><Relationship Id="rId37" Type="http://schemas.openxmlformats.org/officeDocument/2006/relationships/hyperlink" Target="https://it.wikipedia.org/wiki/1848" TargetMode="External"/><Relationship Id="rId40" Type="http://schemas.openxmlformats.org/officeDocument/2006/relationships/hyperlink" Target="https://it.wikipedia.org/w/index.php?title=Angiolino_Dolfi&amp;action=edit&amp;redlink=1" TargetMode="External"/><Relationship Id="rId45" Type="http://schemas.openxmlformats.org/officeDocument/2006/relationships/hyperlink" Target="https://it.wikipedia.org/wiki/Angiolo_Tricca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digitale.bnc.roma.sbn.it/tecadigitale/emeroteca/classic/TO00187518" TargetMode="External"/><Relationship Id="rId19" Type="http://schemas.openxmlformats.org/officeDocument/2006/relationships/hyperlink" Target="http://digitale.bnc.roma.sbn.it/tecadigitale/emeroteca/classic/TO00187518" TargetMode="External"/><Relationship Id="rId31" Type="http://schemas.openxmlformats.org/officeDocument/2006/relationships/hyperlink" Target="https://it.wikipedia.org/wiki/1877" TargetMode="External"/><Relationship Id="rId44" Type="http://schemas.openxmlformats.org/officeDocument/2006/relationships/hyperlink" Target="https://it.wikipedia.org/w/index.php?title=Il_Buonumore&amp;action=edit&amp;redlink=1" TargetMode="External"/><Relationship Id="rId52" Type="http://schemas.openxmlformats.org/officeDocument/2006/relationships/hyperlink" Target="https://www.google.com/url?sa=t&amp;rct=j&amp;q=&amp;esrc=s&amp;source=web&amp;cd=&amp;ved=2ahUKEwjUgonroZ6CAxUvgP0HHUtnCFk4KBAWegQIAxAB&amp;url=https%3A%2F%2Fwww.consiglio.regione.toscana.it%2Fupload%2Feda%2Fpubblicazioni%2Fpub4131.pdf&amp;usg=AOvVaw2eQQQL8Xz4tm9u8ddFzhAw&amp;opi=89978449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catalog.hathitrust.org/Record/102669430?filter%5B%5D=language%3AItalian&amp;filter%5B%5D=format%3AJournal&amp;filter%5B%5D=ht_availability_intl%3AFull%20text&amp;sort=title&amp;ft=ft" TargetMode="External"/><Relationship Id="rId14" Type="http://schemas.openxmlformats.org/officeDocument/2006/relationships/hyperlink" Target="http://digiteca.bsmc.it/?l=periodici&amp;t=Strenna%20Garibaldi" TargetMode="External"/><Relationship Id="rId22" Type="http://schemas.openxmlformats.org/officeDocument/2006/relationships/hyperlink" Target="https://it.wikipedia.org/wiki/Satira" TargetMode="External"/><Relationship Id="rId27" Type="http://schemas.openxmlformats.org/officeDocument/2006/relationships/hyperlink" Target="https://it.wikipedia.org/wiki/Alessandro_Ademollo" TargetMode="External"/><Relationship Id="rId30" Type="http://schemas.openxmlformats.org/officeDocument/2006/relationships/hyperlink" Target="https://it.wikipedia.org/wiki/1860" TargetMode="External"/><Relationship Id="rId35" Type="http://schemas.openxmlformats.org/officeDocument/2006/relationships/hyperlink" Target="https://it.wikipedia.org/wiki/Francesco_Domenico_Guerrazzi" TargetMode="External"/><Relationship Id="rId43" Type="http://schemas.openxmlformats.org/officeDocument/2006/relationships/hyperlink" Target="https://it.wikipedia.org/wiki/Il_Pasquino" TargetMode="External"/><Relationship Id="rId48" Type="http://schemas.openxmlformats.org/officeDocument/2006/relationships/hyperlink" Target="https://it.wikipedia.org/wiki/Gabriele_Castagnola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6.jpeg"/><Relationship Id="rId3" Type="http://schemas.openxmlformats.org/officeDocument/2006/relationships/webSettings" Target="webSettings.xml"/><Relationship Id="rId12" Type="http://schemas.openxmlformats.org/officeDocument/2006/relationships/hyperlink" Target="http://www.internetculturale.it/it/913/emeroteca-digitale-italiana/periodic/testata/7654" TargetMode="External"/><Relationship Id="rId17" Type="http://schemas.openxmlformats.org/officeDocument/2006/relationships/hyperlink" Target="https://catalog.hathitrust.org/Record/102669430?filter%5B%5D=language%3AItalian&amp;filter%5B%5D=format%3AJournal&amp;filter%5B%5D=ht_availability_intl%3AFull%20text&amp;sort=title&amp;ft=ft" TargetMode="External"/><Relationship Id="rId25" Type="http://schemas.openxmlformats.org/officeDocument/2006/relationships/hyperlink" Target="https://it.wikipedia.org/wiki/Paolo_Lorenzini" TargetMode="External"/><Relationship Id="rId33" Type="http://schemas.openxmlformats.org/officeDocument/2006/relationships/hyperlink" Target="https://it.wikipedia.org/wiki/Nicola_Sanesi" TargetMode="External"/><Relationship Id="rId38" Type="http://schemas.openxmlformats.org/officeDocument/2006/relationships/hyperlink" Target="https://it.wikipedia.org/wiki/1849" TargetMode="External"/><Relationship Id="rId46" Type="http://schemas.openxmlformats.org/officeDocument/2006/relationships/hyperlink" Target="https://it.wikipedia.org/wiki/Telemaco_Signorini" TargetMode="External"/><Relationship Id="rId20" Type="http://schemas.openxmlformats.org/officeDocument/2006/relationships/hyperlink" Target="https://catalog.hathitrust.org/Record/100425799?filter%5B%5D=language%3AItalian&amp;filter%5B%5D=format%3AJournal&amp;filter%5B%5D=ht_availability_intl%3AFull%20text&amp;sort=title&amp;ft=ft" TargetMode="External"/><Relationship Id="rId41" Type="http://schemas.openxmlformats.org/officeDocument/2006/relationships/hyperlink" Target="https://it.wikipedia.org/w/index.php?title=Alessandro_Allis&amp;action=edit&amp;redlink=1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catalog.hathitrust.org/Record/100425799?filter%5B%5D=language%3AItalian&amp;filter%5B%5D=format%3AJournal&amp;filter%5B%5D=ht_availability_intl%3AFull%20text&amp;sort=title&amp;ft=ft" TargetMode="External"/><Relationship Id="rId23" Type="http://schemas.openxmlformats.org/officeDocument/2006/relationships/hyperlink" Target="https://it.wikipedia.org/wiki/Carlo_Collodi" TargetMode="External"/><Relationship Id="rId28" Type="http://schemas.openxmlformats.org/officeDocument/2006/relationships/hyperlink" Target="https://it.wikipedia.org/wiki/1848" TargetMode="External"/><Relationship Id="rId36" Type="http://schemas.openxmlformats.org/officeDocument/2006/relationships/hyperlink" Target="https://it.wikipedia.org/wiki/Leopoldo_II_di_Toscana" TargetMode="External"/><Relationship Id="rId49" Type="http://schemas.openxmlformats.org/officeDocument/2006/relationships/hyperlink" Target="https://it.wikipedia.org/wiki/Il_Lampio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1571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2023-10-30T16:49:00Z</dcterms:created>
  <dcterms:modified xsi:type="dcterms:W3CDTF">2023-10-30T18:17:00Z</dcterms:modified>
</cp:coreProperties>
</file>