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80FF" w14:textId="0B9A306E" w:rsidR="00382526" w:rsidRDefault="00382526" w:rsidP="0038252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778"/>
      <w:r w:rsidRPr="005C0EEF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4723</w:t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5C0EEF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426B48A5" w14:textId="77777777" w:rsidR="00382526" w:rsidRPr="005C0EEF" w:rsidRDefault="00382526" w:rsidP="0038252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7B699EC" w14:textId="40B2FD3C" w:rsidR="00382526" w:rsidRPr="00382526" w:rsidRDefault="00382526" w:rsidP="00382526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38252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EB0313" wp14:editId="78D57AD2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060000" cy="4320000"/>
            <wp:effectExtent l="0" t="0" r="7620" b="4445"/>
            <wp:wrapSquare wrapText="bothSides"/>
            <wp:docPr id="547665115" name="Immagine 1" descr="Immagine che contiene testo, mapp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65115" name="Immagine 1" descr="Immagine che contiene testo, mapp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526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Descrizione </w:t>
      </w:r>
      <w:r w:rsidRPr="00382526">
        <w:rPr>
          <w:rFonts w:asciiTheme="minorHAnsi" w:hAnsiTheme="minorHAnsi" w:cstheme="minorHAnsi"/>
          <w:b/>
          <w:color w:val="C00000"/>
          <w:sz w:val="32"/>
          <w:szCs w:val="32"/>
        </w:rPr>
        <w:t>storico-</w:t>
      </w:r>
      <w:r w:rsidRPr="00382526">
        <w:rPr>
          <w:rFonts w:asciiTheme="minorHAnsi" w:hAnsiTheme="minorHAnsi" w:cstheme="minorHAnsi"/>
          <w:b/>
          <w:color w:val="C00000"/>
          <w:sz w:val="32"/>
          <w:szCs w:val="32"/>
        </w:rPr>
        <w:t>bibliografica</w:t>
      </w:r>
    </w:p>
    <w:bookmarkEnd w:id="0"/>
    <w:p w14:paraId="35FD73B2" w14:textId="08D16BF4" w:rsidR="00382526" w:rsidRPr="00382526" w:rsidRDefault="00382526" w:rsidP="00382526">
      <w:pPr>
        <w:tabs>
          <w:tab w:val="right" w:pos="6300"/>
        </w:tabs>
        <w:jc w:val="both"/>
        <w:rPr>
          <w:rFonts w:ascii="Calibri" w:hAnsi="Calibri" w:cs="Calibri"/>
        </w:rPr>
      </w:pPr>
      <w:r w:rsidRPr="00382526">
        <w:rPr>
          <w:rFonts w:ascii="Calibri" w:hAnsi="Calibri" w:cs="Calibri"/>
        </w:rPr>
        <w:t>L'*</w:t>
      </w:r>
      <w:r w:rsidRPr="00382526">
        <w:rPr>
          <w:rFonts w:ascii="Calibri" w:hAnsi="Calibri" w:cs="Calibri"/>
          <w:b/>
          <w:bCs/>
        </w:rPr>
        <w:t>analisi linguistica e letteraria</w:t>
      </w:r>
      <w:r w:rsidRPr="00382526">
        <w:rPr>
          <w:rFonts w:ascii="Calibri" w:hAnsi="Calibri" w:cs="Calibri"/>
        </w:rPr>
        <w:t xml:space="preserve"> / Facoltà di lingue e letterature straniere, Università cattolica del Sacro cuore. - Anno 1,1 (</w:t>
      </w:r>
      <w:proofErr w:type="gramStart"/>
      <w:r w:rsidRPr="00382526">
        <w:rPr>
          <w:rFonts w:ascii="Calibri" w:hAnsi="Calibri" w:cs="Calibri"/>
        </w:rPr>
        <w:t>1993)-</w:t>
      </w:r>
      <w:proofErr w:type="gramEnd"/>
      <w:r w:rsidRPr="00382526">
        <w:rPr>
          <w:rFonts w:ascii="Calibri" w:hAnsi="Calibri" w:cs="Calibri"/>
        </w:rPr>
        <w:t xml:space="preserve">    . - </w:t>
      </w:r>
      <w:proofErr w:type="gramStart"/>
      <w:r w:rsidRPr="00382526">
        <w:rPr>
          <w:rFonts w:ascii="Calibri" w:hAnsi="Calibri" w:cs="Calibri"/>
        </w:rPr>
        <w:t>Milano :</w:t>
      </w:r>
      <w:proofErr w:type="gramEnd"/>
      <w:r w:rsidRPr="00382526">
        <w:rPr>
          <w:rFonts w:ascii="Calibri" w:hAnsi="Calibri" w:cs="Calibri"/>
        </w:rPr>
        <w:t xml:space="preserve"> Vita e pensiero, 1993-    . - </w:t>
      </w:r>
      <w:proofErr w:type="gramStart"/>
      <w:r w:rsidRPr="00382526">
        <w:rPr>
          <w:rFonts w:ascii="Calibri" w:hAnsi="Calibri" w:cs="Calibri"/>
        </w:rPr>
        <w:t>volumi ;</w:t>
      </w:r>
      <w:proofErr w:type="gramEnd"/>
      <w:r w:rsidRPr="00382526">
        <w:rPr>
          <w:rFonts w:ascii="Calibri" w:hAnsi="Calibri" w:cs="Calibri"/>
        </w:rPr>
        <w:t xml:space="preserve"> 24 cm. ((Semestrale. – Poi: Facoltà di scienze linguistiche e letterature straniere. - Dal 2007 l'editore varia in: Università cattolica del Sacro cuore - Diritto allo studio; poi: </w:t>
      </w:r>
      <w:proofErr w:type="spellStart"/>
      <w:r w:rsidRPr="00382526">
        <w:rPr>
          <w:rFonts w:ascii="Calibri" w:hAnsi="Calibri" w:cs="Calibri"/>
        </w:rPr>
        <w:t>Educatt</w:t>
      </w:r>
      <w:proofErr w:type="spellEnd"/>
      <w:r w:rsidRPr="00382526">
        <w:rPr>
          <w:rFonts w:ascii="Calibri" w:hAnsi="Calibri" w:cs="Calibri"/>
        </w:rPr>
        <w:t xml:space="preserve">. – ISSN 1122-1917 (stampa); 1827-7985 (online). – Dal 2007 disponibile </w:t>
      </w:r>
      <w:r>
        <w:rPr>
          <w:rFonts w:ascii="Calibri" w:hAnsi="Calibri" w:cs="Calibri"/>
        </w:rPr>
        <w:t>anche online</w:t>
      </w:r>
      <w:r w:rsidRPr="00382526">
        <w:rPr>
          <w:rFonts w:ascii="Calibri" w:hAnsi="Calibri" w:cs="Calibri"/>
        </w:rPr>
        <w:t>. - CFI0249621</w:t>
      </w:r>
    </w:p>
    <w:p w14:paraId="574C4017" w14:textId="77777777" w:rsidR="00382526" w:rsidRPr="00382526" w:rsidRDefault="00382526" w:rsidP="00382526">
      <w:pPr>
        <w:tabs>
          <w:tab w:val="right" w:pos="6300"/>
        </w:tabs>
        <w:jc w:val="both"/>
        <w:rPr>
          <w:rFonts w:ascii="Calibri" w:hAnsi="Calibri" w:cs="Calibri"/>
          <w:lang w:val="es-ES"/>
        </w:rPr>
      </w:pPr>
      <w:r w:rsidRPr="00382526">
        <w:rPr>
          <w:rFonts w:ascii="Calibri" w:hAnsi="Calibri" w:cs="Calibri"/>
        </w:rPr>
        <w:t>Dal 1998 al 2004 ha pubblicato: *</w:t>
      </w:r>
      <w:proofErr w:type="spellStart"/>
      <w:r w:rsidRPr="00382526">
        <w:rPr>
          <w:rFonts w:ascii="Calibri" w:hAnsi="Calibri" w:cs="Calibri"/>
        </w:rPr>
        <w:t>Actes</w:t>
      </w:r>
      <w:proofErr w:type="spellEnd"/>
      <w:r w:rsidRPr="00382526">
        <w:rPr>
          <w:rFonts w:ascii="Calibri" w:hAnsi="Calibri" w:cs="Calibri"/>
        </w:rPr>
        <w:t xml:space="preserve"> </w:t>
      </w:r>
      <w:proofErr w:type="spellStart"/>
      <w:r w:rsidRPr="00382526">
        <w:rPr>
          <w:rFonts w:ascii="Calibri" w:hAnsi="Calibri" w:cs="Calibri"/>
        </w:rPr>
        <w:t>du</w:t>
      </w:r>
      <w:proofErr w:type="spellEnd"/>
      <w:r w:rsidRPr="00382526">
        <w:rPr>
          <w:rFonts w:ascii="Calibri" w:hAnsi="Calibri" w:cs="Calibri"/>
        </w:rPr>
        <w:t xml:space="preserve"> … </w:t>
      </w:r>
      <w:r w:rsidRPr="00382526">
        <w:rPr>
          <w:rFonts w:ascii="Calibri" w:hAnsi="Calibri" w:cs="Calibri"/>
          <w:lang w:val="es-ES"/>
        </w:rPr>
        <w:t>Colloque international sur la littérature en Moyen Français (1-3)</w:t>
      </w:r>
    </w:p>
    <w:p w14:paraId="234396B0" w14:textId="77777777" w:rsidR="00382526" w:rsidRPr="00382526" w:rsidRDefault="00382526" w:rsidP="00382526">
      <w:pPr>
        <w:tabs>
          <w:tab w:val="right" w:pos="6300"/>
        </w:tabs>
        <w:jc w:val="both"/>
        <w:rPr>
          <w:rFonts w:ascii="Calibri" w:hAnsi="Calibri" w:cs="Calibri"/>
        </w:rPr>
      </w:pPr>
      <w:r w:rsidRPr="00382526">
        <w:rPr>
          <w:rFonts w:ascii="Calibri" w:hAnsi="Calibri" w:cs="Calibri"/>
        </w:rPr>
        <w:t xml:space="preserve">Autori: Università cattolica del Sacro </w:t>
      </w:r>
      <w:proofErr w:type="gramStart"/>
      <w:r w:rsidRPr="00382526">
        <w:rPr>
          <w:rFonts w:ascii="Calibri" w:hAnsi="Calibri" w:cs="Calibri"/>
        </w:rPr>
        <w:t>Cuore :</w:t>
      </w:r>
      <w:proofErr w:type="gramEnd"/>
      <w:r w:rsidRPr="00382526">
        <w:rPr>
          <w:rFonts w:ascii="Calibri" w:hAnsi="Calibri" w:cs="Calibri"/>
        </w:rPr>
        <w:t xml:space="preserve"> Facoltà di lingue e letterature straniere</w:t>
      </w:r>
    </w:p>
    <w:p w14:paraId="72F899BA" w14:textId="77777777" w:rsidR="00382526" w:rsidRPr="00382526" w:rsidRDefault="00382526" w:rsidP="00382526">
      <w:pPr>
        <w:tabs>
          <w:tab w:val="right" w:pos="6300"/>
        </w:tabs>
        <w:jc w:val="both"/>
        <w:rPr>
          <w:rFonts w:ascii="Calibri" w:hAnsi="Calibri" w:cs="Calibri"/>
        </w:rPr>
      </w:pPr>
      <w:r w:rsidRPr="00382526">
        <w:rPr>
          <w:rFonts w:ascii="Calibri" w:hAnsi="Calibri" w:cs="Calibri"/>
        </w:rPr>
        <w:t>Soggetti: Letteratura – Periodici; Linguistica - Periodici</w:t>
      </w:r>
    </w:p>
    <w:p w14:paraId="462E72D3" w14:textId="77777777" w:rsidR="00382526" w:rsidRPr="00382526" w:rsidRDefault="00382526" w:rsidP="00382526">
      <w:pPr>
        <w:tabs>
          <w:tab w:val="right" w:pos="6300"/>
        </w:tabs>
        <w:jc w:val="both"/>
        <w:rPr>
          <w:rFonts w:ascii="Calibri" w:hAnsi="Calibri" w:cs="Calibri"/>
        </w:rPr>
      </w:pPr>
      <w:r w:rsidRPr="00382526">
        <w:rPr>
          <w:rFonts w:ascii="Calibri" w:hAnsi="Calibri" w:cs="Calibri"/>
        </w:rPr>
        <w:t>Classe: D410.5</w:t>
      </w:r>
    </w:p>
    <w:p w14:paraId="7B244AA3" w14:textId="77777777" w:rsidR="00382526" w:rsidRPr="00382526" w:rsidRDefault="00382526" w:rsidP="00382526">
      <w:pPr>
        <w:jc w:val="both"/>
        <w:rPr>
          <w:rFonts w:ascii="Calibri" w:hAnsi="Calibri" w:cs="Calibri"/>
        </w:rPr>
      </w:pPr>
    </w:p>
    <w:p w14:paraId="20087817" w14:textId="77777777" w:rsidR="00382526" w:rsidRPr="00382526" w:rsidRDefault="00382526" w:rsidP="00382526">
      <w:pPr>
        <w:jc w:val="both"/>
        <w:rPr>
          <w:rFonts w:ascii="Calibri" w:hAnsi="Calibri" w:cs="Calibri"/>
        </w:rPr>
      </w:pPr>
      <w:r w:rsidRPr="00382526">
        <w:rPr>
          <w:rFonts w:ascii="Calibri" w:hAnsi="Calibri" w:cs="Calibri"/>
        </w:rPr>
        <w:t>L'*</w:t>
      </w:r>
      <w:r w:rsidRPr="00382526">
        <w:rPr>
          <w:rFonts w:ascii="Calibri" w:hAnsi="Calibri" w:cs="Calibri"/>
          <w:b/>
        </w:rPr>
        <w:t xml:space="preserve">analisi linguistica e </w:t>
      </w:r>
      <w:proofErr w:type="gramStart"/>
      <w:r w:rsidRPr="00382526">
        <w:rPr>
          <w:rFonts w:ascii="Calibri" w:hAnsi="Calibri" w:cs="Calibri"/>
          <w:b/>
        </w:rPr>
        <w:t>letteraria :</w:t>
      </w:r>
      <w:proofErr w:type="gramEnd"/>
      <w:r w:rsidRPr="00382526">
        <w:rPr>
          <w:rFonts w:ascii="Calibri" w:hAnsi="Calibri" w:cs="Calibri"/>
          <w:b/>
        </w:rPr>
        <w:t xml:space="preserve"> *Vent'anni di Analisi linguistica e letteraria</w:t>
      </w:r>
      <w:r w:rsidRPr="00382526">
        <w:rPr>
          <w:rFonts w:ascii="Calibri" w:hAnsi="Calibri" w:cs="Calibri"/>
        </w:rPr>
        <w:t xml:space="preserve"> </w:t>
      </w:r>
      <w:r w:rsidRPr="00382526">
        <w:rPr>
          <w:rFonts w:ascii="Calibri" w:hAnsi="Calibri" w:cs="Calibri"/>
          <w:b/>
        </w:rPr>
        <w:t xml:space="preserve">(1993-2012) </w:t>
      </w:r>
      <w:r w:rsidRPr="00382526">
        <w:rPr>
          <w:rFonts w:ascii="Calibri" w:hAnsi="Calibri" w:cs="Calibri"/>
        </w:rPr>
        <w:t xml:space="preserve">/ a cura di Sarah Bigi ; Facoltà di scienze linguistiche e letterature straniere, Università cattolica del Sacro Cuore. - </w:t>
      </w:r>
      <w:proofErr w:type="gramStart"/>
      <w:r w:rsidRPr="00382526">
        <w:rPr>
          <w:rFonts w:ascii="Calibri" w:hAnsi="Calibri" w:cs="Calibri"/>
        </w:rPr>
        <w:t>Milano :</w:t>
      </w:r>
      <w:proofErr w:type="gramEnd"/>
      <w:r w:rsidRPr="00382526">
        <w:rPr>
          <w:rFonts w:ascii="Calibri" w:hAnsi="Calibri" w:cs="Calibri"/>
        </w:rPr>
        <w:t xml:space="preserve"> </w:t>
      </w:r>
      <w:proofErr w:type="spellStart"/>
      <w:r w:rsidRPr="00382526">
        <w:rPr>
          <w:rFonts w:ascii="Calibri" w:hAnsi="Calibri" w:cs="Calibri"/>
        </w:rPr>
        <w:t>Educatt</w:t>
      </w:r>
      <w:proofErr w:type="spellEnd"/>
      <w:r w:rsidRPr="00382526">
        <w:rPr>
          <w:rFonts w:ascii="Calibri" w:hAnsi="Calibri" w:cs="Calibri"/>
        </w:rPr>
        <w:t xml:space="preserve">, 2014. – 36 </w:t>
      </w:r>
      <w:proofErr w:type="gramStart"/>
      <w:r w:rsidRPr="00382526">
        <w:rPr>
          <w:rFonts w:ascii="Calibri" w:hAnsi="Calibri" w:cs="Calibri"/>
        </w:rPr>
        <w:t>p. ;</w:t>
      </w:r>
      <w:proofErr w:type="gramEnd"/>
      <w:r w:rsidRPr="00382526">
        <w:rPr>
          <w:rFonts w:ascii="Calibri" w:hAnsi="Calibri" w:cs="Calibri"/>
        </w:rPr>
        <w:t xml:space="preserve"> 24 cm. - BVE0646167</w:t>
      </w:r>
    </w:p>
    <w:p w14:paraId="7FF3BEF4" w14:textId="77777777" w:rsidR="00382526" w:rsidRDefault="00382526" w:rsidP="00382526">
      <w:pPr>
        <w:jc w:val="both"/>
        <w:rPr>
          <w:rFonts w:ascii="Calibri" w:hAnsi="Calibri" w:cs="Calibri"/>
        </w:rPr>
      </w:pPr>
      <w:r w:rsidRPr="00382526">
        <w:rPr>
          <w:rFonts w:ascii="Calibri" w:hAnsi="Calibri" w:cs="Calibri"/>
        </w:rPr>
        <w:t xml:space="preserve">Autori: Bigi, Sarah; Università cattolica del Sacro </w:t>
      </w:r>
      <w:proofErr w:type="gramStart"/>
      <w:r w:rsidRPr="00382526">
        <w:rPr>
          <w:rFonts w:ascii="Calibri" w:hAnsi="Calibri" w:cs="Calibri"/>
        </w:rPr>
        <w:t>Cuore :</w:t>
      </w:r>
      <w:proofErr w:type="gramEnd"/>
      <w:r w:rsidRPr="00382526">
        <w:rPr>
          <w:rFonts w:ascii="Calibri" w:hAnsi="Calibri" w:cs="Calibri"/>
        </w:rPr>
        <w:t xml:space="preserve"> Facoltà di lingue e letterature straniere</w:t>
      </w:r>
    </w:p>
    <w:p w14:paraId="10286EE2" w14:textId="77777777" w:rsidR="00382526" w:rsidRDefault="00382526" w:rsidP="00382526">
      <w:pPr>
        <w:jc w:val="both"/>
        <w:rPr>
          <w:rFonts w:ascii="Calibri" w:hAnsi="Calibri" w:cs="Calibri"/>
        </w:rPr>
      </w:pPr>
    </w:p>
    <w:p w14:paraId="0014E41B" w14:textId="538B1E86" w:rsidR="00382526" w:rsidRPr="00382526" w:rsidRDefault="00382526" w:rsidP="00382526">
      <w:pPr>
        <w:jc w:val="both"/>
        <w:rPr>
          <w:rFonts w:ascii="Calibri" w:hAnsi="Calibri" w:cs="Calibri"/>
          <w:color w:val="C00000"/>
          <w:sz w:val="32"/>
          <w:szCs w:val="32"/>
        </w:rPr>
      </w:pPr>
      <w:r w:rsidRPr="00382526">
        <w:rPr>
          <w:rFonts w:ascii="Calibri" w:hAnsi="Calibri" w:cs="Calibri"/>
          <w:b/>
          <w:bCs/>
          <w:color w:val="C00000"/>
          <w:sz w:val="32"/>
          <w:szCs w:val="32"/>
        </w:rPr>
        <w:t xml:space="preserve">Volumi disponibili in rete </w:t>
      </w:r>
      <w:hyperlink r:id="rId6" w:history="1">
        <w:r w:rsidRPr="00382526">
          <w:rPr>
            <w:rStyle w:val="Collegamentoipertestuale"/>
            <w:rFonts w:ascii="Calibri" w:hAnsi="Calibri" w:cs="Calibri"/>
            <w:color w:val="C00000"/>
            <w:sz w:val="32"/>
            <w:szCs w:val="32"/>
          </w:rPr>
          <w:t>2007-</w:t>
        </w:r>
      </w:hyperlink>
    </w:p>
    <w:p w14:paraId="4E32E02B" w14:textId="77777777" w:rsidR="00382526" w:rsidRPr="00382526" w:rsidRDefault="00382526" w:rsidP="00382526">
      <w:pPr>
        <w:jc w:val="both"/>
        <w:rPr>
          <w:rFonts w:ascii="Calibri" w:hAnsi="Calibri" w:cs="Calibri"/>
          <w:color w:val="C00000"/>
          <w:sz w:val="16"/>
          <w:szCs w:val="16"/>
        </w:rPr>
      </w:pPr>
    </w:p>
    <w:p w14:paraId="61DFB332" w14:textId="79C5F072" w:rsidR="00382526" w:rsidRPr="00382526" w:rsidRDefault="00382526" w:rsidP="00382526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382526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37244AE7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82526">
        <w:rPr>
          <w:rStyle w:val="Enfasicorsivo"/>
          <w:rFonts w:asciiTheme="minorHAnsi" w:hAnsiTheme="minorHAnsi" w:cstheme="minorHAnsi"/>
        </w:rPr>
        <w:t>L’Analisi Linguistica e Letteraria</w:t>
      </w:r>
      <w:r w:rsidRPr="00382526">
        <w:rPr>
          <w:rFonts w:asciiTheme="minorHAnsi" w:hAnsiTheme="minorHAnsi" w:cstheme="minorHAnsi"/>
        </w:rPr>
        <w:t> è una rivista internazionale di linguistica e letteratura</w:t>
      </w:r>
      <w:r w:rsidRPr="00382526">
        <w:rPr>
          <w:rStyle w:val="Enfasicorsivo"/>
          <w:rFonts w:asciiTheme="minorHAnsi" w:hAnsiTheme="minorHAnsi" w:cstheme="minorHAnsi"/>
        </w:rPr>
        <w:t xml:space="preserve"> peer </w:t>
      </w:r>
      <w:proofErr w:type="spellStart"/>
      <w:r w:rsidRPr="00382526">
        <w:rPr>
          <w:rStyle w:val="Enfasicorsivo"/>
          <w:rFonts w:asciiTheme="minorHAnsi" w:hAnsiTheme="minorHAnsi" w:cstheme="minorHAnsi"/>
        </w:rPr>
        <w:t>reviewed</w:t>
      </w:r>
      <w:proofErr w:type="spellEnd"/>
      <w:r w:rsidRPr="00382526">
        <w:rPr>
          <w:rFonts w:asciiTheme="minorHAnsi" w:hAnsiTheme="minorHAnsi" w:cstheme="minorHAnsi"/>
        </w:rPr>
        <w:t>. Ha una prospettiva sia sincronica che diacronica e accoglie ricerche di natura teorica e applicata. Seguendo un orientamento spiccatamente interdisciplinare, si propone di approfondire la comprensione dei processi di analisi testuale in ambito letterario come anche in ambito linguistico. Oltre a saggi e articoli, la rivista presenta discussioni e analisi d’opera relative alle scienze linguistiche e letterarie. La rivista pubblica regolarmente articoli in francese, inglese, tedesco, russo, italiano, e occasionalmente anche in altre lingue.</w:t>
      </w:r>
    </w:p>
    <w:p w14:paraId="065A538B" w14:textId="77777777" w:rsidR="00382526" w:rsidRPr="00382526" w:rsidRDefault="00382526" w:rsidP="00382526">
      <w:pPr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</w:rPr>
        <w:pict w14:anchorId="786B1DA0">
          <v:rect id="_x0000_i1025" style="width:0;height:1.5pt" o:hralign="center" o:hrstd="t" o:hr="t" fillcolor="#a0a0a0" stroked="f"/>
        </w:pict>
      </w:r>
    </w:p>
    <w:p w14:paraId="5243A3E2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82526">
        <w:rPr>
          <w:rStyle w:val="Enfasigrassetto"/>
          <w:rFonts w:asciiTheme="minorHAnsi" w:hAnsiTheme="minorHAnsi" w:cstheme="minorHAnsi"/>
        </w:rPr>
        <w:t>​La rivista è stata riconosciuta dall’</w:t>
      </w:r>
      <w:hyperlink r:id="rId7" w:history="1">
        <w:r w:rsidRPr="00382526">
          <w:rPr>
            <w:rStyle w:val="Collegamentoipertestuale"/>
            <w:rFonts w:asciiTheme="minorHAnsi" w:hAnsiTheme="minorHAnsi" w:cstheme="minorHAnsi"/>
            <w:b/>
            <w:bCs/>
          </w:rPr>
          <w:t>ANVUR</w:t>
        </w:r>
      </w:hyperlink>
      <w:r w:rsidRPr="00382526">
        <w:rPr>
          <w:rStyle w:val="Enfasigrassetto"/>
          <w:rFonts w:asciiTheme="minorHAnsi" w:hAnsiTheme="minorHAnsi" w:cstheme="minorHAnsi"/>
        </w:rPr>
        <w:t> come rivista scientifica di fascia A per </w:t>
      </w:r>
      <w:r w:rsidRPr="00382526">
        <w:rPr>
          <w:rStyle w:val="Enfasicorsivo"/>
          <w:rFonts w:asciiTheme="minorHAnsi" w:hAnsiTheme="minorHAnsi" w:cstheme="minorHAnsi"/>
          <w:b/>
          <w:bCs/>
        </w:rPr>
        <w:t>l’intero settore concorsuale dell’area 10</w:t>
      </w:r>
      <w:r w:rsidRPr="00382526">
        <w:rPr>
          <w:rStyle w:val="Enfasigrassetto"/>
          <w:rFonts w:asciiTheme="minorHAnsi" w:hAnsiTheme="minorHAnsi" w:cstheme="minorHAnsi"/>
        </w:rPr>
        <w:t>, come da </w:t>
      </w:r>
      <w:hyperlink r:id="rId8" w:history="1">
        <w:r w:rsidRPr="00382526">
          <w:rPr>
            <w:rStyle w:val="Collegamentoipertestuale"/>
            <w:rFonts w:asciiTheme="minorHAnsi" w:hAnsiTheme="minorHAnsi" w:cstheme="minorHAnsi"/>
            <w:b/>
            <w:bCs/>
          </w:rPr>
          <w:t>ultimo elenco</w:t>
        </w:r>
      </w:hyperlink>
      <w:r w:rsidRPr="00382526">
        <w:rPr>
          <w:rStyle w:val="Enfasigrassetto"/>
          <w:rFonts w:asciiTheme="minorHAnsi" w:hAnsiTheme="minorHAnsi" w:cstheme="minorHAnsi"/>
        </w:rPr>
        <w:t xml:space="preserve"> pubblicato dall’ANVUR e aggiornato al 27 febbraio 2023.</w:t>
      </w:r>
    </w:p>
    <w:p w14:paraId="07F2EB46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</w:rPr>
        <w:t>La Rivista pubblica articoli </w:t>
      </w:r>
      <w:r w:rsidRPr="00382526">
        <w:rPr>
          <w:rStyle w:val="Enfasigrassetto"/>
          <w:rFonts w:asciiTheme="minorHAnsi" w:hAnsiTheme="minorHAnsi" w:cstheme="minorHAnsi"/>
        </w:rPr>
        <w:t>Platinum Open Access</w:t>
      </w:r>
      <w:r w:rsidRPr="00382526">
        <w:rPr>
          <w:rFonts w:asciiTheme="minorHAnsi" w:hAnsiTheme="minorHAnsi" w:cstheme="minorHAnsi"/>
        </w:rPr>
        <w:t>, ovvero NON applica alcuna </w:t>
      </w:r>
      <w:proofErr w:type="spellStart"/>
      <w:r w:rsidRPr="00382526">
        <w:rPr>
          <w:rStyle w:val="Enfasicorsivo"/>
          <w:rFonts w:asciiTheme="minorHAnsi" w:hAnsiTheme="minorHAnsi" w:cstheme="minorHAnsi"/>
        </w:rPr>
        <w:t>submission</w:t>
      </w:r>
      <w:proofErr w:type="spellEnd"/>
      <w:r w:rsidRPr="00382526">
        <w:rPr>
          <w:rStyle w:val="Enfasicorsivo"/>
          <w:rFonts w:asciiTheme="minorHAnsi" w:hAnsiTheme="minorHAnsi" w:cstheme="minorHAnsi"/>
        </w:rPr>
        <w:t xml:space="preserve"> </w:t>
      </w:r>
      <w:proofErr w:type="spellStart"/>
      <w:r w:rsidRPr="00382526">
        <w:rPr>
          <w:rStyle w:val="Enfasicorsivo"/>
          <w:rFonts w:asciiTheme="minorHAnsi" w:hAnsiTheme="minorHAnsi" w:cstheme="minorHAnsi"/>
        </w:rPr>
        <w:t>fee</w:t>
      </w:r>
      <w:proofErr w:type="spellEnd"/>
      <w:r w:rsidRPr="00382526">
        <w:rPr>
          <w:rFonts w:asciiTheme="minorHAnsi" w:hAnsiTheme="minorHAnsi" w:cstheme="minorHAnsi"/>
        </w:rPr>
        <w:t> né APC (</w:t>
      </w:r>
      <w:proofErr w:type="spellStart"/>
      <w:r w:rsidRPr="00382526">
        <w:rPr>
          <w:rFonts w:asciiTheme="minorHAnsi" w:hAnsiTheme="minorHAnsi" w:cstheme="minorHAnsi"/>
        </w:rPr>
        <w:t>Article</w:t>
      </w:r>
      <w:proofErr w:type="spellEnd"/>
      <w:r w:rsidRPr="00382526">
        <w:rPr>
          <w:rFonts w:asciiTheme="minorHAnsi" w:hAnsiTheme="minorHAnsi" w:cstheme="minorHAnsi"/>
        </w:rPr>
        <w:t xml:space="preserve"> Processing </w:t>
      </w:r>
      <w:proofErr w:type="spellStart"/>
      <w:r w:rsidRPr="00382526">
        <w:rPr>
          <w:rFonts w:asciiTheme="minorHAnsi" w:hAnsiTheme="minorHAnsi" w:cstheme="minorHAnsi"/>
        </w:rPr>
        <w:t>Charges</w:t>
      </w:r>
      <w:proofErr w:type="spellEnd"/>
      <w:r w:rsidRPr="00382526">
        <w:rPr>
          <w:rFonts w:asciiTheme="minorHAnsi" w:hAnsiTheme="minorHAnsi" w:cstheme="minorHAnsi"/>
        </w:rPr>
        <w:t>). La pubblicazione di articoli è dunque completamente gratuita.</w:t>
      </w:r>
    </w:p>
    <w:p w14:paraId="0D388B90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82526">
        <w:rPr>
          <w:rStyle w:val="Enfasicorsivo"/>
          <w:rFonts w:asciiTheme="minorHAnsi" w:hAnsiTheme="minorHAnsi" w:cstheme="minorHAnsi"/>
          <w:b/>
          <w:bCs/>
        </w:rPr>
        <w:t>L’Analisi linguistica e letteraria </w:t>
      </w:r>
      <w:r w:rsidRPr="00382526">
        <w:rPr>
          <w:rStyle w:val="Enfasigrassetto"/>
          <w:rFonts w:asciiTheme="minorHAnsi" w:hAnsiTheme="minorHAnsi" w:cstheme="minorHAnsi"/>
        </w:rPr>
        <w:t>è indicizzata in:</w:t>
      </w:r>
    </w:p>
    <w:p w14:paraId="4D4ED074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hyperlink r:id="rId9" w:tgtFrame="_blank" w:history="1"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>Scopus – The largest abstract and citation database of peer-reviewed literature</w:t>
        </w:r>
      </w:hyperlink>
      <w:r w:rsidRPr="00382526">
        <w:rPr>
          <w:rStyle w:val="Enfasigrassetto"/>
          <w:rFonts w:asciiTheme="minorHAnsi" w:hAnsiTheme="minorHAnsi" w:cstheme="minorHAnsi"/>
          <w:lang w:val="en-GB"/>
        </w:rPr>
        <w:t> **</w:t>
      </w:r>
    </w:p>
    <w:p w14:paraId="639FD45F" w14:textId="77777777" w:rsidR="00382526" w:rsidRPr="00382526" w:rsidRDefault="00382526" w:rsidP="00382526">
      <w:pPr>
        <w:pStyle w:val="news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hyperlink r:id="rId10" w:tgtFrame="_blank" w:history="1"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>Ulrich’s International Periodical Directory</w:t>
        </w:r>
      </w:hyperlink>
    </w:p>
    <w:p w14:paraId="05A31F60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hyperlink r:id="rId11" w:tgtFrame="_blank" w:tooltip="Dietrich's Index" w:history="1"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 xml:space="preserve">Dietrich’s Index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>Philosophicus</w:t>
        </w:r>
        <w:proofErr w:type="spellEnd"/>
      </w:hyperlink>
    </w:p>
    <w:p w14:paraId="5DF757B3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hyperlink r:id="rId12" w:tgtFrame="_blank" w:tooltip="IBZ" w:history="1"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 xml:space="preserve">IBZ – Internationale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>Bibliographie</w:t>
        </w:r>
        <w:proofErr w:type="spellEnd"/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 xml:space="preserve"> der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>Geistes</w:t>
        </w:r>
        <w:proofErr w:type="spellEnd"/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 xml:space="preserve">- und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>Sozialwissenschaftlichen</w:t>
        </w:r>
        <w:proofErr w:type="spellEnd"/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 xml:space="preserve">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  <w:lang w:val="en-GB"/>
          </w:rPr>
          <w:t>Zeitschriftenliteratur</w:t>
        </w:r>
        <w:proofErr w:type="spellEnd"/>
      </w:hyperlink>
    </w:p>
    <w:p w14:paraId="74EC6636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3" w:tgtFrame="_blank" w:tooltip="IBRG" w:history="1">
        <w:proofErr w:type="spellStart"/>
        <w:r w:rsidRPr="00382526">
          <w:rPr>
            <w:rStyle w:val="Collegamentoipertestuale"/>
            <w:rFonts w:asciiTheme="minorHAnsi" w:hAnsiTheme="minorHAnsi" w:cstheme="minorHAnsi"/>
          </w:rPr>
          <w:t>Internationale</w:t>
        </w:r>
        <w:proofErr w:type="spellEnd"/>
        <w:r w:rsidRPr="00382526">
          <w:rPr>
            <w:rStyle w:val="Collegamentoipertestuale"/>
            <w:rFonts w:asciiTheme="minorHAnsi" w:hAnsiTheme="minorHAnsi" w:cstheme="minorHAnsi"/>
          </w:rPr>
          <w:t xml:space="preserve">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</w:rPr>
          <w:t>Bibliographie</w:t>
        </w:r>
        <w:proofErr w:type="spellEnd"/>
        <w:r w:rsidRPr="00382526">
          <w:rPr>
            <w:rStyle w:val="Collegamentoipertestuale"/>
            <w:rFonts w:asciiTheme="minorHAnsi" w:hAnsiTheme="minorHAnsi" w:cstheme="minorHAnsi"/>
          </w:rPr>
          <w:t xml:space="preserve">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</w:rPr>
          <w:t>der</w:t>
        </w:r>
        <w:proofErr w:type="spellEnd"/>
        <w:r w:rsidRPr="00382526">
          <w:rPr>
            <w:rStyle w:val="Collegamentoipertestuale"/>
            <w:rFonts w:asciiTheme="minorHAnsi" w:hAnsiTheme="minorHAnsi" w:cstheme="minorHAnsi"/>
          </w:rPr>
          <w:t xml:space="preserve">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</w:rPr>
          <w:t>Rezensionen</w:t>
        </w:r>
        <w:proofErr w:type="spellEnd"/>
        <w:r w:rsidRPr="00382526">
          <w:rPr>
            <w:rStyle w:val="Collegamentoipertestuale"/>
            <w:rFonts w:asciiTheme="minorHAnsi" w:hAnsiTheme="minorHAnsi" w:cstheme="minorHAnsi"/>
          </w:rPr>
          <w:t xml:space="preserve">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</w:rPr>
          <w:t>Geistes</w:t>
        </w:r>
        <w:proofErr w:type="spellEnd"/>
        <w:r w:rsidRPr="00382526">
          <w:rPr>
            <w:rStyle w:val="Collegamentoipertestuale"/>
            <w:rFonts w:asciiTheme="minorHAnsi" w:hAnsiTheme="minorHAnsi" w:cstheme="minorHAnsi"/>
          </w:rPr>
          <w:t xml:space="preserve">- und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</w:rPr>
          <w:t>Sozialwissenschaftlicher</w:t>
        </w:r>
        <w:proofErr w:type="spellEnd"/>
        <w:r w:rsidRPr="00382526">
          <w:rPr>
            <w:rStyle w:val="Collegamentoipertestuale"/>
            <w:rFonts w:asciiTheme="minorHAnsi" w:hAnsiTheme="minorHAnsi" w:cstheme="minorHAnsi"/>
          </w:rPr>
          <w:t xml:space="preserve">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</w:rPr>
          <w:t>Literatur</w:t>
        </w:r>
        <w:proofErr w:type="spellEnd"/>
      </w:hyperlink>
    </w:p>
    <w:p w14:paraId="2C1A0CF2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4" w:tgtFrame="_blank" w:history="1">
        <w:r w:rsidRPr="00382526">
          <w:rPr>
            <w:rStyle w:val="Collegamentoipertestuale"/>
            <w:rFonts w:asciiTheme="minorHAnsi" w:hAnsiTheme="minorHAnsi" w:cstheme="minorHAnsi"/>
          </w:rPr>
          <w:t xml:space="preserve">MLA International </w:t>
        </w:r>
        <w:proofErr w:type="spellStart"/>
        <w:r w:rsidRPr="00382526">
          <w:rPr>
            <w:rStyle w:val="Collegamentoipertestuale"/>
            <w:rFonts w:asciiTheme="minorHAnsi" w:hAnsiTheme="minorHAnsi" w:cstheme="minorHAnsi"/>
          </w:rPr>
          <w:t>Bibliography</w:t>
        </w:r>
        <w:proofErr w:type="spellEnd"/>
      </w:hyperlink>
    </w:p>
    <w:p w14:paraId="7E6F65F8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</w:rPr>
        <w:t>** </w:t>
      </w:r>
      <w:r w:rsidRPr="00382526">
        <w:rPr>
          <w:rStyle w:val="Enfasicorsivo"/>
          <w:rFonts w:asciiTheme="minorHAnsi" w:hAnsiTheme="minorHAnsi" w:cstheme="minorHAnsi"/>
        </w:rPr>
        <w:t>L’Analisi linguistica e letteraria</w:t>
      </w:r>
      <w:r w:rsidRPr="00382526">
        <w:rPr>
          <w:rFonts w:asciiTheme="minorHAnsi" w:hAnsiTheme="minorHAnsi" w:cstheme="minorHAnsi"/>
        </w:rPr>
        <w:t> </w:t>
      </w:r>
      <w:r w:rsidRPr="00382526">
        <w:rPr>
          <w:rStyle w:val="Enfasicorsivo"/>
          <w:rFonts w:asciiTheme="minorHAnsi" w:hAnsiTheme="minorHAnsi" w:cstheme="minorHAnsi"/>
        </w:rPr>
        <w:t>– ALL</w:t>
      </w:r>
      <w:r w:rsidRPr="00382526">
        <w:rPr>
          <w:rFonts w:asciiTheme="minorHAnsi" w:hAnsiTheme="minorHAnsi" w:cstheme="minorHAnsi"/>
        </w:rPr>
        <w:t>, è stata valutata e riconosciuta dal Comitato Scientifico Internazionale </w:t>
      </w:r>
      <w:hyperlink r:id="rId15" w:anchor="scopus-content-selection-and-advisory-board" w:history="1">
        <w:r w:rsidRPr="00382526">
          <w:rPr>
            <w:rStyle w:val="Collegamentoipertestuale"/>
            <w:rFonts w:asciiTheme="minorHAnsi" w:hAnsiTheme="minorHAnsi" w:cstheme="minorHAnsi"/>
          </w:rPr>
          <w:t>C.S.A.B.</w:t>
        </w:r>
      </w:hyperlink>
      <w:r w:rsidRPr="00382526">
        <w:rPr>
          <w:rFonts w:asciiTheme="minorHAnsi" w:hAnsiTheme="minorHAnsi" w:cstheme="minorHAnsi"/>
        </w:rPr>
        <w:t> come idonea all’inserimento all’interno del database </w:t>
      </w:r>
      <w:r w:rsidRPr="00382526">
        <w:rPr>
          <w:rStyle w:val="Enfasicorsivo"/>
          <w:rFonts w:asciiTheme="minorHAnsi" w:hAnsiTheme="minorHAnsi" w:cstheme="minorHAnsi"/>
        </w:rPr>
        <w:t>Scopus</w:t>
      </w:r>
      <w:r w:rsidRPr="00382526">
        <w:rPr>
          <w:rFonts w:asciiTheme="minorHAnsi" w:hAnsiTheme="minorHAnsi" w:cstheme="minorHAnsi"/>
        </w:rPr>
        <w:t>, perché:</w:t>
      </w:r>
    </w:p>
    <w:p w14:paraId="12A7D4EE" w14:textId="77777777" w:rsidR="00382526" w:rsidRPr="00382526" w:rsidRDefault="00382526" w:rsidP="0038252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</w:rPr>
        <w:t>mantiene una policy editoriale persuasiva;</w:t>
      </w:r>
    </w:p>
    <w:p w14:paraId="4BA06F6C" w14:textId="77777777" w:rsidR="00382526" w:rsidRPr="00382526" w:rsidRDefault="00382526" w:rsidP="0038252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</w:rPr>
        <w:t xml:space="preserve">pubblica eccellenti articoli inerenti </w:t>
      </w:r>
      <w:proofErr w:type="gramStart"/>
      <w:r w:rsidRPr="00382526">
        <w:rPr>
          <w:rFonts w:asciiTheme="minorHAnsi" w:hAnsiTheme="minorHAnsi" w:cstheme="minorHAnsi"/>
        </w:rPr>
        <w:t>il</w:t>
      </w:r>
      <w:proofErr w:type="gramEnd"/>
      <w:r w:rsidRPr="00382526">
        <w:rPr>
          <w:rFonts w:asciiTheme="minorHAnsi" w:hAnsiTheme="minorHAnsi" w:cstheme="minorHAnsi"/>
        </w:rPr>
        <w:t xml:space="preserve"> suo campo;</w:t>
      </w:r>
    </w:p>
    <w:p w14:paraId="64DF6E94" w14:textId="77777777" w:rsidR="00382526" w:rsidRPr="00382526" w:rsidRDefault="00382526" w:rsidP="0038252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</w:rPr>
        <w:t>è facilmente accessibile online.</w:t>
      </w:r>
    </w:p>
    <w:p w14:paraId="674B09C9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82526">
        <w:rPr>
          <w:rStyle w:val="Enfasigrassetto"/>
          <w:rFonts w:asciiTheme="minorHAnsi" w:hAnsiTheme="minorHAnsi" w:cstheme="minorHAnsi"/>
        </w:rPr>
        <w:t>Tempi medi di pubblicazione degli articoli: 8 mesi</w:t>
      </w:r>
    </w:p>
    <w:p w14:paraId="44C3420E" w14:textId="77777777" w:rsidR="00382526" w:rsidRPr="00382526" w:rsidRDefault="00382526" w:rsidP="003825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82526">
        <w:rPr>
          <w:rStyle w:val="Enfasigrassetto"/>
          <w:rFonts w:asciiTheme="minorHAnsi" w:hAnsiTheme="minorHAnsi" w:cstheme="minorHAnsi"/>
        </w:rPr>
        <w:t xml:space="preserve">Percentuale di </w:t>
      </w:r>
      <w:proofErr w:type="spellStart"/>
      <w:r w:rsidRPr="00382526">
        <w:rPr>
          <w:rStyle w:val="Enfasigrassetto"/>
          <w:rFonts w:asciiTheme="minorHAnsi" w:hAnsiTheme="minorHAnsi" w:cstheme="minorHAnsi"/>
        </w:rPr>
        <w:t>reject</w:t>
      </w:r>
      <w:proofErr w:type="spellEnd"/>
      <w:r w:rsidRPr="00382526">
        <w:rPr>
          <w:rStyle w:val="Enfasigrassetto"/>
          <w:rFonts w:asciiTheme="minorHAnsi" w:hAnsiTheme="minorHAnsi" w:cstheme="minorHAnsi"/>
        </w:rPr>
        <w:t xml:space="preserve"> (dal 2013 ad oggi): 40%</w:t>
      </w:r>
    </w:p>
    <w:p w14:paraId="397EFEF2" w14:textId="46E3FDA6" w:rsidR="00382526" w:rsidRPr="00382526" w:rsidRDefault="00382526" w:rsidP="00382526">
      <w:pPr>
        <w:jc w:val="both"/>
        <w:rPr>
          <w:rFonts w:asciiTheme="minorHAnsi" w:hAnsiTheme="minorHAnsi" w:cstheme="minorHAnsi"/>
          <w:color w:val="C00000"/>
        </w:rPr>
      </w:pPr>
      <w:hyperlink r:id="rId16" w:history="1">
        <w:r w:rsidRPr="00382526">
          <w:rPr>
            <w:rStyle w:val="Collegamentoipertestuale"/>
            <w:rFonts w:asciiTheme="minorHAnsi" w:hAnsiTheme="minorHAnsi" w:cstheme="minorHAnsi"/>
          </w:rPr>
          <w:t>https://www.analisilinguisticaeletteraria.eu/index.php/ojs/about</w:t>
        </w:r>
      </w:hyperlink>
    </w:p>
    <w:p w14:paraId="64BE6FD7" w14:textId="77777777" w:rsidR="00382526" w:rsidRDefault="00382526" w:rsidP="00382526">
      <w:pPr>
        <w:jc w:val="both"/>
        <w:outlineLvl w:val="0"/>
        <w:rPr>
          <w:rFonts w:asciiTheme="minorHAnsi" w:hAnsiTheme="minorHAnsi" w:cstheme="minorHAnsi"/>
          <w:b/>
          <w:bCs/>
          <w:kern w:val="36"/>
        </w:rPr>
      </w:pPr>
    </w:p>
    <w:p w14:paraId="24059C84" w14:textId="4024F456" w:rsidR="00382526" w:rsidRPr="00382526" w:rsidRDefault="00382526" w:rsidP="00382526">
      <w:pPr>
        <w:jc w:val="both"/>
        <w:outlineLvl w:val="0"/>
        <w:rPr>
          <w:rFonts w:asciiTheme="minorHAnsi" w:hAnsiTheme="minorHAnsi" w:cstheme="minorHAnsi"/>
          <w:b/>
          <w:bCs/>
          <w:kern w:val="36"/>
        </w:rPr>
      </w:pPr>
      <w:r w:rsidRPr="00382526">
        <w:rPr>
          <w:rFonts w:asciiTheme="minorHAnsi" w:hAnsiTheme="minorHAnsi" w:cstheme="minorHAnsi"/>
          <w:b/>
          <w:bCs/>
          <w:kern w:val="36"/>
        </w:rPr>
        <w:t xml:space="preserve">Comitato Scientifico </w:t>
      </w:r>
      <w:proofErr w:type="gramStart"/>
      <w:r w:rsidRPr="00382526">
        <w:rPr>
          <w:rFonts w:asciiTheme="minorHAnsi" w:hAnsiTheme="minorHAnsi" w:cstheme="minorHAnsi"/>
          <w:b/>
          <w:bCs/>
          <w:kern w:val="36"/>
        </w:rPr>
        <w:t>ed</w:t>
      </w:r>
      <w:proofErr w:type="gramEnd"/>
      <w:r w:rsidRPr="00382526">
        <w:rPr>
          <w:rFonts w:asciiTheme="minorHAnsi" w:hAnsiTheme="minorHAnsi" w:cstheme="minorHAnsi"/>
          <w:b/>
          <w:bCs/>
          <w:kern w:val="36"/>
        </w:rPr>
        <w:t xml:space="preserve"> Editoriale </w:t>
      </w:r>
    </w:p>
    <w:p w14:paraId="065234D8" w14:textId="77777777" w:rsidR="00382526" w:rsidRPr="00382526" w:rsidRDefault="00382526" w:rsidP="00382526">
      <w:pPr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  <w:b/>
          <w:bCs/>
        </w:rPr>
        <w:t xml:space="preserve">Direttore: </w:t>
      </w:r>
      <w:r w:rsidRPr="00382526">
        <w:rPr>
          <w:rFonts w:asciiTheme="minorHAnsi" w:hAnsiTheme="minorHAnsi" w:cstheme="minorHAnsi"/>
        </w:rPr>
        <w:t xml:space="preserve">Giovanni </w:t>
      </w:r>
      <w:proofErr w:type="spellStart"/>
      <w:r w:rsidRPr="00382526">
        <w:rPr>
          <w:rFonts w:asciiTheme="minorHAnsi" w:hAnsiTheme="minorHAnsi" w:cstheme="minorHAnsi"/>
        </w:rPr>
        <w:t>Gobber</w:t>
      </w:r>
      <w:proofErr w:type="spellEnd"/>
    </w:p>
    <w:p w14:paraId="1AC2017C" w14:textId="77777777" w:rsidR="00382526" w:rsidRPr="00382526" w:rsidRDefault="00382526" w:rsidP="00382526">
      <w:pPr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  <w:b/>
          <w:bCs/>
        </w:rPr>
        <w:t xml:space="preserve">Comitato editoriale: </w:t>
      </w:r>
      <w:r w:rsidRPr="00382526">
        <w:rPr>
          <w:rFonts w:asciiTheme="minorHAnsi" w:hAnsiTheme="minorHAnsi" w:cstheme="minorHAnsi"/>
        </w:rPr>
        <w:t xml:space="preserve">Stefano Apostolo - Laura Balbiani - Sarah Bigi - Elisa Bolchi - Valentina </w:t>
      </w:r>
      <w:proofErr w:type="spellStart"/>
      <w:r w:rsidRPr="00382526">
        <w:rPr>
          <w:rFonts w:asciiTheme="minorHAnsi" w:hAnsiTheme="minorHAnsi" w:cstheme="minorHAnsi"/>
        </w:rPr>
        <w:t>Piunno</w:t>
      </w:r>
      <w:proofErr w:type="spellEnd"/>
      <w:r w:rsidRPr="00382526">
        <w:rPr>
          <w:rFonts w:asciiTheme="minorHAnsi" w:hAnsiTheme="minorHAnsi" w:cstheme="minorHAnsi"/>
        </w:rPr>
        <w:t xml:space="preserve"> - Raffaella Vassena</w:t>
      </w:r>
    </w:p>
    <w:p w14:paraId="1FBFC2AC" w14:textId="77777777" w:rsidR="00382526" w:rsidRPr="00382526" w:rsidRDefault="00382526" w:rsidP="00382526">
      <w:pPr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  <w:b/>
          <w:bCs/>
        </w:rPr>
        <w:t>Redazione</w:t>
      </w:r>
      <w:r w:rsidRPr="00382526">
        <w:rPr>
          <w:rFonts w:asciiTheme="minorHAnsi" w:hAnsiTheme="minorHAnsi" w:cstheme="minorHAnsi"/>
        </w:rPr>
        <w:t>: Valentina Noseda (coordinatrice) - Giulia Grata - Chiara Piccinini</w:t>
      </w:r>
    </w:p>
    <w:p w14:paraId="1A9C050C" w14:textId="77777777" w:rsidR="00382526" w:rsidRPr="00382526" w:rsidRDefault="00382526" w:rsidP="00382526">
      <w:pPr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  <w:b/>
          <w:bCs/>
        </w:rPr>
        <w:t>Comitato scientifico</w:t>
      </w:r>
      <w:r w:rsidRPr="00382526">
        <w:rPr>
          <w:rFonts w:asciiTheme="minorHAnsi" w:hAnsiTheme="minorHAnsi" w:cstheme="minorHAnsi"/>
          <w:b/>
          <w:bCs/>
        </w:rPr>
        <w:br/>
      </w:r>
      <w:r w:rsidRPr="00382526">
        <w:rPr>
          <w:rFonts w:asciiTheme="minorHAnsi" w:hAnsiTheme="minorHAnsi" w:cstheme="minorHAnsi"/>
        </w:rPr>
        <w:t>Elena Agazzi, Università degli Studi di Bergamo</w:t>
      </w:r>
      <w:r w:rsidRPr="00382526">
        <w:rPr>
          <w:rFonts w:asciiTheme="minorHAnsi" w:hAnsiTheme="minorHAnsi" w:cstheme="minorHAnsi"/>
        </w:rPr>
        <w:br/>
        <w:t>Stefano Arduini, Link Campus University</w:t>
      </w:r>
      <w:r w:rsidRPr="00382526">
        <w:rPr>
          <w:rFonts w:asciiTheme="minorHAnsi" w:hAnsiTheme="minorHAnsi" w:cstheme="minorHAnsi"/>
        </w:rPr>
        <w:br/>
        <w:t xml:space="preserve">Thomas </w:t>
      </w:r>
      <w:proofErr w:type="spellStart"/>
      <w:r w:rsidRPr="00382526">
        <w:rPr>
          <w:rFonts w:asciiTheme="minorHAnsi" w:hAnsiTheme="minorHAnsi" w:cstheme="minorHAnsi"/>
        </w:rPr>
        <w:t>Austenfeld</w:t>
      </w:r>
      <w:proofErr w:type="spellEnd"/>
      <w:r w:rsidRPr="00382526">
        <w:rPr>
          <w:rFonts w:asciiTheme="minorHAnsi" w:hAnsiTheme="minorHAnsi" w:cstheme="minorHAnsi"/>
        </w:rPr>
        <w:t>, Université de Fribourg</w:t>
      </w:r>
      <w:r w:rsidRPr="00382526">
        <w:rPr>
          <w:rFonts w:asciiTheme="minorHAnsi" w:hAnsiTheme="minorHAnsi" w:cstheme="minorHAnsi"/>
        </w:rPr>
        <w:br/>
      </w:r>
      <w:proofErr w:type="spellStart"/>
      <w:r w:rsidRPr="00382526">
        <w:rPr>
          <w:rFonts w:asciiTheme="minorHAnsi" w:hAnsiTheme="minorHAnsi" w:cstheme="minorHAnsi"/>
        </w:rPr>
        <w:t>György</w:t>
      </w:r>
      <w:proofErr w:type="spellEnd"/>
      <w:r w:rsidRPr="00382526">
        <w:rPr>
          <w:rFonts w:asciiTheme="minorHAnsi" w:hAnsiTheme="minorHAnsi" w:cstheme="minorHAnsi"/>
        </w:rPr>
        <w:t xml:space="preserve"> </w:t>
      </w:r>
      <w:proofErr w:type="spellStart"/>
      <w:r w:rsidRPr="00382526">
        <w:rPr>
          <w:rFonts w:asciiTheme="minorHAnsi" w:hAnsiTheme="minorHAnsi" w:cstheme="minorHAnsi"/>
        </w:rPr>
        <w:t>Domokos</w:t>
      </w:r>
      <w:proofErr w:type="spellEnd"/>
      <w:r w:rsidRPr="00382526">
        <w:rPr>
          <w:rFonts w:asciiTheme="minorHAnsi" w:hAnsiTheme="minorHAnsi" w:cstheme="minorHAnsi"/>
        </w:rPr>
        <w:t xml:space="preserve">, </w:t>
      </w:r>
      <w:proofErr w:type="spellStart"/>
      <w:r w:rsidRPr="00382526">
        <w:rPr>
          <w:rFonts w:asciiTheme="minorHAnsi" w:hAnsiTheme="minorHAnsi" w:cstheme="minorHAnsi"/>
        </w:rPr>
        <w:t>Pázmány</w:t>
      </w:r>
      <w:proofErr w:type="spellEnd"/>
      <w:r w:rsidRPr="00382526">
        <w:rPr>
          <w:rFonts w:asciiTheme="minorHAnsi" w:hAnsiTheme="minorHAnsi" w:cstheme="minorHAnsi"/>
        </w:rPr>
        <w:t xml:space="preserve"> Péter </w:t>
      </w:r>
      <w:proofErr w:type="spellStart"/>
      <w:r w:rsidRPr="00382526">
        <w:rPr>
          <w:rFonts w:asciiTheme="minorHAnsi" w:hAnsiTheme="minorHAnsi" w:cstheme="minorHAnsi"/>
        </w:rPr>
        <w:t>Katolikus</w:t>
      </w:r>
      <w:proofErr w:type="spellEnd"/>
      <w:r w:rsidRPr="00382526">
        <w:rPr>
          <w:rFonts w:asciiTheme="minorHAnsi" w:hAnsiTheme="minorHAnsi" w:cstheme="minorHAnsi"/>
        </w:rPr>
        <w:t xml:space="preserve"> </w:t>
      </w:r>
      <w:proofErr w:type="spellStart"/>
      <w:r w:rsidRPr="00382526">
        <w:rPr>
          <w:rFonts w:asciiTheme="minorHAnsi" w:hAnsiTheme="minorHAnsi" w:cstheme="minorHAnsi"/>
        </w:rPr>
        <w:t>Egyetem</w:t>
      </w:r>
      <w:proofErr w:type="spellEnd"/>
      <w:r w:rsidRPr="00382526">
        <w:rPr>
          <w:rFonts w:asciiTheme="minorHAnsi" w:hAnsiTheme="minorHAnsi" w:cstheme="minorHAnsi"/>
        </w:rPr>
        <w:br/>
        <w:t xml:space="preserve">Jacques Dürrenmatt, </w:t>
      </w:r>
      <w:proofErr w:type="spellStart"/>
      <w:r w:rsidRPr="00382526">
        <w:rPr>
          <w:rFonts w:asciiTheme="minorHAnsi" w:hAnsiTheme="minorHAnsi" w:cstheme="minorHAnsi"/>
        </w:rPr>
        <w:t>Sorbonne</w:t>
      </w:r>
      <w:proofErr w:type="spellEnd"/>
      <w:r w:rsidRPr="00382526">
        <w:rPr>
          <w:rFonts w:asciiTheme="minorHAnsi" w:hAnsiTheme="minorHAnsi" w:cstheme="minorHAnsi"/>
        </w:rPr>
        <w:t xml:space="preserve"> Université</w:t>
      </w:r>
      <w:r w:rsidRPr="00382526">
        <w:rPr>
          <w:rFonts w:asciiTheme="minorHAnsi" w:hAnsiTheme="minorHAnsi" w:cstheme="minorHAnsi"/>
        </w:rPr>
        <w:br/>
      </w:r>
      <w:proofErr w:type="spellStart"/>
      <w:r w:rsidRPr="00382526">
        <w:rPr>
          <w:rFonts w:asciiTheme="minorHAnsi" w:hAnsiTheme="minorHAnsi" w:cstheme="minorHAnsi"/>
        </w:rPr>
        <w:t>Françoise</w:t>
      </w:r>
      <w:proofErr w:type="spellEnd"/>
      <w:r w:rsidRPr="00382526">
        <w:rPr>
          <w:rFonts w:asciiTheme="minorHAnsi" w:hAnsiTheme="minorHAnsi" w:cstheme="minorHAnsi"/>
        </w:rPr>
        <w:t xml:space="preserve"> Gaillard, Université de Paris VII</w:t>
      </w:r>
      <w:r w:rsidRPr="00382526">
        <w:rPr>
          <w:rFonts w:asciiTheme="minorHAnsi" w:hAnsiTheme="minorHAnsi" w:cstheme="minorHAnsi"/>
        </w:rPr>
        <w:br/>
        <w:t xml:space="preserve">Artur </w:t>
      </w:r>
      <w:proofErr w:type="spellStart"/>
      <w:r w:rsidRPr="00382526">
        <w:rPr>
          <w:rFonts w:asciiTheme="minorHAnsi" w:hAnsiTheme="minorHAnsi" w:cstheme="minorHAnsi"/>
        </w:rPr>
        <w:t>Gałkowski</w:t>
      </w:r>
      <w:proofErr w:type="spellEnd"/>
      <w:r w:rsidRPr="00382526">
        <w:rPr>
          <w:rFonts w:asciiTheme="minorHAnsi" w:hAnsiTheme="minorHAnsi" w:cstheme="minorHAnsi"/>
        </w:rPr>
        <w:t xml:space="preserve">, </w:t>
      </w:r>
      <w:proofErr w:type="spellStart"/>
      <w:r w:rsidRPr="00382526">
        <w:rPr>
          <w:rFonts w:asciiTheme="minorHAnsi" w:hAnsiTheme="minorHAnsi" w:cstheme="minorHAnsi"/>
        </w:rPr>
        <w:t>Uniwersytet</w:t>
      </w:r>
      <w:proofErr w:type="spellEnd"/>
      <w:r w:rsidRPr="00382526">
        <w:rPr>
          <w:rFonts w:asciiTheme="minorHAnsi" w:hAnsiTheme="minorHAnsi" w:cstheme="minorHAnsi"/>
        </w:rPr>
        <w:t xml:space="preserve"> </w:t>
      </w:r>
      <w:proofErr w:type="spellStart"/>
      <w:r w:rsidRPr="00382526">
        <w:rPr>
          <w:rFonts w:asciiTheme="minorHAnsi" w:hAnsiTheme="minorHAnsi" w:cstheme="minorHAnsi"/>
        </w:rPr>
        <w:t>Łódzki</w:t>
      </w:r>
      <w:proofErr w:type="spellEnd"/>
      <w:r w:rsidRPr="00382526">
        <w:rPr>
          <w:rFonts w:asciiTheme="minorHAnsi" w:hAnsiTheme="minorHAnsi" w:cstheme="minorHAnsi"/>
        </w:rPr>
        <w:br/>
        <w:t xml:space="preserve">Philippe Gilles, </w:t>
      </w:r>
      <w:proofErr w:type="spellStart"/>
      <w:r w:rsidRPr="00382526">
        <w:rPr>
          <w:rFonts w:asciiTheme="minorHAnsi" w:hAnsiTheme="minorHAnsi" w:cstheme="minorHAnsi"/>
        </w:rPr>
        <w:t>Unil-Chamberonne</w:t>
      </w:r>
      <w:proofErr w:type="spellEnd"/>
      <w:r w:rsidRPr="00382526">
        <w:rPr>
          <w:rFonts w:asciiTheme="minorHAnsi" w:hAnsiTheme="minorHAnsi" w:cstheme="minorHAnsi"/>
        </w:rPr>
        <w:br/>
        <w:t>Peter Platt, Barnard College, Columbia University, NY, USA</w:t>
      </w:r>
      <w:r w:rsidRPr="00382526">
        <w:rPr>
          <w:rFonts w:asciiTheme="minorHAnsi" w:hAnsiTheme="minorHAnsi" w:cstheme="minorHAnsi"/>
        </w:rPr>
        <w:br/>
        <w:t>Andrea Rocci, Università della Svizzera italiana</w:t>
      </w:r>
      <w:r w:rsidRPr="00382526">
        <w:rPr>
          <w:rFonts w:asciiTheme="minorHAnsi" w:hAnsiTheme="minorHAnsi" w:cstheme="minorHAnsi"/>
        </w:rPr>
        <w:br/>
        <w:t xml:space="preserve">Nikola </w:t>
      </w:r>
      <w:proofErr w:type="spellStart"/>
      <w:r w:rsidRPr="00382526">
        <w:rPr>
          <w:rFonts w:asciiTheme="minorHAnsi" w:hAnsiTheme="minorHAnsi" w:cstheme="minorHAnsi"/>
        </w:rPr>
        <w:t>Roßbach</w:t>
      </w:r>
      <w:proofErr w:type="spellEnd"/>
      <w:r w:rsidRPr="00382526">
        <w:rPr>
          <w:rFonts w:asciiTheme="minorHAnsi" w:hAnsiTheme="minorHAnsi" w:cstheme="minorHAnsi"/>
        </w:rPr>
        <w:t xml:space="preserve">, </w:t>
      </w:r>
      <w:proofErr w:type="spellStart"/>
      <w:r w:rsidRPr="00382526">
        <w:rPr>
          <w:rFonts w:asciiTheme="minorHAnsi" w:hAnsiTheme="minorHAnsi" w:cstheme="minorHAnsi"/>
        </w:rPr>
        <w:t>Universität</w:t>
      </w:r>
      <w:proofErr w:type="spellEnd"/>
      <w:r w:rsidRPr="00382526">
        <w:rPr>
          <w:rFonts w:asciiTheme="minorHAnsi" w:hAnsiTheme="minorHAnsi" w:cstheme="minorHAnsi"/>
        </w:rPr>
        <w:t xml:space="preserve"> Kassel</w:t>
      </w:r>
      <w:r w:rsidRPr="00382526">
        <w:rPr>
          <w:rFonts w:asciiTheme="minorHAnsi" w:hAnsiTheme="minorHAnsi" w:cstheme="minorHAnsi"/>
        </w:rPr>
        <w:br/>
        <w:t xml:space="preserve">Michael </w:t>
      </w:r>
      <w:proofErr w:type="spellStart"/>
      <w:r w:rsidRPr="00382526">
        <w:rPr>
          <w:rFonts w:asciiTheme="minorHAnsi" w:hAnsiTheme="minorHAnsi" w:cstheme="minorHAnsi"/>
        </w:rPr>
        <w:t>Rossington</w:t>
      </w:r>
      <w:proofErr w:type="spellEnd"/>
      <w:r w:rsidRPr="00382526">
        <w:rPr>
          <w:rFonts w:asciiTheme="minorHAnsi" w:hAnsiTheme="minorHAnsi" w:cstheme="minorHAnsi"/>
        </w:rPr>
        <w:t>, Newcastle University, UK</w:t>
      </w:r>
      <w:r w:rsidRPr="00382526">
        <w:rPr>
          <w:rFonts w:asciiTheme="minorHAnsi" w:hAnsiTheme="minorHAnsi" w:cstheme="minorHAnsi"/>
        </w:rPr>
        <w:br/>
        <w:t xml:space="preserve">William </w:t>
      </w:r>
      <w:proofErr w:type="spellStart"/>
      <w:r w:rsidRPr="00382526">
        <w:rPr>
          <w:rFonts w:asciiTheme="minorHAnsi" w:hAnsiTheme="minorHAnsi" w:cstheme="minorHAnsi"/>
        </w:rPr>
        <w:t>Sharpe</w:t>
      </w:r>
      <w:proofErr w:type="spellEnd"/>
      <w:r w:rsidRPr="00382526">
        <w:rPr>
          <w:rFonts w:asciiTheme="minorHAnsi" w:hAnsiTheme="minorHAnsi" w:cstheme="minorHAnsi"/>
        </w:rPr>
        <w:t>, Barnard College, Columbia University, NY, USA</w:t>
      </w:r>
      <w:r w:rsidRPr="00382526">
        <w:rPr>
          <w:rFonts w:asciiTheme="minorHAnsi" w:hAnsiTheme="minorHAnsi" w:cstheme="minorHAnsi"/>
        </w:rPr>
        <w:br/>
        <w:t xml:space="preserve">Thomas Travisano, </w:t>
      </w:r>
      <w:proofErr w:type="spellStart"/>
      <w:r w:rsidRPr="00382526">
        <w:rPr>
          <w:rFonts w:asciiTheme="minorHAnsi" w:hAnsiTheme="minorHAnsi" w:cstheme="minorHAnsi"/>
        </w:rPr>
        <w:t>Hartwick</w:t>
      </w:r>
      <w:proofErr w:type="spellEnd"/>
      <w:r w:rsidRPr="00382526">
        <w:rPr>
          <w:rFonts w:asciiTheme="minorHAnsi" w:hAnsiTheme="minorHAnsi" w:cstheme="minorHAnsi"/>
        </w:rPr>
        <w:t xml:space="preserve"> College, NY, USA</w:t>
      </w:r>
    </w:p>
    <w:p w14:paraId="6E7A588D" w14:textId="77777777" w:rsidR="00382526" w:rsidRPr="00382526" w:rsidRDefault="00382526" w:rsidP="00382526">
      <w:pPr>
        <w:jc w:val="both"/>
        <w:rPr>
          <w:rFonts w:asciiTheme="minorHAnsi" w:hAnsiTheme="minorHAnsi" w:cstheme="minorHAnsi"/>
        </w:rPr>
      </w:pPr>
      <w:r w:rsidRPr="00382526">
        <w:rPr>
          <w:rFonts w:asciiTheme="minorHAnsi" w:hAnsiTheme="minorHAnsi" w:cstheme="minorHAnsi"/>
          <w:b/>
          <w:bCs/>
        </w:rPr>
        <w:t xml:space="preserve">Fondatori: </w:t>
      </w:r>
      <w:r w:rsidRPr="00382526">
        <w:rPr>
          <w:rFonts w:asciiTheme="minorHAnsi" w:hAnsiTheme="minorHAnsi" w:cstheme="minorHAnsi"/>
        </w:rPr>
        <w:t xml:space="preserve">Sergio </w:t>
      </w:r>
      <w:proofErr w:type="spellStart"/>
      <w:r w:rsidRPr="00382526">
        <w:rPr>
          <w:rFonts w:asciiTheme="minorHAnsi" w:hAnsiTheme="minorHAnsi" w:cstheme="minorHAnsi"/>
        </w:rPr>
        <w:t>Cigada</w:t>
      </w:r>
      <w:proofErr w:type="spellEnd"/>
      <w:r w:rsidRPr="00382526">
        <w:rPr>
          <w:rFonts w:asciiTheme="minorHAnsi" w:hAnsiTheme="minorHAnsi" w:cstheme="minorHAnsi"/>
        </w:rPr>
        <w:t xml:space="preserve"> - Gianfranco Porcelli - Eddo Rigotti</w:t>
      </w:r>
    </w:p>
    <w:p w14:paraId="7EB03674" w14:textId="463B89C6" w:rsidR="00382526" w:rsidRPr="00382526" w:rsidRDefault="00382526" w:rsidP="00382526">
      <w:pPr>
        <w:jc w:val="both"/>
        <w:rPr>
          <w:rFonts w:asciiTheme="minorHAnsi" w:hAnsiTheme="minorHAnsi" w:cstheme="minorHAnsi"/>
          <w:color w:val="C00000"/>
        </w:rPr>
      </w:pPr>
      <w:hyperlink r:id="rId17" w:history="1">
        <w:r w:rsidRPr="00382526">
          <w:rPr>
            <w:rStyle w:val="Collegamentoipertestuale"/>
            <w:rFonts w:asciiTheme="minorHAnsi" w:hAnsiTheme="minorHAnsi" w:cstheme="minorHAnsi"/>
          </w:rPr>
          <w:t>https://www.analisilinguisticaeletteraria.eu/index.php/ojs/about/editorialTeam</w:t>
        </w:r>
      </w:hyperlink>
    </w:p>
    <w:p w14:paraId="21EDEA9F" w14:textId="77777777" w:rsidR="00382526" w:rsidRPr="00382526" w:rsidRDefault="00382526" w:rsidP="00382526">
      <w:pPr>
        <w:jc w:val="both"/>
        <w:rPr>
          <w:rFonts w:asciiTheme="minorHAnsi" w:hAnsiTheme="minorHAnsi" w:cstheme="minorHAnsi"/>
          <w:color w:val="C00000"/>
        </w:rPr>
      </w:pPr>
    </w:p>
    <w:p w14:paraId="45EA539E" w14:textId="77777777" w:rsidR="0031062F" w:rsidRPr="00382526" w:rsidRDefault="0031062F" w:rsidP="00382526">
      <w:pPr>
        <w:jc w:val="both"/>
        <w:rPr>
          <w:rFonts w:asciiTheme="minorHAnsi" w:hAnsiTheme="minorHAnsi" w:cstheme="minorHAnsi"/>
        </w:rPr>
      </w:pPr>
    </w:p>
    <w:sectPr w:rsidR="0031062F" w:rsidRPr="00382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440DD"/>
    <w:multiLevelType w:val="multilevel"/>
    <w:tmpl w:val="5CC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85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376C"/>
    <w:rsid w:val="0031062F"/>
    <w:rsid w:val="00382526"/>
    <w:rsid w:val="0096376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6962"/>
  <w15:chartTrackingRefBased/>
  <w15:docId w15:val="{3539C1D4-B4B6-42FD-A61D-C2745055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5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825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8252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5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82526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82526"/>
    <w:rPr>
      <w:i/>
      <w:iCs/>
    </w:rPr>
  </w:style>
  <w:style w:type="character" w:styleId="Enfasigrassetto">
    <w:name w:val="Strong"/>
    <w:basedOn w:val="Carpredefinitoparagrafo"/>
    <w:uiPriority w:val="22"/>
    <w:qFormat/>
    <w:rsid w:val="00382526"/>
    <w:rPr>
      <w:b/>
      <w:bCs/>
    </w:rPr>
  </w:style>
  <w:style w:type="paragraph" w:customStyle="1" w:styleId="news">
    <w:name w:val="news"/>
    <w:basedOn w:val="Normale"/>
    <w:rsid w:val="00382526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8252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isilinguisticaeletteraria.eu/index.php/ojs/libraryFiles/downloadPublic/15" TargetMode="External"/><Relationship Id="rId13" Type="http://schemas.openxmlformats.org/officeDocument/2006/relationships/hyperlink" Target="http://www.degruyter.com/view/db/i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vur.it" TargetMode="External"/><Relationship Id="rId12" Type="http://schemas.openxmlformats.org/officeDocument/2006/relationships/hyperlink" Target="http://www.degruyter.com/view/db/ibz" TargetMode="External"/><Relationship Id="rId17" Type="http://schemas.openxmlformats.org/officeDocument/2006/relationships/hyperlink" Target="https://www.analisilinguisticaeletteraria.eu/index.php/ojs/about/editorialTe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alisilinguisticaeletteraria.eu/index.php/ojs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alisilinguisticaeletteraria.eu/" TargetMode="External"/><Relationship Id="rId11" Type="http://schemas.openxmlformats.org/officeDocument/2006/relationships/hyperlink" Target="http://www.ru.nl/library/search/databases/databases/information/information-8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lsevier.com/online-tools/scopus/content-overview" TargetMode="External"/><Relationship Id="rId10" Type="http://schemas.openxmlformats.org/officeDocument/2006/relationships/hyperlink" Target="https://ulrichsweb.serialssolution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" TargetMode="External"/><Relationship Id="rId14" Type="http://schemas.openxmlformats.org/officeDocument/2006/relationships/hyperlink" Target="http://www.mla.org/bibliograph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4475</Characters>
  <Application>Microsoft Office Word</Application>
  <DocSecurity>0</DocSecurity>
  <Lines>37</Lines>
  <Paragraphs>10</Paragraphs>
  <ScaleCrop>false</ScaleCrop>
  <Company>HP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2023-11-17T15:02:00Z</dcterms:created>
  <dcterms:modified xsi:type="dcterms:W3CDTF">2023-11-17T15:11:00Z</dcterms:modified>
</cp:coreProperties>
</file>