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44988" w14:textId="182D3B8F" w:rsidR="008D709A" w:rsidRPr="00BB232D" w:rsidRDefault="008D709A" w:rsidP="008D709A">
      <w:pPr>
        <w:jc w:val="both"/>
        <w:rPr>
          <w:rFonts w:asciiTheme="minorHAnsi" w:hAnsiTheme="minorHAnsi" w:cstheme="minorHAnsi"/>
          <w:i/>
          <w:sz w:val="16"/>
          <w:szCs w:val="16"/>
        </w:rPr>
      </w:pPr>
      <w:r>
        <w:rPr>
          <w:rFonts w:asciiTheme="minorHAnsi" w:hAnsiTheme="minorHAnsi" w:cstheme="minorHAnsi"/>
          <w:b/>
          <w:color w:val="C00000"/>
          <w:sz w:val="44"/>
          <w:szCs w:val="44"/>
        </w:rPr>
        <w:t>E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1195</w:t>
      </w:r>
      <w:r w:rsidRPr="00BB232D">
        <w:rPr>
          <w:rFonts w:asciiTheme="minorHAnsi" w:hAnsiTheme="minorHAnsi" w:cstheme="minorHAnsi"/>
          <w:b/>
          <w:sz w:val="44"/>
          <w:szCs w:val="44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b/>
          <w:sz w:val="16"/>
          <w:szCs w:val="16"/>
        </w:rPr>
        <w:tab/>
      </w:r>
      <w:r w:rsidRPr="00BB232D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1 novembre</w:t>
      </w:r>
      <w:r w:rsidRPr="00BB232D">
        <w:rPr>
          <w:rFonts w:asciiTheme="minorHAnsi" w:hAnsiTheme="minorHAnsi" w:cstheme="minorHAnsi"/>
          <w:i/>
          <w:sz w:val="16"/>
          <w:szCs w:val="16"/>
        </w:rPr>
        <w:t xml:space="preserve"> 2023</w:t>
      </w:r>
    </w:p>
    <w:p w14:paraId="6655DDCD" w14:textId="7B1A29AD" w:rsidR="007750E9" w:rsidRDefault="007750E9" w:rsidP="008D709A">
      <w:pPr>
        <w:jc w:val="both"/>
        <w:rPr>
          <w:noProof/>
          <w14:ligatures w14:val="standardContextual"/>
        </w:rPr>
      </w:pPr>
      <w:r>
        <w:rPr>
          <w:noProof/>
        </w:rPr>
        <w:drawing>
          <wp:inline distT="0" distB="0" distL="0" distR="0" wp14:anchorId="0F3F300B" wp14:editId="24FA2D02">
            <wp:extent cx="1148400" cy="1620000"/>
            <wp:effectExtent l="0" t="0" r="0" b="0"/>
            <wp:docPr id="824649776" name="Immagine 1" descr="Conad Annual Report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ad Annual Report 20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50E9">
        <w:rPr>
          <w:noProof/>
          <w14:ligatures w14:val="standardContextual"/>
        </w:rPr>
        <w:t xml:space="preserve"> </w:t>
      </w:r>
      <w:r w:rsidRPr="007750E9">
        <w:drawing>
          <wp:inline distT="0" distB="0" distL="0" distR="0" wp14:anchorId="7AB02C03" wp14:editId="1727827F">
            <wp:extent cx="1148400" cy="1620000"/>
            <wp:effectExtent l="0" t="0" r="0" b="0"/>
            <wp:docPr id="12027937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937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0E9">
        <w:drawing>
          <wp:inline distT="0" distB="0" distL="0" distR="0" wp14:anchorId="63E8133A" wp14:editId="61C5EECB">
            <wp:extent cx="1144800" cy="1620000"/>
            <wp:effectExtent l="0" t="0" r="0" b="0"/>
            <wp:docPr id="1515721201" name="Immagine 1" descr="Immagine che contiene testo, schermata, poster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21201" name="Immagine 1" descr="Immagine che contiene testo, schermata, poster, art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0E9">
        <w:rPr>
          <w:noProof/>
          <w14:ligatures w14:val="standardContextual"/>
        </w:rPr>
        <w:t xml:space="preserve"> </w:t>
      </w:r>
      <w:r w:rsidRPr="007750E9">
        <w:drawing>
          <wp:inline distT="0" distB="0" distL="0" distR="0" wp14:anchorId="35BDD9FE" wp14:editId="4DCFCA5C">
            <wp:extent cx="1144800" cy="1620000"/>
            <wp:effectExtent l="0" t="0" r="0" b="0"/>
            <wp:docPr id="1221676989" name="Immagine 1" descr="Immagine che contiene vestiti, testo, calzature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76989" name="Immagine 1" descr="Immagine che contiene vestiti, testo, calzature, person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48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0E9">
        <w:drawing>
          <wp:inline distT="0" distB="0" distL="0" distR="0" wp14:anchorId="16785D11" wp14:editId="37931D3D">
            <wp:extent cx="1148400" cy="1620000"/>
            <wp:effectExtent l="0" t="0" r="0" b="0"/>
            <wp:docPr id="1191257468" name="Immagine 1" descr="Immagine che contiene schermata, testo, giall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257468" name="Immagine 1" descr="Immagine che contiene schermata, testo, giallo, poster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C44C" w14:textId="4F28ABDB" w:rsidR="008D709A" w:rsidRPr="0037154C" w:rsidRDefault="008D709A" w:rsidP="008D709A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7154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9E56618" w14:textId="1D58DAC7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</w:rPr>
      </w:pPr>
      <w:r w:rsidRPr="007750E9">
        <w:rPr>
          <w:rStyle w:val="Enfasigrassetto"/>
          <w:rFonts w:asciiTheme="minorHAnsi" w:hAnsiTheme="minorHAnsi" w:cstheme="minorHAnsi"/>
          <w:color w:val="000000"/>
        </w:rPr>
        <w:t xml:space="preserve">*Conad </w:t>
      </w:r>
      <w:r w:rsidRPr="007750E9">
        <w:rPr>
          <w:rStyle w:val="Enfasigrassetto"/>
          <w:rFonts w:asciiTheme="minorHAnsi" w:hAnsiTheme="minorHAnsi" w:cstheme="minorHAnsi"/>
          <w:b w:val="0"/>
          <w:color w:val="000000"/>
        </w:rPr>
        <w:t xml:space="preserve">: periodico di informazione del Consorzio nazionale dettaglianti. </w:t>
      </w:r>
      <w:r w:rsidRPr="007750E9">
        <w:rPr>
          <w:rFonts w:asciiTheme="minorHAnsi" w:hAnsiTheme="minorHAnsi" w:cstheme="minorHAnsi"/>
          <w:b/>
          <w:color w:val="000000"/>
        </w:rPr>
        <w:t>-</w:t>
      </w:r>
      <w:r w:rsidRPr="007750E9">
        <w:rPr>
          <w:rFonts w:asciiTheme="minorHAnsi" w:hAnsiTheme="minorHAnsi" w:cstheme="minorHAnsi"/>
          <w:color w:val="000000"/>
        </w:rPr>
        <w:t xml:space="preserve"> Anno 1, n. 1 (set./ott. 1970)-anno 11, n. 99 (dic</w:t>
      </w:r>
      <w:r w:rsidRPr="007750E9">
        <w:rPr>
          <w:rFonts w:asciiTheme="minorHAnsi" w:hAnsiTheme="minorHAnsi" w:cstheme="minorHAnsi"/>
          <w:color w:val="000000"/>
        </w:rPr>
        <w:t>embre</w:t>
      </w:r>
      <w:r w:rsidRPr="007750E9">
        <w:rPr>
          <w:rFonts w:asciiTheme="minorHAnsi" w:hAnsiTheme="minorHAnsi" w:cstheme="minorHAnsi"/>
          <w:color w:val="000000"/>
        </w:rPr>
        <w:t xml:space="preserve"> 1980). - Milano : [s. n.], 1970-1980. – 11 volumi : ill. ; 29 cm. ((Mensile. – TO00201165</w:t>
      </w:r>
    </w:p>
    <w:p w14:paraId="6D10F08B" w14:textId="77777777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Style w:val="Enfasigrassetto"/>
          <w:rFonts w:asciiTheme="minorHAnsi" w:hAnsiTheme="minorHAnsi" w:cstheme="minorHAnsi"/>
          <w:color w:val="000000"/>
        </w:rPr>
      </w:pPr>
    </w:p>
    <w:p w14:paraId="10A8AF47" w14:textId="1A529453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</w:rPr>
      </w:pPr>
      <w:r w:rsidRPr="007750E9">
        <w:rPr>
          <w:rStyle w:val="Enfasigrassetto"/>
          <w:rFonts w:asciiTheme="minorHAnsi" w:hAnsiTheme="minorHAnsi" w:cstheme="minorHAnsi"/>
          <w:color w:val="000000"/>
        </w:rPr>
        <w:t xml:space="preserve">*Comma </w:t>
      </w:r>
      <w:r w:rsidRPr="007750E9">
        <w:rPr>
          <w:rStyle w:val="Enfasigrassetto"/>
          <w:rFonts w:asciiTheme="minorHAnsi" w:hAnsiTheme="minorHAnsi" w:cstheme="minorHAnsi"/>
          <w:b w:val="0"/>
          <w:color w:val="000000"/>
        </w:rPr>
        <w:t>: mensile del commercio associato.</w:t>
      </w:r>
      <w:r w:rsidRPr="007750E9">
        <w:rPr>
          <w:rStyle w:val="Enfasigrassetto"/>
          <w:rFonts w:asciiTheme="minorHAnsi" w:hAnsiTheme="minorHAnsi" w:cstheme="minorHAnsi"/>
          <w:color w:val="000000"/>
        </w:rPr>
        <w:t xml:space="preserve"> </w:t>
      </w:r>
      <w:r w:rsidRPr="007750E9">
        <w:rPr>
          <w:rFonts w:asciiTheme="minorHAnsi" w:hAnsiTheme="minorHAnsi" w:cstheme="minorHAnsi"/>
          <w:color w:val="000000"/>
        </w:rPr>
        <w:t>- N. 1 (gennaio 1981)-    . - Bologna : [s. n., 1981]-    . - volumi : ill ; 29 cm. ((Poi: bimestrale Conad. - TO00201159</w:t>
      </w:r>
    </w:p>
    <w:p w14:paraId="2BF68059" w14:textId="77777777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color w:val="000000"/>
        </w:rPr>
      </w:pPr>
    </w:p>
    <w:p w14:paraId="14F765C6" w14:textId="67A18FB5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</w:rPr>
      </w:pPr>
      <w:r w:rsidRPr="007750E9">
        <w:rPr>
          <w:rFonts w:asciiTheme="minorHAnsi" w:hAnsiTheme="minorHAnsi" w:cstheme="minorHAnsi"/>
        </w:rPr>
        <w:t>*</w:t>
      </w:r>
      <w:r w:rsidRPr="007750E9">
        <w:rPr>
          <w:rFonts w:asciiTheme="minorHAnsi" w:hAnsiTheme="minorHAnsi" w:cstheme="minorHAnsi"/>
          <w:b/>
          <w:bCs/>
        </w:rPr>
        <w:t>Annual report</w:t>
      </w:r>
      <w:r w:rsidRPr="007750E9">
        <w:rPr>
          <w:rFonts w:asciiTheme="minorHAnsi" w:hAnsiTheme="minorHAnsi" w:cstheme="minorHAnsi"/>
        </w:rPr>
        <w:t xml:space="preserve"> .... - 2015-</w:t>
      </w:r>
      <w:r w:rsidRPr="007750E9">
        <w:rPr>
          <w:rFonts w:asciiTheme="minorHAnsi" w:hAnsiTheme="minorHAnsi" w:cstheme="minorHAnsi"/>
        </w:rPr>
        <w:t xml:space="preserve">    </w:t>
      </w:r>
      <w:r w:rsidRPr="007750E9">
        <w:rPr>
          <w:rFonts w:asciiTheme="minorHAnsi" w:hAnsiTheme="minorHAnsi" w:cstheme="minorHAnsi"/>
        </w:rPr>
        <w:t>. - Bologna : CONAD, 2016-</w:t>
      </w:r>
      <w:r w:rsidRPr="007750E9">
        <w:rPr>
          <w:rFonts w:asciiTheme="minorHAnsi" w:hAnsiTheme="minorHAnsi" w:cstheme="minorHAnsi"/>
        </w:rPr>
        <w:t xml:space="preserve">    </w:t>
      </w:r>
      <w:r w:rsidRPr="007750E9">
        <w:rPr>
          <w:rFonts w:asciiTheme="minorHAnsi" w:hAnsiTheme="minorHAnsi" w:cstheme="minorHAnsi"/>
        </w:rPr>
        <w:t xml:space="preserve">. - </w:t>
      </w:r>
      <w:r w:rsidRPr="007750E9">
        <w:rPr>
          <w:rFonts w:asciiTheme="minorHAnsi" w:hAnsiTheme="minorHAnsi" w:cstheme="minorHAnsi"/>
        </w:rPr>
        <w:t>v</w:t>
      </w:r>
      <w:r w:rsidRPr="007750E9">
        <w:rPr>
          <w:rFonts w:asciiTheme="minorHAnsi" w:hAnsiTheme="minorHAnsi" w:cstheme="minorHAnsi"/>
        </w:rPr>
        <w:t xml:space="preserve">olumi : ill. ; 30 cm. </w:t>
      </w:r>
      <w:r w:rsidRPr="007750E9">
        <w:rPr>
          <w:rFonts w:asciiTheme="minorHAnsi" w:hAnsiTheme="minorHAnsi" w:cstheme="minorHAnsi"/>
        </w:rPr>
        <w:t>((</w:t>
      </w:r>
      <w:r w:rsidRPr="007750E9">
        <w:rPr>
          <w:rFonts w:asciiTheme="minorHAnsi" w:hAnsiTheme="minorHAnsi" w:cstheme="minorHAnsi"/>
        </w:rPr>
        <w:t xml:space="preserve">Annuale. - Versione PDF on line; preceduto da 2014 (PDF). </w:t>
      </w:r>
      <w:r w:rsidRPr="007750E9">
        <w:rPr>
          <w:rFonts w:asciiTheme="minorHAnsi" w:hAnsiTheme="minorHAnsi" w:cstheme="minorHAnsi"/>
        </w:rPr>
        <w:t xml:space="preserve">- </w:t>
      </w:r>
      <w:r w:rsidRPr="007750E9">
        <w:rPr>
          <w:rFonts w:asciiTheme="minorHAnsi" w:hAnsiTheme="minorHAnsi" w:cstheme="minorHAnsi"/>
        </w:rPr>
        <w:t>UFE1007900</w:t>
      </w:r>
    </w:p>
    <w:p w14:paraId="3E5E09EE" w14:textId="77777777" w:rsidR="008D709A" w:rsidRPr="007750E9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</w:rPr>
      </w:pPr>
    </w:p>
    <w:p w14:paraId="1887A616" w14:textId="72082AC7" w:rsidR="008D709A" w:rsidRDefault="008D709A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color w:val="000000"/>
        </w:rPr>
      </w:pPr>
      <w:r w:rsidRPr="007750E9">
        <w:rPr>
          <w:rFonts w:asciiTheme="minorHAnsi" w:hAnsiTheme="minorHAnsi" w:cstheme="minorHAnsi"/>
          <w:color w:val="000000"/>
        </w:rPr>
        <w:t>Autore: Consorzio nazionale dettaglianti</w:t>
      </w:r>
    </w:p>
    <w:p w14:paraId="6DFD8FCA" w14:textId="0464AAD4" w:rsidR="007750E9" w:rsidRPr="007750E9" w:rsidRDefault="007750E9" w:rsidP="008D709A">
      <w:pPr>
        <w:tabs>
          <w:tab w:val="right" w:pos="6480"/>
          <w:tab w:val="right" w:pos="864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Soggetto: Distribuzione – Italia - Periodici</w:t>
      </w:r>
    </w:p>
    <w:p w14:paraId="6C233FC8" w14:textId="77777777" w:rsidR="008D709A" w:rsidRDefault="008D709A" w:rsidP="008D709A">
      <w:pPr>
        <w:tabs>
          <w:tab w:val="right" w:pos="6480"/>
          <w:tab w:val="right" w:pos="8640"/>
        </w:tabs>
        <w:jc w:val="both"/>
        <w:rPr>
          <w:rFonts w:ascii="Calibri" w:hAnsi="Calibri" w:cs="Calibri"/>
          <w:color w:val="000000"/>
        </w:rPr>
      </w:pPr>
    </w:p>
    <w:p w14:paraId="2826EB16" w14:textId="1BBB6E48" w:rsidR="008D709A" w:rsidRPr="008D709A" w:rsidRDefault="008D709A" w:rsidP="008D709A">
      <w:pPr>
        <w:rPr>
          <w:rFonts w:asciiTheme="minorHAnsi" w:hAnsiTheme="minorHAnsi" w:cstheme="minorHAnsi"/>
          <w:color w:val="C00000"/>
          <w:sz w:val="28"/>
          <w:szCs w:val="28"/>
        </w:rPr>
      </w:pPr>
      <w:r w:rsidRPr="009121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9" w:history="1">
        <w:r w:rsidR="007750E9" w:rsidRPr="007750E9">
          <w:rPr>
            <w:rStyle w:val="Collegamentoipertestuale"/>
            <w:rFonts w:asciiTheme="minorHAnsi" w:hAnsiTheme="minorHAnsi" w:cstheme="minorHAnsi"/>
            <w:sz w:val="44"/>
            <w:szCs w:val="44"/>
          </w:rPr>
          <w:t>2015</w:t>
        </w:r>
      </w:hyperlink>
      <w:r w:rsidR="007750E9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0" w:history="1">
        <w:r w:rsidR="007750E9" w:rsidRPr="007750E9">
          <w:rPr>
            <w:rStyle w:val="Collegamentoipertestuale"/>
            <w:rFonts w:asciiTheme="minorHAnsi" w:hAnsiTheme="minorHAnsi" w:cstheme="minorHAnsi"/>
            <w:sz w:val="44"/>
            <w:szCs w:val="44"/>
          </w:rPr>
          <w:t>2016</w:t>
        </w:r>
      </w:hyperlink>
      <w:r w:rsidR="007750E9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1" w:history="1">
        <w:r w:rsidR="007750E9" w:rsidRPr="007750E9">
          <w:rPr>
            <w:rStyle w:val="Collegamentoipertestuale"/>
            <w:rFonts w:asciiTheme="minorHAnsi" w:hAnsiTheme="minorHAnsi" w:cstheme="minorHAnsi"/>
            <w:sz w:val="44"/>
            <w:szCs w:val="44"/>
          </w:rPr>
          <w:t>2017</w:t>
        </w:r>
      </w:hyperlink>
      <w:r w:rsidR="007750E9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2" w:history="1">
        <w:r w:rsidR="007750E9" w:rsidRPr="007750E9">
          <w:rPr>
            <w:rStyle w:val="Collegamentoipertestuale"/>
            <w:rFonts w:asciiTheme="minorHAnsi" w:hAnsiTheme="minorHAnsi" w:cstheme="minorHAnsi"/>
            <w:sz w:val="44"/>
            <w:szCs w:val="44"/>
          </w:rPr>
          <w:t>2019</w:t>
        </w:r>
      </w:hyperlink>
      <w:r w:rsidR="007750E9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</w:p>
    <w:p w14:paraId="781570BF" w14:textId="77777777" w:rsidR="008D709A" w:rsidRPr="00912195" w:rsidRDefault="008D709A" w:rsidP="008D709A">
      <w:pPr>
        <w:rPr>
          <w:rFonts w:asciiTheme="minorHAnsi" w:hAnsiTheme="minorHAnsi" w:cstheme="minorHAnsi"/>
          <w:color w:val="C00000"/>
          <w:sz w:val="22"/>
          <w:szCs w:val="22"/>
        </w:rPr>
      </w:pPr>
    </w:p>
    <w:p w14:paraId="699353B5" w14:textId="77777777" w:rsidR="008D709A" w:rsidRPr="00912195" w:rsidRDefault="008D709A" w:rsidP="008D709A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1219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D8A23FC" w14:textId="774398DC" w:rsidR="008D709A" w:rsidRPr="007750E9" w:rsidRDefault="008D709A" w:rsidP="008D709A">
      <w:pPr>
        <w:pStyle w:val="NormaleWeb"/>
        <w:jc w:val="both"/>
        <w:rPr>
          <w:rFonts w:asciiTheme="minorHAnsi" w:hAnsiTheme="minorHAnsi" w:cstheme="minorHAnsi"/>
        </w:rPr>
      </w:pPr>
      <w:r w:rsidRPr="007750E9">
        <w:rPr>
          <w:rFonts w:asciiTheme="minorHAnsi" w:hAnsiTheme="minorHAnsi" w:cstheme="minorHAnsi"/>
          <w:b/>
          <w:bCs/>
        </w:rPr>
        <w:t>Conad</w:t>
      </w:r>
      <w:r w:rsidRPr="007750E9">
        <w:rPr>
          <w:rFonts w:asciiTheme="minorHAnsi" w:hAnsiTheme="minorHAnsi" w:cstheme="minorHAnsi"/>
        </w:rPr>
        <w:t xml:space="preserve"> (</w:t>
      </w:r>
      <w:hyperlink r:id="rId13" w:tooltip="Acronimo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acronimo</w:t>
        </w:r>
      </w:hyperlink>
      <w:r w:rsidRPr="007750E9">
        <w:rPr>
          <w:rFonts w:asciiTheme="minorHAnsi" w:hAnsiTheme="minorHAnsi" w:cstheme="minorHAnsi"/>
        </w:rPr>
        <w:t xml:space="preserve"> di </w:t>
      </w:r>
      <w:r w:rsidRPr="007750E9">
        <w:rPr>
          <w:rFonts w:asciiTheme="minorHAnsi" w:hAnsiTheme="minorHAnsi" w:cstheme="minorHAnsi"/>
          <w:b/>
          <w:bCs/>
        </w:rPr>
        <w:t>Consorzio Nazionale Dettaglianti</w:t>
      </w:r>
      <w:r w:rsidRPr="007750E9">
        <w:rPr>
          <w:rFonts w:asciiTheme="minorHAnsi" w:hAnsiTheme="minorHAnsi" w:cstheme="minorHAnsi"/>
        </w:rPr>
        <w:t xml:space="preserve">) è una </w:t>
      </w:r>
      <w:hyperlink r:id="rId14" w:tooltip="Società cooperativ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società cooperativa</w:t>
        </w:r>
      </w:hyperlink>
      <w:r w:rsidRPr="007750E9">
        <w:rPr>
          <w:rFonts w:asciiTheme="minorHAnsi" w:hAnsiTheme="minorHAnsi" w:cstheme="minorHAnsi"/>
        </w:rPr>
        <w:t xml:space="preserve"> attiva nella </w:t>
      </w:r>
      <w:hyperlink r:id="rId15" w:tooltip="Grande distribuzione organizzat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grande distribuzione organizzata</w:t>
        </w:r>
      </w:hyperlink>
      <w:r w:rsidRPr="007750E9">
        <w:rPr>
          <w:rFonts w:asciiTheme="minorHAnsi" w:hAnsiTheme="minorHAnsi" w:cstheme="minorHAnsi"/>
        </w:rPr>
        <w:t xml:space="preserve">. Con sede centrale a </w:t>
      </w:r>
      <w:hyperlink r:id="rId16" w:tooltip="Bologn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Bologna</w:t>
        </w:r>
      </w:hyperlink>
      <w:r w:rsidRPr="007750E9">
        <w:rPr>
          <w:rFonts w:asciiTheme="minorHAnsi" w:hAnsiTheme="minorHAnsi" w:cstheme="minorHAnsi"/>
        </w:rPr>
        <w:t xml:space="preserve">, è formata attualmente da 5 </w:t>
      </w:r>
      <w:hyperlink r:id="rId17" w:tooltip="Cooperativ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cooperative</w:t>
        </w:r>
      </w:hyperlink>
      <w:r w:rsidRPr="007750E9">
        <w:rPr>
          <w:rFonts w:asciiTheme="minorHAnsi" w:hAnsiTheme="minorHAnsi" w:cstheme="minorHAnsi"/>
        </w:rPr>
        <w:t xml:space="preserve"> di dettaglianti e attraverso di esse opera in tutte le regioni </w:t>
      </w:r>
      <w:hyperlink r:id="rId18" w:tooltip="Itali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italiane</w:t>
        </w:r>
      </w:hyperlink>
      <w:r w:rsidRPr="007750E9">
        <w:rPr>
          <w:rFonts w:asciiTheme="minorHAnsi" w:hAnsiTheme="minorHAnsi" w:cstheme="minorHAnsi"/>
        </w:rPr>
        <w:t xml:space="preserve">. Ha un proprio </w:t>
      </w:r>
      <w:hyperlink r:id="rId19" w:tooltip="Grande distribuzione organizzat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centro distributivo</w:t>
        </w:r>
      </w:hyperlink>
      <w:r w:rsidRPr="007750E9">
        <w:rPr>
          <w:rFonts w:asciiTheme="minorHAnsi" w:hAnsiTheme="minorHAnsi" w:cstheme="minorHAnsi"/>
        </w:rPr>
        <w:t xml:space="preserve">. </w:t>
      </w:r>
    </w:p>
    <w:p w14:paraId="77935967" w14:textId="1BF5C4BB" w:rsidR="008D709A" w:rsidRPr="007750E9" w:rsidRDefault="008D709A" w:rsidP="008D709A">
      <w:pPr>
        <w:pStyle w:val="NormaleWeb"/>
        <w:jc w:val="both"/>
        <w:rPr>
          <w:rFonts w:asciiTheme="minorHAnsi" w:hAnsiTheme="minorHAnsi" w:cstheme="minorHAnsi"/>
        </w:rPr>
      </w:pPr>
      <w:r w:rsidRPr="007750E9">
        <w:rPr>
          <w:rFonts w:asciiTheme="minorHAnsi" w:hAnsiTheme="minorHAnsi" w:cstheme="minorHAnsi"/>
        </w:rPr>
        <w:t xml:space="preserve">Fuori dal territorio italiano è presente in: </w:t>
      </w:r>
      <w:hyperlink r:id="rId20" w:tooltip="Albani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Albania</w:t>
        </w:r>
      </w:hyperlink>
      <w:r w:rsidRPr="007750E9">
        <w:rPr>
          <w:rFonts w:asciiTheme="minorHAnsi" w:hAnsiTheme="minorHAnsi" w:cstheme="minorHAnsi"/>
        </w:rPr>
        <w:t xml:space="preserve">, </w:t>
      </w:r>
      <w:hyperlink r:id="rId21" w:tooltip="Cin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Cina</w:t>
        </w:r>
      </w:hyperlink>
      <w:r w:rsidRPr="007750E9">
        <w:rPr>
          <w:rFonts w:asciiTheme="minorHAnsi" w:hAnsiTheme="minorHAnsi" w:cstheme="minorHAnsi"/>
        </w:rPr>
        <w:t xml:space="preserve">, </w:t>
      </w:r>
      <w:hyperlink r:id="rId22" w:tooltip="Hong Kong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Hong Kong</w:t>
        </w:r>
      </w:hyperlink>
      <w:r w:rsidRPr="007750E9">
        <w:rPr>
          <w:rFonts w:asciiTheme="minorHAnsi" w:hAnsiTheme="minorHAnsi" w:cstheme="minorHAnsi"/>
        </w:rPr>
        <w:t xml:space="preserve">, </w:t>
      </w:r>
      <w:hyperlink r:id="rId23" w:tooltip="Kosovo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Kosovo</w:t>
        </w:r>
      </w:hyperlink>
      <w:r w:rsidRPr="007750E9">
        <w:rPr>
          <w:rFonts w:asciiTheme="minorHAnsi" w:hAnsiTheme="minorHAnsi" w:cstheme="minorHAnsi"/>
        </w:rPr>
        <w:t xml:space="preserve">, </w:t>
      </w:r>
      <w:hyperlink r:id="rId24" w:tooltip="Serbi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Serbia</w:t>
        </w:r>
      </w:hyperlink>
      <w:r w:rsidRPr="007750E9">
        <w:rPr>
          <w:rFonts w:asciiTheme="minorHAnsi" w:hAnsiTheme="minorHAnsi" w:cstheme="minorHAnsi"/>
        </w:rPr>
        <w:t xml:space="preserve">, </w:t>
      </w:r>
      <w:hyperlink r:id="rId25" w:tooltip="Malta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Malta</w:t>
        </w:r>
      </w:hyperlink>
      <w:r w:rsidRPr="007750E9">
        <w:rPr>
          <w:rFonts w:asciiTheme="minorHAnsi" w:hAnsiTheme="minorHAnsi" w:cstheme="minorHAnsi"/>
        </w:rPr>
        <w:t xml:space="preserve"> e </w:t>
      </w:r>
      <w:hyperlink r:id="rId26" w:tooltip="San Marino" w:history="1">
        <w:r w:rsidRPr="007750E9">
          <w:rPr>
            <w:rStyle w:val="Collegamentoipertestuale"/>
            <w:rFonts w:asciiTheme="minorHAnsi" w:hAnsiTheme="minorHAnsi" w:cstheme="minorHAnsi"/>
            <w:color w:val="auto"/>
            <w:u w:val="none"/>
          </w:rPr>
          <w:t>San Marino</w:t>
        </w:r>
      </w:hyperlink>
      <w:r w:rsidRPr="007750E9">
        <w:rPr>
          <w:rFonts w:asciiTheme="minorHAnsi" w:hAnsiTheme="minorHAnsi" w:cstheme="minorHAnsi"/>
        </w:rPr>
        <w:t xml:space="preserve">. </w:t>
      </w:r>
      <w:hyperlink r:id="rId27" w:history="1">
        <w:r w:rsidRPr="007750E9">
          <w:rPr>
            <w:rStyle w:val="Collegamentoipertestuale"/>
            <w:rFonts w:asciiTheme="minorHAnsi" w:hAnsiTheme="minorHAnsi" w:cstheme="minorHAnsi"/>
          </w:rPr>
          <w:t>https://it.wikipedia.org/wiki/Conad</w:t>
        </w:r>
      </w:hyperlink>
    </w:p>
    <w:p w14:paraId="0D0C96CA" w14:textId="77777777" w:rsidR="008D709A" w:rsidRDefault="008D709A" w:rsidP="008D709A">
      <w:pPr>
        <w:pStyle w:val="NormaleWeb"/>
      </w:pPr>
    </w:p>
    <w:p w14:paraId="49283FDD" w14:textId="77777777" w:rsidR="008D709A" w:rsidRPr="008D709A" w:rsidRDefault="008D709A" w:rsidP="008D709A">
      <w:pPr>
        <w:tabs>
          <w:tab w:val="right" w:pos="6480"/>
          <w:tab w:val="right" w:pos="8640"/>
        </w:tabs>
        <w:jc w:val="both"/>
        <w:rPr>
          <w:rFonts w:ascii="Calibri" w:hAnsi="Calibri" w:cs="Calibri"/>
        </w:rPr>
      </w:pPr>
    </w:p>
    <w:p w14:paraId="6726448B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F70A7"/>
    <w:rsid w:val="001F70A7"/>
    <w:rsid w:val="0031062F"/>
    <w:rsid w:val="007750E9"/>
    <w:rsid w:val="008D709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5E0E9"/>
  <w15:chartTrackingRefBased/>
  <w15:docId w15:val="{38FB687C-E996-4C96-BDD1-3C03E3E9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709A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uiPriority w:val="22"/>
    <w:qFormat/>
    <w:rsid w:val="008D709A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8D709A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8D709A"/>
    <w:pPr>
      <w:suppressAutoHyphens w:val="0"/>
      <w:spacing w:before="100" w:beforeAutospacing="1" w:after="100" w:afterAutospacing="1"/>
    </w:pPr>
    <w:rPr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8D7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7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t.wikipedia.org/wiki/Acronimo" TargetMode="External"/><Relationship Id="rId18" Type="http://schemas.openxmlformats.org/officeDocument/2006/relationships/hyperlink" Target="https://it.wikipedia.org/wiki/Italia" TargetMode="External"/><Relationship Id="rId26" Type="http://schemas.openxmlformats.org/officeDocument/2006/relationships/hyperlink" Target="https://it.wikipedia.org/wiki/San_Marin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Cina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google.com/url?sa=i&amp;url=https%3A%2F%2Fwww.calameo.com%2Fbooks%2F0014568971d3bd185224e&amp;psig=AOvVaw0KqnEVjbwPEQPsLhAXRlpj&amp;ust=1698911387482000&amp;source=images&amp;cd=vfe&amp;opi=89978449&amp;ved=0CBMQjhxqFwoTCKi_o56oooIDFQAAAAAdAAAAABAE" TargetMode="External"/><Relationship Id="rId17" Type="http://schemas.openxmlformats.org/officeDocument/2006/relationships/hyperlink" Target="https://it.wikipedia.org/wiki/Cooperativa" TargetMode="External"/><Relationship Id="rId25" Type="http://schemas.openxmlformats.org/officeDocument/2006/relationships/hyperlink" Target="https://it.wikipedia.org/wiki/Malt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Bologna" TargetMode="External"/><Relationship Id="rId20" Type="http://schemas.openxmlformats.org/officeDocument/2006/relationships/hyperlink" Target="https://it.wikipedia.org/wiki/Albania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google.com/url?sa=t&amp;rct=j&amp;q=&amp;esrc=s&amp;source=web&amp;cd=&amp;ved=2ahUKEwiGzIjop6KCAxXvS_EDHYkcAE04ChAWegQIExAB&amp;url=https%3A%2F%2Fconsumerlab.it%2Fwp-content%2Fuploads%2F2019%2F02%2FPAC2000.pdf&amp;usg=AOvVaw1BQD8Q2JHx5yge5DxrtVCI&amp;opi=89978449" TargetMode="External"/><Relationship Id="rId24" Type="http://schemas.openxmlformats.org/officeDocument/2006/relationships/hyperlink" Target="https://it.wikipedia.org/wiki/Serbi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Grande_distribuzione_organizzata" TargetMode="External"/><Relationship Id="rId23" Type="http://schemas.openxmlformats.org/officeDocument/2006/relationships/hyperlink" Target="https://it.wikipedia.org/wiki/Kosovo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calameo.com/books/0014568972e71aa0b44cc" TargetMode="External"/><Relationship Id="rId19" Type="http://schemas.openxmlformats.org/officeDocument/2006/relationships/hyperlink" Target="https://it.wikipedia.org/wiki/Grande_distribuzione_organizzat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calameo.com/books/00145689796242a836da1" TargetMode="External"/><Relationship Id="rId14" Type="http://schemas.openxmlformats.org/officeDocument/2006/relationships/hyperlink" Target="https://it.wikipedia.org/wiki/Societ%C3%A0_cooperativa" TargetMode="External"/><Relationship Id="rId22" Type="http://schemas.openxmlformats.org/officeDocument/2006/relationships/hyperlink" Target="https://it.wikipedia.org/wiki/Hong_Kong" TargetMode="External"/><Relationship Id="rId27" Type="http://schemas.openxmlformats.org/officeDocument/2006/relationships/hyperlink" Target="https://it.wikipedia.org/wiki/Conad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2023-11-01T07:36:00Z</dcterms:created>
  <dcterms:modified xsi:type="dcterms:W3CDTF">2023-11-01T07:55:00Z</dcterms:modified>
</cp:coreProperties>
</file>