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913E3" w14:textId="5F92BAB5" w:rsidR="0008673A" w:rsidRPr="00434691" w:rsidRDefault="0008673A" w:rsidP="0008673A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1023329"/>
      <w:r w:rsidRPr="00434691">
        <w:rPr>
          <w:rFonts w:asciiTheme="minorHAnsi" w:hAnsiTheme="minorHAnsi" w:cstheme="minorHAnsi"/>
          <w:b/>
          <w:color w:val="C00000"/>
          <w:sz w:val="44"/>
          <w:szCs w:val="44"/>
        </w:rPr>
        <w:t>IT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2572</w:t>
      </w:r>
      <w:r w:rsidRPr="00434691">
        <w:rPr>
          <w:rFonts w:asciiTheme="minorHAnsi" w:hAnsiTheme="minorHAnsi" w:cstheme="minorHAnsi"/>
          <w:b/>
          <w:sz w:val="16"/>
          <w:szCs w:val="16"/>
        </w:rPr>
        <w:tab/>
      </w:r>
      <w:r w:rsidRPr="00434691">
        <w:rPr>
          <w:rFonts w:asciiTheme="minorHAnsi" w:hAnsiTheme="minorHAnsi" w:cstheme="minorHAnsi"/>
          <w:b/>
          <w:sz w:val="16"/>
          <w:szCs w:val="16"/>
        </w:rPr>
        <w:tab/>
      </w:r>
      <w:r w:rsidRPr="00434691">
        <w:rPr>
          <w:rFonts w:asciiTheme="minorHAnsi" w:hAnsiTheme="minorHAnsi" w:cstheme="minorHAnsi"/>
          <w:b/>
          <w:sz w:val="16"/>
          <w:szCs w:val="16"/>
        </w:rPr>
        <w:tab/>
      </w:r>
      <w:r w:rsidRPr="00434691">
        <w:rPr>
          <w:rFonts w:asciiTheme="minorHAnsi" w:hAnsiTheme="minorHAnsi" w:cstheme="minorHAnsi"/>
          <w:b/>
          <w:sz w:val="16"/>
          <w:szCs w:val="16"/>
        </w:rPr>
        <w:tab/>
      </w:r>
      <w:r w:rsidRPr="00434691">
        <w:rPr>
          <w:rFonts w:asciiTheme="minorHAnsi" w:hAnsiTheme="minorHAnsi" w:cstheme="minorHAnsi"/>
          <w:b/>
          <w:sz w:val="16"/>
          <w:szCs w:val="16"/>
        </w:rPr>
        <w:tab/>
      </w:r>
      <w:r w:rsidRPr="00434691">
        <w:rPr>
          <w:rFonts w:asciiTheme="minorHAnsi" w:hAnsiTheme="minorHAnsi" w:cstheme="minorHAnsi"/>
          <w:b/>
          <w:sz w:val="16"/>
          <w:szCs w:val="16"/>
        </w:rPr>
        <w:tab/>
      </w:r>
      <w:r w:rsidRPr="00434691">
        <w:rPr>
          <w:rFonts w:asciiTheme="minorHAnsi" w:hAnsiTheme="minorHAnsi" w:cstheme="minorHAnsi"/>
          <w:b/>
          <w:sz w:val="16"/>
          <w:szCs w:val="16"/>
        </w:rPr>
        <w:tab/>
      </w:r>
      <w:r w:rsidRPr="00434691">
        <w:rPr>
          <w:rFonts w:asciiTheme="minorHAnsi" w:hAnsiTheme="minorHAnsi" w:cstheme="minorHAnsi"/>
          <w:b/>
          <w:sz w:val="16"/>
          <w:szCs w:val="16"/>
        </w:rPr>
        <w:tab/>
      </w:r>
      <w:r w:rsidRPr="00434691">
        <w:rPr>
          <w:rFonts w:asciiTheme="minorHAnsi" w:hAnsiTheme="minorHAnsi" w:cstheme="minorHAnsi"/>
          <w:b/>
          <w:sz w:val="16"/>
          <w:szCs w:val="16"/>
        </w:rPr>
        <w:tab/>
      </w:r>
      <w:r w:rsidRPr="00434691">
        <w:rPr>
          <w:rFonts w:asciiTheme="minorHAnsi" w:hAnsiTheme="minorHAnsi" w:cstheme="minorHAnsi"/>
          <w:i/>
          <w:sz w:val="16"/>
          <w:szCs w:val="16"/>
        </w:rPr>
        <w:t>Scheda creata il 16 novembre 2023</w:t>
      </w:r>
    </w:p>
    <w:p w14:paraId="59CC52B7" w14:textId="66AC9C94" w:rsidR="00E373E0" w:rsidRDefault="00DE699E" w:rsidP="0008673A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1" w:name="_Hlk151023317"/>
      <w:bookmarkEnd w:id="0"/>
      <w:r w:rsidRPr="00DE699E">
        <w:drawing>
          <wp:inline distT="0" distB="0" distL="0" distR="0" wp14:anchorId="1935B67E" wp14:editId="05F96371">
            <wp:extent cx="2970000" cy="3960000"/>
            <wp:effectExtent l="0" t="0" r="1905" b="2540"/>
            <wp:docPr id="545154387" name="Immagine 1" descr="Immagine che contiene testo, Copertina del libro, carta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54387" name="Immagine 1" descr="Immagine che contiene testo, Copertina del libro, carta, Prodotto di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99E">
        <w:t xml:space="preserve"> </w:t>
      </w:r>
      <w:r w:rsidR="00E373E0">
        <w:rPr>
          <w:noProof/>
        </w:rPr>
        <w:drawing>
          <wp:inline distT="0" distB="0" distL="0" distR="0" wp14:anchorId="2359D3A3" wp14:editId="4B68A91C">
            <wp:extent cx="3063600" cy="3960000"/>
            <wp:effectExtent l="0" t="0" r="3810" b="2540"/>
            <wp:docPr id="383940963" name="Immagine 1" descr="Fede e arte. Rivista internazionale di arte sacra. N.4, 8,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de e arte. Rivista internazionale di arte sacra. N.4, 8, …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3E0" w:rsidRPr="00434691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</w:p>
    <w:p w14:paraId="05A4ED74" w14:textId="41AB0ADB" w:rsidR="0008673A" w:rsidRPr="00434691" w:rsidRDefault="0008673A" w:rsidP="0008673A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434691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bookmarkEnd w:id="1"/>
    <w:p w14:paraId="0B5C3F73" w14:textId="3D2AF5FC" w:rsidR="0008673A" w:rsidRPr="0008673A" w:rsidRDefault="0008673A" w:rsidP="0008673A">
      <w:pPr>
        <w:jc w:val="both"/>
      </w:pPr>
      <w:r w:rsidRPr="0008673A">
        <w:rPr>
          <w:rFonts w:ascii="Calibri" w:hAnsi="Calibri" w:cs="Calibri"/>
          <w:b/>
        </w:rPr>
        <w:t>*Fede e arte</w:t>
      </w:r>
      <w:r w:rsidRPr="0008673A">
        <w:rPr>
          <w:rFonts w:ascii="Calibri" w:hAnsi="Calibri" w:cs="Calibri"/>
        </w:rPr>
        <w:t xml:space="preserve"> : rivista internazionale di arte sacra. - Anno 1, n. 1 (gennaio 1953)-anno 15, n. 3/4 (lug.-dic. 1967). - </w:t>
      </w:r>
      <w:r w:rsidRPr="0008673A">
        <w:rPr>
          <w:rFonts w:ascii="Calibri" w:hAnsi="Calibri" w:cs="Calibri"/>
          <w:color w:val="000000"/>
        </w:rPr>
        <w:t xml:space="preserve">Città del Vaticano : Pontificia commissione centrale per l'arte sacra, 1953-1967. – 15 volumi : ill., tav. ; 28 cm. ((Mensile, poi trimestrale. - Il complemento del titolo varia. - Dal 1964 il formato varia in 24 cm. - ISSN 0428-0822. - </w:t>
      </w:r>
      <w:r w:rsidRPr="0008673A">
        <w:rPr>
          <w:rFonts w:ascii="Calibri" w:hAnsi="Calibri" w:cs="Calibri"/>
        </w:rPr>
        <w:t>TO00184101</w:t>
      </w:r>
    </w:p>
    <w:p w14:paraId="6CFACE48" w14:textId="49BD9634" w:rsidR="0008673A" w:rsidRPr="0008673A" w:rsidRDefault="0008673A" w:rsidP="0008673A">
      <w:pPr>
        <w:jc w:val="both"/>
      </w:pPr>
      <w:r w:rsidRPr="0008673A">
        <w:rPr>
          <w:rFonts w:ascii="Calibri" w:hAnsi="Calibri" w:cs="Calibri"/>
        </w:rPr>
        <w:t>Assorbe: *Ecclesia [IT2248]</w:t>
      </w:r>
    </w:p>
    <w:p w14:paraId="6CC88023" w14:textId="77777777" w:rsidR="0008673A" w:rsidRDefault="0008673A" w:rsidP="0008673A">
      <w:pPr>
        <w:jc w:val="both"/>
        <w:rPr>
          <w:rFonts w:ascii="Calibri" w:hAnsi="Calibri" w:cs="Calibri"/>
          <w:color w:val="000000"/>
        </w:rPr>
      </w:pPr>
      <w:r w:rsidRPr="0008673A">
        <w:rPr>
          <w:rFonts w:ascii="Calibri" w:hAnsi="Calibri" w:cs="Calibri"/>
        </w:rPr>
        <w:t xml:space="preserve">Autore: </w:t>
      </w:r>
      <w:r w:rsidRPr="0008673A">
        <w:rPr>
          <w:rFonts w:ascii="Calibri" w:hAnsi="Calibri" w:cs="Calibri"/>
          <w:color w:val="000000"/>
        </w:rPr>
        <w:t>Pontificia commissione centrale per l'arte sacra in Italia</w:t>
      </w:r>
    </w:p>
    <w:p w14:paraId="730899A7" w14:textId="51D35165" w:rsidR="0008673A" w:rsidRPr="0008673A" w:rsidRDefault="0008673A" w:rsidP="0008673A">
      <w:pPr>
        <w:jc w:val="both"/>
      </w:pPr>
      <w:r>
        <w:rPr>
          <w:rFonts w:ascii="Calibri" w:hAnsi="Calibri" w:cs="Calibri"/>
          <w:color w:val="000000"/>
        </w:rPr>
        <w:t>Soggetto: Arte sacra - Periodici</w:t>
      </w:r>
    </w:p>
    <w:p w14:paraId="7F61AD83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9020D"/>
    <w:rsid w:val="0008673A"/>
    <w:rsid w:val="0031062F"/>
    <w:rsid w:val="0049020D"/>
    <w:rsid w:val="00DE699E"/>
    <w:rsid w:val="00E373E0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CD629"/>
  <w15:chartTrackingRefBased/>
  <w15:docId w15:val="{54B2C961-745D-45E1-A2AB-86B659F15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8673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101E7-126F-48CD-A06D-96BBE69D1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2023-11-17T06:46:00Z</dcterms:created>
  <dcterms:modified xsi:type="dcterms:W3CDTF">2023-11-17T07:19:00Z</dcterms:modified>
</cp:coreProperties>
</file>