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F79C" w14:textId="77777777" w:rsidR="00046E93" w:rsidRPr="00046E93" w:rsidRDefault="00046E93" w:rsidP="00046E93">
      <w:pPr>
        <w:jc w:val="both"/>
        <w:rPr>
          <w:rFonts w:ascii="Calibri" w:hAnsi="Calibri" w:cs="Calibri"/>
          <w:b/>
        </w:rPr>
      </w:pPr>
    </w:p>
    <w:p w14:paraId="61CFF532" w14:textId="27BF8693" w:rsidR="00226A0B" w:rsidRPr="00434691" w:rsidRDefault="00226A0B" w:rsidP="00226A0B">
      <w:pPr>
        <w:jc w:val="both"/>
        <w:rPr>
          <w:rFonts w:asciiTheme="minorHAnsi" w:hAnsiTheme="minorHAnsi" w:cstheme="minorHAnsi"/>
          <w:i/>
          <w:sz w:val="16"/>
          <w:szCs w:val="16"/>
        </w:rPr>
      </w:pPr>
      <w:bookmarkStart w:id="0" w:name="_Hlk151023329"/>
      <w:r w:rsidRPr="00434691">
        <w:rPr>
          <w:rFonts w:asciiTheme="minorHAnsi" w:hAnsiTheme="minorHAnsi" w:cstheme="minorHAnsi"/>
          <w:b/>
          <w:color w:val="C00000"/>
          <w:sz w:val="44"/>
          <w:szCs w:val="44"/>
        </w:rPr>
        <w:t>IT551</w:t>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b/>
          <w:sz w:val="16"/>
          <w:szCs w:val="16"/>
        </w:rPr>
        <w:tab/>
      </w:r>
      <w:r w:rsidRPr="00434691">
        <w:rPr>
          <w:rFonts w:asciiTheme="minorHAnsi" w:hAnsiTheme="minorHAnsi" w:cstheme="minorHAnsi"/>
          <w:i/>
          <w:sz w:val="16"/>
          <w:szCs w:val="16"/>
        </w:rPr>
        <w:t>Scheda creata il 16 novembre 2023</w:t>
      </w:r>
    </w:p>
    <w:bookmarkEnd w:id="0"/>
    <w:p w14:paraId="3DFC7B8E" w14:textId="2CF8BD52" w:rsidR="00434691" w:rsidRDefault="00434691" w:rsidP="0025451F">
      <w:pPr>
        <w:jc w:val="center"/>
        <w:rPr>
          <w:rFonts w:asciiTheme="minorHAnsi" w:hAnsiTheme="minorHAnsi" w:cstheme="minorHAnsi"/>
          <w:b/>
          <w:color w:val="C00000"/>
          <w:sz w:val="44"/>
          <w:szCs w:val="44"/>
        </w:rPr>
      </w:pPr>
      <w:r w:rsidRPr="00434691">
        <w:drawing>
          <wp:inline distT="0" distB="0" distL="0" distR="0" wp14:anchorId="26833324" wp14:editId="4DFA6418">
            <wp:extent cx="2188800" cy="3600000"/>
            <wp:effectExtent l="0" t="0" r="2540" b="635"/>
            <wp:docPr id="1169179252" name="Immagine 1" descr="Immagine che contiene testo, giornale, libro,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79252" name="Immagine 1" descr="Immagine che contiene testo, giornale, libro, Pubblicazione&#10;&#10;Descrizione generata automaticamente"/>
                    <pic:cNvPicPr/>
                  </pic:nvPicPr>
                  <pic:blipFill>
                    <a:blip r:embed="rId5"/>
                    <a:stretch>
                      <a:fillRect/>
                    </a:stretch>
                  </pic:blipFill>
                  <pic:spPr>
                    <a:xfrm>
                      <a:off x="0" y="0"/>
                      <a:ext cx="2188800" cy="3600000"/>
                    </a:xfrm>
                    <a:prstGeom prst="rect">
                      <a:avLst/>
                    </a:prstGeom>
                  </pic:spPr>
                </pic:pic>
              </a:graphicData>
            </a:graphic>
          </wp:inline>
        </w:drawing>
      </w:r>
      <w:r>
        <w:rPr>
          <w:noProof/>
        </w:rPr>
        <w:drawing>
          <wp:inline distT="0" distB="0" distL="0" distR="0" wp14:anchorId="587C8E77" wp14:editId="19DEBB05">
            <wp:extent cx="2224800" cy="3600000"/>
            <wp:effectExtent l="0" t="0" r="4445" b="635"/>
            <wp:docPr id="1395232184" name="Immagine 1" descr="Politica. Rivista Diretta Da Francesco Coppola E Alfredo Rocco. Vol. Xi. Fasc. I-Ii. Anno Iv. Num. Xxi-Xxxii. Dicembre 1921 - Gennaio 1922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Rivista Diretta Da Francesco Coppola E Alfredo Rocco. Vol. Xi. Fasc. I-Ii. Anno Iv. Num. Xxi-Xxxii. Dicembre 1921 - Gennaio 1922 - copert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4800" cy="3600000"/>
                    </a:xfrm>
                    <a:prstGeom prst="rect">
                      <a:avLst/>
                    </a:prstGeom>
                    <a:noFill/>
                    <a:ln>
                      <a:noFill/>
                    </a:ln>
                  </pic:spPr>
                </pic:pic>
              </a:graphicData>
            </a:graphic>
          </wp:inline>
        </w:drawing>
      </w:r>
    </w:p>
    <w:p w14:paraId="01FE6FDC" w14:textId="7FF5192F" w:rsidR="00226A0B" w:rsidRPr="00434691" w:rsidRDefault="00226A0B" w:rsidP="00226A0B">
      <w:pPr>
        <w:jc w:val="both"/>
        <w:rPr>
          <w:rFonts w:asciiTheme="minorHAnsi" w:hAnsiTheme="minorHAnsi" w:cstheme="minorHAnsi"/>
          <w:b/>
          <w:color w:val="C00000"/>
          <w:sz w:val="44"/>
          <w:szCs w:val="44"/>
        </w:rPr>
      </w:pPr>
      <w:bookmarkStart w:id="1" w:name="_Hlk151023317"/>
      <w:r w:rsidRPr="00434691">
        <w:rPr>
          <w:rFonts w:asciiTheme="minorHAnsi" w:hAnsiTheme="minorHAnsi" w:cstheme="minorHAnsi"/>
          <w:b/>
          <w:color w:val="C00000"/>
          <w:sz w:val="44"/>
          <w:szCs w:val="44"/>
        </w:rPr>
        <w:t>Descrizione bibliografica</w:t>
      </w:r>
    </w:p>
    <w:bookmarkEnd w:id="1"/>
    <w:p w14:paraId="6682EE17" w14:textId="22DABBFA" w:rsidR="00046E93" w:rsidRPr="00434691" w:rsidRDefault="00046E93" w:rsidP="00046E93">
      <w:pPr>
        <w:jc w:val="both"/>
        <w:rPr>
          <w:rFonts w:asciiTheme="minorHAnsi" w:hAnsiTheme="minorHAnsi" w:cstheme="minorHAnsi"/>
        </w:rPr>
      </w:pPr>
      <w:r w:rsidRPr="00434691">
        <w:rPr>
          <w:rFonts w:asciiTheme="minorHAnsi" w:hAnsiTheme="minorHAnsi" w:cstheme="minorHAnsi"/>
          <w:b/>
        </w:rPr>
        <w:t xml:space="preserve">*Politica </w:t>
      </w:r>
      <w:r w:rsidRPr="00434691">
        <w:rPr>
          <w:rFonts w:asciiTheme="minorHAnsi" w:hAnsiTheme="minorHAnsi" w:cstheme="minorHAnsi"/>
        </w:rPr>
        <w:t xml:space="preserve">/ rivista diretta da Francesco Coppola e Alfredo Rocco. - Anno 1, n. 1 (15 dicembre </w:t>
      </w:r>
      <w:proofErr w:type="gramStart"/>
      <w:r w:rsidRPr="00434691">
        <w:rPr>
          <w:rFonts w:asciiTheme="minorHAnsi" w:hAnsiTheme="minorHAnsi" w:cstheme="minorHAnsi"/>
        </w:rPr>
        <w:t>1918)-</w:t>
      </w:r>
      <w:proofErr w:type="gramEnd"/>
      <w:r w:rsidRPr="00434691">
        <w:rPr>
          <w:rFonts w:asciiTheme="minorHAnsi" w:hAnsiTheme="minorHAnsi" w:cstheme="minorHAnsi"/>
        </w:rPr>
        <w:t xml:space="preserve">anno 25, n. 149/152 (aprile 1943). – </w:t>
      </w:r>
      <w:proofErr w:type="gramStart"/>
      <w:r w:rsidRPr="00434691">
        <w:rPr>
          <w:rFonts w:asciiTheme="minorHAnsi" w:hAnsiTheme="minorHAnsi" w:cstheme="minorHAnsi"/>
        </w:rPr>
        <w:t>Roma :</w:t>
      </w:r>
      <w:proofErr w:type="gramEnd"/>
      <w:r w:rsidRPr="00434691">
        <w:rPr>
          <w:rFonts w:asciiTheme="minorHAnsi" w:hAnsiTheme="minorHAnsi" w:cstheme="minorHAnsi"/>
        </w:rPr>
        <w:t xml:space="preserve"> Società editrice Politica, 1918-1943. – 25 </w:t>
      </w:r>
      <w:proofErr w:type="gramStart"/>
      <w:r w:rsidRPr="00434691">
        <w:rPr>
          <w:rFonts w:asciiTheme="minorHAnsi" w:hAnsiTheme="minorHAnsi" w:cstheme="minorHAnsi"/>
        </w:rPr>
        <w:t xml:space="preserve">volumi </w:t>
      </w:r>
      <w:r w:rsidR="0047692C">
        <w:rPr>
          <w:rFonts w:asciiTheme="minorHAnsi" w:hAnsiTheme="minorHAnsi" w:cstheme="minorHAnsi"/>
        </w:rPr>
        <w:t>:</w:t>
      </w:r>
      <w:proofErr w:type="gramEnd"/>
      <w:r w:rsidR="0047692C">
        <w:rPr>
          <w:rFonts w:asciiTheme="minorHAnsi" w:hAnsiTheme="minorHAnsi" w:cstheme="minorHAnsi"/>
        </w:rPr>
        <w:t xml:space="preserve"> 152 fasc. </w:t>
      </w:r>
      <w:r w:rsidRPr="00434691">
        <w:rPr>
          <w:rFonts w:asciiTheme="minorHAnsi" w:hAnsiTheme="minorHAnsi" w:cstheme="minorHAnsi"/>
        </w:rPr>
        <w:t>; 24 cm. ((Mensile, dal 1926 bimestrale. - BNI 1919 313. – ISSN 1127-543X. - TO00191183</w:t>
      </w:r>
      <w:r w:rsidR="00226A0B" w:rsidRPr="00434691">
        <w:rPr>
          <w:rFonts w:asciiTheme="minorHAnsi" w:hAnsiTheme="minorHAnsi" w:cstheme="minorHAnsi"/>
        </w:rPr>
        <w:t>; UMC0975705</w:t>
      </w:r>
    </w:p>
    <w:p w14:paraId="47F4E111" w14:textId="77777777" w:rsidR="00046E93" w:rsidRPr="00434691" w:rsidRDefault="00046E93" w:rsidP="00046E93">
      <w:pPr>
        <w:jc w:val="both"/>
        <w:rPr>
          <w:rFonts w:asciiTheme="minorHAnsi" w:hAnsiTheme="minorHAnsi" w:cstheme="minorHAnsi"/>
        </w:rPr>
      </w:pPr>
      <w:r w:rsidRPr="00434691">
        <w:rPr>
          <w:rFonts w:asciiTheme="minorHAnsi" w:hAnsiTheme="minorHAnsi" w:cstheme="minorHAnsi"/>
        </w:rPr>
        <w:t>Autori: Coppola, Francesco &lt;1878-1957&gt;; Rocco, Alfredo &lt;1875-1935&gt;</w:t>
      </w:r>
    </w:p>
    <w:p w14:paraId="186B148E" w14:textId="2BD52D9F" w:rsidR="00046E93" w:rsidRPr="00434691" w:rsidRDefault="00046E93" w:rsidP="00046E93">
      <w:pPr>
        <w:jc w:val="both"/>
        <w:rPr>
          <w:rFonts w:asciiTheme="minorHAnsi" w:hAnsiTheme="minorHAnsi" w:cstheme="minorHAnsi"/>
        </w:rPr>
      </w:pPr>
      <w:r w:rsidRPr="00434691">
        <w:rPr>
          <w:rFonts w:asciiTheme="minorHAnsi" w:hAnsiTheme="minorHAnsi" w:cstheme="minorHAnsi"/>
        </w:rPr>
        <w:t>Soggetto: Politica – Periodici</w:t>
      </w:r>
      <w:r w:rsidR="0047692C">
        <w:rPr>
          <w:rFonts w:asciiTheme="minorHAnsi" w:hAnsiTheme="minorHAnsi" w:cstheme="minorHAnsi"/>
        </w:rPr>
        <w:t>; Nazionalismo - Periodici</w:t>
      </w:r>
    </w:p>
    <w:p w14:paraId="5F005B15" w14:textId="77777777" w:rsidR="00046E93" w:rsidRPr="00434691" w:rsidRDefault="00046E93" w:rsidP="00046E93">
      <w:pPr>
        <w:jc w:val="both"/>
        <w:rPr>
          <w:rFonts w:asciiTheme="minorHAnsi" w:hAnsiTheme="minorHAnsi" w:cstheme="minorHAnsi"/>
        </w:rPr>
      </w:pPr>
      <w:r w:rsidRPr="00434691">
        <w:rPr>
          <w:rFonts w:asciiTheme="minorHAnsi" w:hAnsiTheme="minorHAnsi" w:cstheme="minorHAnsi"/>
        </w:rPr>
        <w:t>Classe: D320.05</w:t>
      </w:r>
    </w:p>
    <w:p w14:paraId="19EA33B4" w14:textId="77777777" w:rsidR="00226A0B" w:rsidRPr="00434691" w:rsidRDefault="00046E93" w:rsidP="00046E93">
      <w:pPr>
        <w:jc w:val="both"/>
        <w:rPr>
          <w:rFonts w:asciiTheme="minorHAnsi" w:hAnsiTheme="minorHAnsi" w:cstheme="minorHAnsi"/>
        </w:rPr>
      </w:pPr>
      <w:r w:rsidRPr="00434691">
        <w:rPr>
          <w:rFonts w:asciiTheme="minorHAnsi" w:hAnsiTheme="minorHAnsi" w:cstheme="minorHAnsi"/>
        </w:rPr>
        <w:t>Copia digitale 1919-1943 a:</w:t>
      </w:r>
    </w:p>
    <w:p w14:paraId="6E2022BF" w14:textId="48CE3A03" w:rsidR="00046E93" w:rsidRPr="00434691" w:rsidRDefault="00000000" w:rsidP="00046E93">
      <w:pPr>
        <w:jc w:val="both"/>
        <w:rPr>
          <w:rFonts w:asciiTheme="minorHAnsi" w:hAnsiTheme="minorHAnsi" w:cstheme="minorHAnsi"/>
        </w:rPr>
      </w:pPr>
      <w:hyperlink r:id="rId7" w:history="1">
        <w:r w:rsidR="00046E93" w:rsidRPr="00434691">
          <w:rPr>
            <w:rStyle w:val="Collegamentoipertestuale"/>
            <w:rFonts w:asciiTheme="minorHAnsi" w:hAnsiTheme="minorHAnsi" w:cstheme="minorHAnsi"/>
          </w:rPr>
          <w:t>http://digitale.bnc.roma.sbn.it/tecadigitale/emeroteca/classic/TO00191183</w:t>
        </w:r>
      </w:hyperlink>
    </w:p>
    <w:p w14:paraId="43DB01E3" w14:textId="77777777" w:rsidR="0031062F" w:rsidRDefault="0031062F"/>
    <w:p w14:paraId="09AF8F93" w14:textId="41D0AF1D" w:rsidR="0047692C" w:rsidRPr="0025451F" w:rsidRDefault="0047692C">
      <w:pPr>
        <w:rPr>
          <w:rFonts w:asciiTheme="minorHAnsi" w:hAnsiTheme="minorHAnsi" w:cstheme="minorHAnsi"/>
          <w:b/>
          <w:bCs/>
          <w:color w:val="C00000"/>
          <w:sz w:val="44"/>
          <w:szCs w:val="44"/>
        </w:rPr>
      </w:pPr>
      <w:r w:rsidRPr="0025451F">
        <w:rPr>
          <w:rFonts w:asciiTheme="minorHAnsi" w:hAnsiTheme="minorHAnsi" w:cstheme="minorHAnsi"/>
          <w:b/>
          <w:bCs/>
          <w:color w:val="C00000"/>
          <w:sz w:val="44"/>
          <w:szCs w:val="44"/>
        </w:rPr>
        <w:t>Informazioni storico-bibliografiche</w:t>
      </w:r>
    </w:p>
    <w:p w14:paraId="6C51F7B1" w14:textId="10DEFF3F" w:rsidR="0047692C" w:rsidRPr="0025451F" w:rsidRDefault="0047692C" w:rsidP="0025451F">
      <w:pPr>
        <w:pStyle w:val="muitypography-root"/>
        <w:numPr>
          <w:ilvl w:val="0"/>
          <w:numId w:val="1"/>
        </w:numPr>
        <w:spacing w:before="0" w:beforeAutospacing="0" w:after="0" w:afterAutospacing="0"/>
        <w:jc w:val="both"/>
        <w:rPr>
          <w:rFonts w:asciiTheme="minorHAnsi" w:hAnsiTheme="minorHAnsi" w:cstheme="minorHAnsi"/>
        </w:rPr>
      </w:pPr>
      <w:r w:rsidRPr="0025451F">
        <w:rPr>
          <w:rFonts w:asciiTheme="minorHAnsi" w:hAnsiTheme="minorHAnsi" w:cstheme="minorHAnsi"/>
        </w:rPr>
        <w:t>Fin dal 1917 il C</w:t>
      </w:r>
      <w:r w:rsidRPr="0025451F">
        <w:rPr>
          <w:rFonts w:asciiTheme="minorHAnsi" w:hAnsiTheme="minorHAnsi" w:cstheme="minorHAnsi"/>
        </w:rPr>
        <w:t>oppola</w:t>
      </w:r>
      <w:r w:rsidRPr="0025451F">
        <w:rPr>
          <w:rFonts w:asciiTheme="minorHAnsi" w:hAnsiTheme="minorHAnsi" w:cstheme="minorHAnsi"/>
        </w:rPr>
        <w:t xml:space="preserve"> aveva lanciato, con Alfredo Rocco, il </w:t>
      </w:r>
      <w:r w:rsidRPr="0025451F">
        <w:rPr>
          <w:rStyle w:val="Enfasicorsivo"/>
          <w:rFonts w:asciiTheme="minorHAnsi" w:hAnsiTheme="minorHAnsi" w:cstheme="minorHAnsi"/>
        </w:rPr>
        <w:t>Programma di una rivista settimanale politica</w:t>
      </w:r>
      <w:r w:rsidRPr="0025451F">
        <w:rPr>
          <w:rFonts w:asciiTheme="minorHAnsi" w:hAnsiTheme="minorHAnsi" w:cstheme="minorHAnsi"/>
        </w:rPr>
        <w:t xml:space="preserve"> (Roma 1917) cui si proponeva il titolo di </w:t>
      </w:r>
      <w:r w:rsidRPr="0025451F">
        <w:rPr>
          <w:rStyle w:val="Enfasicorsivo"/>
          <w:rFonts w:asciiTheme="minorHAnsi" w:hAnsiTheme="minorHAnsi" w:cstheme="minorHAnsi"/>
        </w:rPr>
        <w:t>La Nuova Enciclopedia</w:t>
      </w:r>
      <w:r w:rsidRPr="0025451F">
        <w:rPr>
          <w:rFonts w:asciiTheme="minorHAnsi" w:hAnsiTheme="minorHAnsi" w:cstheme="minorHAnsi"/>
        </w:rPr>
        <w:t>, in quanto avrebbe dovuto rappresentare nel suo complesso "un'opera analoga, per valore intellettuale, politico e storico, a quella dell'</w:t>
      </w:r>
      <w:r w:rsidRPr="0025451F">
        <w:rPr>
          <w:rStyle w:val="Enfasicorsivo"/>
          <w:rFonts w:asciiTheme="minorHAnsi" w:hAnsiTheme="minorHAnsi" w:cstheme="minorHAnsi"/>
        </w:rPr>
        <w:t xml:space="preserve">Enciclopedia </w:t>
      </w:r>
      <w:proofErr w:type="spellStart"/>
      <w:r w:rsidRPr="0025451F">
        <w:rPr>
          <w:rFonts w:asciiTheme="minorHAnsi" w:hAnsiTheme="minorHAnsi" w:cstheme="minorHAnsi"/>
        </w:rPr>
        <w:t>delsec</w:t>
      </w:r>
      <w:proofErr w:type="spellEnd"/>
      <w:r w:rsidRPr="0025451F">
        <w:rPr>
          <w:rFonts w:asciiTheme="minorHAnsi" w:hAnsiTheme="minorHAnsi" w:cstheme="minorHAnsi"/>
        </w:rPr>
        <w:t>. XVIII". Nel programma si dice essere il problema econo</w:t>
      </w:r>
      <w:r w:rsidRPr="0025451F">
        <w:rPr>
          <w:rFonts w:asciiTheme="minorHAnsi" w:hAnsiTheme="minorHAnsi" w:cstheme="minorHAnsi"/>
        </w:rPr>
        <w:t>m</w:t>
      </w:r>
      <w:r w:rsidRPr="0025451F">
        <w:rPr>
          <w:rFonts w:asciiTheme="minorHAnsi" w:hAnsiTheme="minorHAnsi" w:cstheme="minorHAnsi"/>
        </w:rPr>
        <w:t xml:space="preserve">ico italiano non già un problema di distribuzione interna, </w:t>
      </w:r>
      <w:proofErr w:type="spellStart"/>
      <w:r w:rsidRPr="0025451F">
        <w:rPr>
          <w:rFonts w:asciiTheme="minorHAnsi" w:hAnsiTheme="minorHAnsi" w:cstheme="minorHAnsi"/>
        </w:rPr>
        <w:t>bensi</w:t>
      </w:r>
      <w:proofErr w:type="spellEnd"/>
      <w:r w:rsidRPr="0025451F">
        <w:rPr>
          <w:rFonts w:asciiTheme="minorHAnsi" w:hAnsiTheme="minorHAnsi" w:cstheme="minorHAnsi"/>
        </w:rPr>
        <w:t xml:space="preserve"> di produzione nazionale e di distribuzione </w:t>
      </w:r>
      <w:proofErr w:type="spellStart"/>
      <w:r w:rsidRPr="0025451F">
        <w:rPr>
          <w:rFonts w:asciiTheme="minorHAnsi" w:hAnsiTheme="minorHAnsi" w:cstheme="minorHAnsi"/>
        </w:rPr>
        <w:t>inttrnazionale</w:t>
      </w:r>
      <w:proofErr w:type="spellEnd"/>
      <w:r w:rsidRPr="0025451F">
        <w:rPr>
          <w:rFonts w:asciiTheme="minorHAnsi" w:hAnsiTheme="minorHAnsi" w:cstheme="minorHAnsi"/>
        </w:rPr>
        <w:t xml:space="preserve"> della ricchezza; si enuncia un indirizzo doganale protezionista ed il riconoscimento dei produttori di ogni ordine come "organi dinamici della vita economica, e quindi della espansione nazionale nel mondo". Il progetto di rivista non andava per il momento in porto, ma alcuni dei propositi enunciati connoteranno la rivista </w:t>
      </w:r>
      <w:r w:rsidRPr="0025451F">
        <w:rPr>
          <w:rStyle w:val="Enfasicorsivo"/>
          <w:rFonts w:asciiTheme="minorHAnsi" w:hAnsiTheme="minorHAnsi" w:cstheme="minorHAnsi"/>
        </w:rPr>
        <w:t xml:space="preserve">Politica </w:t>
      </w:r>
      <w:r w:rsidRPr="0025451F">
        <w:rPr>
          <w:rFonts w:asciiTheme="minorHAnsi" w:hAnsiTheme="minorHAnsi" w:cstheme="minorHAnsi"/>
        </w:rPr>
        <w:t xml:space="preserve">fondata dai medesimi l'anno successivo. </w:t>
      </w:r>
      <w:r w:rsidRPr="0025451F">
        <w:rPr>
          <w:rStyle w:val="Enfasicorsivo"/>
          <w:rFonts w:asciiTheme="minorHAnsi" w:hAnsiTheme="minorHAnsi" w:cstheme="minorHAnsi"/>
        </w:rPr>
        <w:t>Politica</w:t>
      </w:r>
      <w:r w:rsidRPr="0025451F">
        <w:rPr>
          <w:rFonts w:asciiTheme="minorHAnsi" w:hAnsiTheme="minorHAnsi" w:cstheme="minorHAnsi"/>
        </w:rPr>
        <w:t>, "rivista</w:t>
      </w:r>
      <w:r w:rsidR="0025451F">
        <w:rPr>
          <w:rFonts w:asciiTheme="minorHAnsi" w:hAnsiTheme="minorHAnsi" w:cstheme="minorHAnsi"/>
        </w:rPr>
        <w:t xml:space="preserve"> </w:t>
      </w:r>
      <w:r w:rsidRPr="0025451F">
        <w:rPr>
          <w:rFonts w:asciiTheme="minorHAnsi" w:hAnsiTheme="minorHAnsi" w:cstheme="minorHAnsi"/>
        </w:rPr>
        <w:t>di cultura, di critica, di informazione e di azione. politica", di cui il C. fu direttore, uscì con periodicità mensile dal 15 dic. 1918 affiancando l'</w:t>
      </w:r>
      <w:r w:rsidRPr="0025451F">
        <w:rPr>
          <w:rStyle w:val="Enfasicorsivo"/>
          <w:rFonts w:asciiTheme="minorHAnsi" w:hAnsiTheme="minorHAnsi" w:cstheme="minorHAnsi"/>
        </w:rPr>
        <w:t xml:space="preserve">Idea nazionale </w:t>
      </w:r>
      <w:r w:rsidRPr="0025451F">
        <w:rPr>
          <w:rFonts w:asciiTheme="minorHAnsi" w:hAnsiTheme="minorHAnsi" w:cstheme="minorHAnsi"/>
        </w:rPr>
        <w:t xml:space="preserve">come palestra "scientifica" </w:t>
      </w:r>
      <w:r w:rsidRPr="0025451F">
        <w:rPr>
          <w:rFonts w:asciiTheme="minorHAnsi" w:hAnsiTheme="minorHAnsi" w:cstheme="minorHAnsi"/>
        </w:rPr>
        <w:lastRenderedPageBreak/>
        <w:t>del nazionalismo, all'indomani della fine della guerra e della vittoria italiana. Di notevole rilievo ne fu il</w:t>
      </w:r>
      <w:r w:rsidRPr="0025451F">
        <w:rPr>
          <w:rStyle w:val="Enfasicorsivo"/>
          <w:rFonts w:asciiTheme="minorHAnsi" w:hAnsiTheme="minorHAnsi" w:cstheme="minorHAnsi"/>
        </w:rPr>
        <w:t xml:space="preserve"> Manifesto</w:t>
      </w:r>
      <w:r w:rsidRPr="0025451F">
        <w:rPr>
          <w:rFonts w:asciiTheme="minorHAnsi" w:hAnsiTheme="minorHAnsi" w:cstheme="minorHAnsi"/>
        </w:rPr>
        <w:t xml:space="preserve">, elaborato unitamente dal C. e dal Rocco. Vi si enunciava, accanto alla dottrina classica del darwinismo politico, la trionfalistica conclusione secondo cui "tutto conduce l'Italia alla sua missione imperiale". In una visione ciclica della storia nazionale che si viene chiarendo nei termini di "più grande Risorgimento", la guerra segna la conclusione della fase della "evoluzione nazionale" e l'inizio della "evoluzione imperiale". </w:t>
      </w:r>
    </w:p>
    <w:p w14:paraId="1F98451A" w14:textId="10C7C506" w:rsidR="0047692C" w:rsidRPr="0025451F" w:rsidRDefault="0047692C" w:rsidP="0025451F">
      <w:pPr>
        <w:pStyle w:val="muitypography-root"/>
        <w:numPr>
          <w:ilvl w:val="0"/>
          <w:numId w:val="1"/>
        </w:numPr>
        <w:spacing w:before="0" w:beforeAutospacing="0" w:after="0" w:afterAutospacing="0"/>
        <w:jc w:val="both"/>
        <w:rPr>
          <w:rFonts w:asciiTheme="minorHAnsi" w:hAnsiTheme="minorHAnsi" w:cstheme="minorHAnsi"/>
        </w:rPr>
      </w:pPr>
      <w:r w:rsidRPr="0025451F">
        <w:rPr>
          <w:rFonts w:asciiTheme="minorHAnsi" w:hAnsiTheme="minorHAnsi" w:cstheme="minorHAnsi"/>
        </w:rPr>
        <w:t xml:space="preserve">Il </w:t>
      </w:r>
      <w:r w:rsidRPr="0025451F">
        <w:rPr>
          <w:rStyle w:val="Enfasicorsivo"/>
          <w:rFonts w:asciiTheme="minorHAnsi" w:hAnsiTheme="minorHAnsi" w:cstheme="minorHAnsi"/>
        </w:rPr>
        <w:t>Programma</w:t>
      </w:r>
      <w:r w:rsidRPr="0025451F">
        <w:rPr>
          <w:rFonts w:asciiTheme="minorHAnsi" w:hAnsiTheme="minorHAnsi" w:cstheme="minorHAnsi"/>
        </w:rPr>
        <w:t xml:space="preserve"> e la rivista riscossero adesioni e collaborazioni oltre la cerchia nazionalista: vi scrissero nei primi tempi Croce, Gentile, De Ruggiero, G. Volpe, Salandra. Portando attenzione preminente alle questioni internazionali nel periodo della elaborazione della pace, essa vantava la collaborazione di "tecnici", specie in questioni adriatiche, danubiano-balcaniche, di emigrazione e coloniali (A. Tamaro, A. </w:t>
      </w:r>
      <w:proofErr w:type="spellStart"/>
      <w:r w:rsidRPr="0025451F">
        <w:rPr>
          <w:rFonts w:asciiTheme="minorHAnsi" w:hAnsiTheme="minorHAnsi" w:cstheme="minorHAnsi"/>
        </w:rPr>
        <w:t>Dudan</w:t>
      </w:r>
      <w:proofErr w:type="spellEnd"/>
      <w:r w:rsidRPr="0025451F">
        <w:rPr>
          <w:rFonts w:asciiTheme="minorHAnsi" w:hAnsiTheme="minorHAnsi" w:cstheme="minorHAnsi"/>
        </w:rPr>
        <w:t xml:space="preserve">, U. Nani) e di personalità con ruoli ufficiali quali L. </w:t>
      </w:r>
      <w:proofErr w:type="spellStart"/>
      <w:r w:rsidRPr="0025451F">
        <w:rPr>
          <w:rFonts w:asciiTheme="minorHAnsi" w:hAnsiTheme="minorHAnsi" w:cstheme="minorHAnsi"/>
        </w:rPr>
        <w:t>Vitetti</w:t>
      </w:r>
      <w:proofErr w:type="spellEnd"/>
      <w:r w:rsidRPr="0025451F">
        <w:rPr>
          <w:rFonts w:asciiTheme="minorHAnsi" w:hAnsiTheme="minorHAnsi" w:cstheme="minorHAnsi"/>
        </w:rPr>
        <w:t xml:space="preserve">, R. Cantalupo, C. </w:t>
      </w:r>
      <w:proofErr w:type="spellStart"/>
      <w:r w:rsidRPr="0025451F">
        <w:rPr>
          <w:rFonts w:asciiTheme="minorHAnsi" w:hAnsiTheme="minorHAnsi" w:cstheme="minorHAnsi"/>
        </w:rPr>
        <w:t>Tumidei</w:t>
      </w:r>
      <w:proofErr w:type="spellEnd"/>
      <w:r w:rsidRPr="0025451F">
        <w:rPr>
          <w:rFonts w:asciiTheme="minorHAnsi" w:hAnsiTheme="minorHAnsi" w:cstheme="minorHAnsi"/>
        </w:rPr>
        <w:t xml:space="preserve">, C. Zoli. Per successo e per autorità </w:t>
      </w:r>
      <w:r w:rsidRPr="0025451F">
        <w:rPr>
          <w:rStyle w:val="Enfasicorsivo"/>
          <w:rFonts w:asciiTheme="minorHAnsi" w:hAnsiTheme="minorHAnsi" w:cstheme="minorHAnsi"/>
        </w:rPr>
        <w:t>Politica</w:t>
      </w:r>
      <w:r w:rsidRPr="0025451F">
        <w:rPr>
          <w:rFonts w:asciiTheme="minorHAnsi" w:hAnsiTheme="minorHAnsi" w:cstheme="minorHAnsi"/>
        </w:rPr>
        <w:t xml:space="preserve"> poté nel 1921 reclamizzarsi come la maggiore rivista italiana e l'unica grande rivista di politica estera. Continuerà a vivere per venticinque anni (</w:t>
      </w:r>
      <w:proofErr w:type="spellStart"/>
      <w:r w:rsidRPr="0025451F">
        <w:rPr>
          <w:rFonts w:asciiTheme="minorHAnsi" w:hAnsiTheme="minorHAnsi" w:cstheme="minorHAnsi"/>
        </w:rPr>
        <w:t>centocinquantadue</w:t>
      </w:r>
      <w:proofErr w:type="spellEnd"/>
      <w:r w:rsidRPr="0025451F">
        <w:rPr>
          <w:rFonts w:asciiTheme="minorHAnsi" w:hAnsiTheme="minorHAnsi" w:cstheme="minorHAnsi"/>
        </w:rPr>
        <w:t xml:space="preserve"> fascicoli), mantenendo una sua autonomia e consequenzialità ideologica, sia pure in un ruolo di crescente </w:t>
      </w:r>
      <w:proofErr w:type="spellStart"/>
      <w:r w:rsidRPr="0025451F">
        <w:rPr>
          <w:rFonts w:asciiTheme="minorHAnsi" w:hAnsiTheme="minorHAnsi" w:cstheme="minorHAnsi"/>
        </w:rPr>
        <w:t>gregarietà</w:t>
      </w:r>
      <w:proofErr w:type="spellEnd"/>
      <w:r w:rsidRPr="0025451F">
        <w:rPr>
          <w:rFonts w:asciiTheme="minorHAnsi" w:hAnsiTheme="minorHAnsi" w:cstheme="minorHAnsi"/>
        </w:rPr>
        <w:t xml:space="preserve"> e di progressivo svuotamento del vigore politico dei primi anni. </w:t>
      </w:r>
      <w:hyperlink r:id="rId8" w:history="1">
        <w:r w:rsidRPr="0025451F">
          <w:rPr>
            <w:rStyle w:val="Collegamentoipertestuale"/>
            <w:rFonts w:asciiTheme="minorHAnsi" w:hAnsiTheme="minorHAnsi" w:cstheme="minorHAnsi"/>
          </w:rPr>
          <w:t>https://www.treccani.it/enciclopedia/francesco-coppola_(Dizionario-Biografico)/</w:t>
        </w:r>
      </w:hyperlink>
    </w:p>
    <w:p w14:paraId="57C7F0D7" w14:textId="77777777" w:rsidR="0047692C" w:rsidRPr="0025451F" w:rsidRDefault="0047692C" w:rsidP="0025451F">
      <w:pPr>
        <w:pStyle w:val="muitypography-root"/>
        <w:spacing w:before="0" w:beforeAutospacing="0" w:after="0" w:afterAutospacing="0"/>
        <w:ind w:left="720"/>
        <w:jc w:val="both"/>
        <w:rPr>
          <w:rFonts w:asciiTheme="minorHAnsi" w:hAnsiTheme="minorHAnsi" w:cstheme="minorHAnsi"/>
        </w:rPr>
      </w:pPr>
    </w:p>
    <w:p w14:paraId="7579C610" w14:textId="0746EF1F" w:rsidR="0047692C" w:rsidRPr="0047692C" w:rsidRDefault="0047692C" w:rsidP="0025451F">
      <w:pPr>
        <w:numPr>
          <w:ilvl w:val="0"/>
          <w:numId w:val="1"/>
        </w:numPr>
        <w:suppressAutoHyphens w:val="0"/>
        <w:jc w:val="both"/>
        <w:rPr>
          <w:rFonts w:asciiTheme="minorHAnsi" w:hAnsiTheme="minorHAnsi" w:cstheme="minorHAnsi"/>
          <w:lang w:eastAsia="it-IT"/>
        </w:rPr>
      </w:pPr>
      <w:r w:rsidRPr="0047692C">
        <w:rPr>
          <w:rFonts w:asciiTheme="minorHAnsi" w:hAnsiTheme="minorHAnsi" w:cstheme="minorHAnsi"/>
          <w:lang w:eastAsia="it-IT"/>
        </w:rPr>
        <w:t xml:space="preserve">La rivista «Politica» - fondata e diretta da Francesco Coppola e da Alfredo Rocco - ha voluto e vuole contribuire alla risoluzione di questo problema: formazione di una conoscenza e di una coscienza italiane indipendenti dei problemi politici. Gli scrittori che si sono raccolti intorno a essa ritengono che a questa formazione non si possa giungere se non liberando l'opinione pubblica italiana dalla pressione insieme di alcune idee generali straniere - risultato di valori politici stranieri - e delle informazioni di fatto sulla situazione dei problemi politici mondiali, le quali anch'esse giungono in Italia attraverso paesi stranieri e deformate dagli interessi di questi paesi. - «Politica» ha perciò una parte di studi storici, politici, economici di carattere teorico e una parte di esame attuale dei problemi mondiali che rappresenta il maggior corpo di studi di politica italiana ed estera che sia stato pubblicato in questi anni in Italia.". «Politica» ha pubblicato, fra gli altri, studi di: Luigi Amoroso, Gino Arias, Roberto Cantalupo, Francesco Coppola, Benedetto Croce ("Postille politiche"), Beniamino De </w:t>
      </w:r>
      <w:proofErr w:type="spellStart"/>
      <w:r w:rsidRPr="0047692C">
        <w:rPr>
          <w:rFonts w:asciiTheme="minorHAnsi" w:hAnsiTheme="minorHAnsi" w:cstheme="minorHAnsi"/>
          <w:lang w:eastAsia="it-IT"/>
        </w:rPr>
        <w:t>Ritis</w:t>
      </w:r>
      <w:proofErr w:type="spellEnd"/>
      <w:r w:rsidRPr="0047692C">
        <w:rPr>
          <w:rFonts w:asciiTheme="minorHAnsi" w:hAnsiTheme="minorHAnsi" w:cstheme="minorHAnsi"/>
          <w:lang w:eastAsia="it-IT"/>
        </w:rPr>
        <w:t xml:space="preserve">, Guido De Ruggiero, Francesco Ercole, Luigi Federzoni, Roberto Forges Davanzati, Giovanni Gentile, Maffeo Pantaleoni, Oreste </w:t>
      </w:r>
      <w:proofErr w:type="spellStart"/>
      <w:r w:rsidRPr="0047692C">
        <w:rPr>
          <w:rFonts w:asciiTheme="minorHAnsi" w:hAnsiTheme="minorHAnsi" w:cstheme="minorHAnsi"/>
          <w:lang w:eastAsia="it-IT"/>
        </w:rPr>
        <w:t>Ranelletti</w:t>
      </w:r>
      <w:proofErr w:type="spellEnd"/>
      <w:r w:rsidRPr="0047692C">
        <w:rPr>
          <w:rFonts w:asciiTheme="minorHAnsi" w:hAnsiTheme="minorHAnsi" w:cstheme="minorHAnsi"/>
          <w:lang w:eastAsia="it-IT"/>
        </w:rPr>
        <w:t xml:space="preserve">, Italo </w:t>
      </w:r>
      <w:proofErr w:type="spellStart"/>
      <w:r w:rsidRPr="0047692C">
        <w:rPr>
          <w:rFonts w:asciiTheme="minorHAnsi" w:hAnsiTheme="minorHAnsi" w:cstheme="minorHAnsi"/>
          <w:lang w:eastAsia="it-IT"/>
        </w:rPr>
        <w:t>Raulich</w:t>
      </w:r>
      <w:proofErr w:type="spellEnd"/>
      <w:r w:rsidRPr="0047692C">
        <w:rPr>
          <w:rFonts w:asciiTheme="minorHAnsi" w:hAnsiTheme="minorHAnsi" w:cstheme="minorHAnsi"/>
          <w:lang w:eastAsia="it-IT"/>
        </w:rPr>
        <w:t xml:space="preserve">, Attilio Tamaro, Corrado Zoli. </w:t>
      </w:r>
    </w:p>
    <w:p w14:paraId="28E051F1" w14:textId="529CA11F" w:rsidR="0047692C" w:rsidRPr="0025451F" w:rsidRDefault="0047692C" w:rsidP="0025451F">
      <w:pPr>
        <w:jc w:val="both"/>
        <w:rPr>
          <w:rFonts w:asciiTheme="minorHAnsi" w:hAnsiTheme="minorHAnsi" w:cstheme="minorHAnsi"/>
          <w:color w:val="C00000"/>
        </w:rPr>
      </w:pPr>
      <w:hyperlink r:id="rId9" w:history="1">
        <w:r w:rsidRPr="0025451F">
          <w:rPr>
            <w:rStyle w:val="Collegamentoipertestuale"/>
            <w:rFonts w:asciiTheme="minorHAnsi" w:hAnsiTheme="minorHAnsi" w:cstheme="minorHAnsi"/>
          </w:rPr>
          <w:t>https://www.zanichelli.it/ricerca/prodotti/la-pace-democratica</w:t>
        </w:r>
      </w:hyperlink>
    </w:p>
    <w:p w14:paraId="678871EB" w14:textId="77777777" w:rsidR="0047692C" w:rsidRPr="0025451F" w:rsidRDefault="0047692C" w:rsidP="0025451F">
      <w:pPr>
        <w:jc w:val="both"/>
        <w:rPr>
          <w:rFonts w:asciiTheme="minorHAnsi" w:hAnsiTheme="minorHAnsi" w:cstheme="minorHAnsi"/>
          <w:b/>
          <w:bCs/>
          <w:color w:val="C00000"/>
          <w:sz w:val="16"/>
          <w:szCs w:val="16"/>
        </w:rPr>
      </w:pPr>
    </w:p>
    <w:sectPr w:rsidR="0047692C" w:rsidRPr="00254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125B"/>
    <w:multiLevelType w:val="multilevel"/>
    <w:tmpl w:val="B54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269E"/>
    <w:rsid w:val="00046E93"/>
    <w:rsid w:val="00226A0B"/>
    <w:rsid w:val="0025451F"/>
    <w:rsid w:val="0031062F"/>
    <w:rsid w:val="00434691"/>
    <w:rsid w:val="0047692C"/>
    <w:rsid w:val="00E3269E"/>
    <w:rsid w:val="00E84EF4"/>
    <w:rsid w:val="00F6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5431"/>
  <w15:chartTrackingRefBased/>
  <w15:docId w15:val="{2350205A-C201-46E7-B98D-A3FA82D5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E9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46E93"/>
    <w:rPr>
      <w:color w:val="0000FF"/>
      <w:u w:val="single"/>
    </w:rPr>
  </w:style>
  <w:style w:type="character" w:styleId="Menzionenonrisolta">
    <w:name w:val="Unresolved Mention"/>
    <w:basedOn w:val="Carpredefinitoparagrafo"/>
    <w:uiPriority w:val="99"/>
    <w:semiHidden/>
    <w:unhideWhenUsed/>
    <w:rsid w:val="0047692C"/>
    <w:rPr>
      <w:color w:val="605E5C"/>
      <w:shd w:val="clear" w:color="auto" w:fill="E1DFDD"/>
    </w:rPr>
  </w:style>
  <w:style w:type="paragraph" w:customStyle="1" w:styleId="muitypography-root">
    <w:name w:val="muitypography-root"/>
    <w:basedOn w:val="Normale"/>
    <w:rsid w:val="0047692C"/>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476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5911">
      <w:bodyDiv w:val="1"/>
      <w:marLeft w:val="0"/>
      <w:marRight w:val="0"/>
      <w:marTop w:val="0"/>
      <w:marBottom w:val="0"/>
      <w:divBdr>
        <w:top w:val="none" w:sz="0" w:space="0" w:color="auto"/>
        <w:left w:val="none" w:sz="0" w:space="0" w:color="auto"/>
        <w:bottom w:val="none" w:sz="0" w:space="0" w:color="auto"/>
        <w:right w:val="none" w:sz="0" w:space="0" w:color="auto"/>
      </w:divBdr>
      <w:divsChild>
        <w:div w:id="1952737918">
          <w:marLeft w:val="0"/>
          <w:marRight w:val="0"/>
          <w:marTop w:val="0"/>
          <w:marBottom w:val="0"/>
          <w:divBdr>
            <w:top w:val="none" w:sz="0" w:space="0" w:color="auto"/>
            <w:left w:val="none" w:sz="0" w:space="0" w:color="auto"/>
            <w:bottom w:val="none" w:sz="0" w:space="0" w:color="auto"/>
            <w:right w:val="none" w:sz="0" w:space="0" w:color="auto"/>
          </w:divBdr>
          <w:divsChild>
            <w:div w:id="872156631">
              <w:marLeft w:val="0"/>
              <w:marRight w:val="0"/>
              <w:marTop w:val="0"/>
              <w:marBottom w:val="0"/>
              <w:divBdr>
                <w:top w:val="none" w:sz="0" w:space="0" w:color="auto"/>
                <w:left w:val="none" w:sz="0" w:space="0" w:color="auto"/>
                <w:bottom w:val="none" w:sz="0" w:space="0" w:color="auto"/>
                <w:right w:val="none" w:sz="0" w:space="0" w:color="auto"/>
              </w:divBdr>
              <w:divsChild>
                <w:div w:id="1123156847">
                  <w:marLeft w:val="0"/>
                  <w:marRight w:val="0"/>
                  <w:marTop w:val="0"/>
                  <w:marBottom w:val="0"/>
                  <w:divBdr>
                    <w:top w:val="none" w:sz="0" w:space="0" w:color="auto"/>
                    <w:left w:val="none" w:sz="0" w:space="0" w:color="auto"/>
                    <w:bottom w:val="none" w:sz="0" w:space="0" w:color="auto"/>
                    <w:right w:val="none" w:sz="0" w:space="0" w:color="auto"/>
                  </w:divBdr>
                  <w:divsChild>
                    <w:div w:id="1313675471">
                      <w:marLeft w:val="0"/>
                      <w:marRight w:val="0"/>
                      <w:marTop w:val="0"/>
                      <w:marBottom w:val="0"/>
                      <w:divBdr>
                        <w:top w:val="none" w:sz="0" w:space="0" w:color="auto"/>
                        <w:left w:val="none" w:sz="0" w:space="0" w:color="auto"/>
                        <w:bottom w:val="none" w:sz="0" w:space="0" w:color="auto"/>
                        <w:right w:val="none" w:sz="0" w:space="0" w:color="auto"/>
                      </w:divBdr>
                      <w:divsChild>
                        <w:div w:id="935986095">
                          <w:marLeft w:val="0"/>
                          <w:marRight w:val="0"/>
                          <w:marTop w:val="0"/>
                          <w:marBottom w:val="0"/>
                          <w:divBdr>
                            <w:top w:val="none" w:sz="0" w:space="0" w:color="auto"/>
                            <w:left w:val="none" w:sz="0" w:space="0" w:color="auto"/>
                            <w:bottom w:val="none" w:sz="0" w:space="0" w:color="auto"/>
                            <w:right w:val="none" w:sz="0" w:space="0" w:color="auto"/>
                          </w:divBdr>
                          <w:divsChild>
                            <w:div w:id="799108809">
                              <w:marLeft w:val="0"/>
                              <w:marRight w:val="0"/>
                              <w:marTop w:val="0"/>
                              <w:marBottom w:val="0"/>
                              <w:divBdr>
                                <w:top w:val="none" w:sz="0" w:space="0" w:color="auto"/>
                                <w:left w:val="none" w:sz="0" w:space="0" w:color="auto"/>
                                <w:bottom w:val="none" w:sz="0" w:space="0" w:color="auto"/>
                                <w:right w:val="none" w:sz="0" w:space="0" w:color="auto"/>
                              </w:divBdr>
                              <w:divsChild>
                                <w:div w:id="2645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5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ccani.it/enciclopedia/francesco-coppola_(Dizionario-Biografico)/" TargetMode="External"/><Relationship Id="rId3" Type="http://schemas.openxmlformats.org/officeDocument/2006/relationships/settings" Target="settings.xml"/><Relationship Id="rId7" Type="http://schemas.openxmlformats.org/officeDocument/2006/relationships/hyperlink" Target="http://digitale.bnc.roma.sbn.it/tecadigitale/emeroteca/classic/TO00191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nichelli.it/ricerca/prodotti/la-pace-democra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2023-11-16T06:17:00Z</dcterms:created>
  <dcterms:modified xsi:type="dcterms:W3CDTF">2023-11-16T10:24:00Z</dcterms:modified>
</cp:coreProperties>
</file>