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DEFE" w14:textId="7710CE3F" w:rsidR="00C7732C" w:rsidRDefault="00C7732C" w:rsidP="00C7732C">
      <w:pPr>
        <w:jc w:val="both"/>
        <w:rPr>
          <w:rFonts w:asciiTheme="minorHAnsi" w:hAnsiTheme="minorHAnsi" w:cstheme="minorHAnsi"/>
          <w:i/>
          <w:sz w:val="16"/>
          <w:szCs w:val="16"/>
        </w:rPr>
      </w:pPr>
      <w:bookmarkStart w:id="0" w:name="_Hlk152999253"/>
      <w:r w:rsidRPr="002F0439">
        <w:rPr>
          <w:rFonts w:asciiTheme="minorHAnsi" w:hAnsiTheme="minorHAnsi" w:cstheme="minorHAnsi"/>
          <w:b/>
          <w:color w:val="C00000"/>
          <w:sz w:val="44"/>
          <w:szCs w:val="44"/>
        </w:rPr>
        <w:t>E1</w:t>
      </w:r>
      <w:r w:rsidRPr="002F0439">
        <w:rPr>
          <w:rFonts w:asciiTheme="minorHAnsi" w:hAnsiTheme="minorHAnsi" w:cstheme="minorHAnsi"/>
          <w:b/>
          <w:color w:val="C00000"/>
          <w:sz w:val="44"/>
          <w:szCs w:val="44"/>
        </w:rPr>
        <w:t>2407</w:t>
      </w:r>
      <w:r w:rsidRPr="002F0439">
        <w:rPr>
          <w:rFonts w:asciiTheme="minorHAnsi" w:hAnsiTheme="minorHAnsi" w:cstheme="minorHAnsi"/>
          <w:b/>
          <w:sz w:val="16"/>
          <w:szCs w:val="16"/>
        </w:rPr>
        <w:tab/>
      </w:r>
      <w:r w:rsidRPr="002F0439">
        <w:rPr>
          <w:rFonts w:asciiTheme="minorHAnsi" w:hAnsiTheme="minorHAnsi" w:cstheme="minorHAnsi"/>
          <w:b/>
          <w:sz w:val="16"/>
          <w:szCs w:val="16"/>
        </w:rPr>
        <w:tab/>
      </w:r>
      <w:r w:rsidRPr="002F0439">
        <w:rPr>
          <w:rFonts w:asciiTheme="minorHAnsi" w:hAnsiTheme="minorHAnsi" w:cstheme="minorHAnsi"/>
          <w:b/>
          <w:sz w:val="16"/>
          <w:szCs w:val="16"/>
        </w:rPr>
        <w:tab/>
      </w:r>
      <w:r w:rsidRPr="002F0439">
        <w:rPr>
          <w:rFonts w:asciiTheme="minorHAnsi" w:hAnsiTheme="minorHAnsi" w:cstheme="minorHAnsi"/>
          <w:b/>
          <w:sz w:val="16"/>
          <w:szCs w:val="16"/>
        </w:rPr>
        <w:tab/>
      </w:r>
      <w:r w:rsidRPr="002F0439">
        <w:rPr>
          <w:rFonts w:asciiTheme="minorHAnsi" w:hAnsiTheme="minorHAnsi" w:cstheme="minorHAnsi"/>
          <w:b/>
          <w:sz w:val="16"/>
          <w:szCs w:val="16"/>
        </w:rPr>
        <w:tab/>
      </w:r>
      <w:r w:rsidRPr="002F0439">
        <w:rPr>
          <w:rFonts w:asciiTheme="minorHAnsi" w:hAnsiTheme="minorHAnsi" w:cstheme="minorHAnsi"/>
          <w:b/>
          <w:sz w:val="16"/>
          <w:szCs w:val="16"/>
        </w:rPr>
        <w:tab/>
      </w:r>
      <w:r w:rsidRPr="002F0439">
        <w:rPr>
          <w:rFonts w:asciiTheme="minorHAnsi" w:hAnsiTheme="minorHAnsi" w:cstheme="minorHAnsi"/>
          <w:b/>
          <w:sz w:val="16"/>
          <w:szCs w:val="16"/>
        </w:rPr>
        <w:tab/>
      </w:r>
      <w:r w:rsidRPr="002F0439">
        <w:rPr>
          <w:rFonts w:asciiTheme="minorHAnsi" w:hAnsiTheme="minorHAnsi" w:cstheme="minorHAnsi"/>
          <w:b/>
          <w:sz w:val="16"/>
          <w:szCs w:val="16"/>
        </w:rPr>
        <w:tab/>
      </w:r>
      <w:r w:rsidRPr="002F0439">
        <w:rPr>
          <w:rFonts w:asciiTheme="minorHAnsi" w:hAnsiTheme="minorHAnsi" w:cstheme="minorHAnsi"/>
          <w:b/>
          <w:sz w:val="16"/>
          <w:szCs w:val="16"/>
        </w:rPr>
        <w:tab/>
      </w:r>
      <w:r w:rsidRPr="002F0439">
        <w:rPr>
          <w:rFonts w:asciiTheme="minorHAnsi" w:hAnsiTheme="minorHAnsi" w:cstheme="minorHAnsi"/>
          <w:i/>
          <w:sz w:val="16"/>
          <w:szCs w:val="16"/>
        </w:rPr>
        <w:t xml:space="preserve">Scheda creata il </w:t>
      </w:r>
      <w:r w:rsidRPr="002F0439">
        <w:rPr>
          <w:rFonts w:asciiTheme="minorHAnsi" w:hAnsiTheme="minorHAnsi" w:cstheme="minorHAnsi"/>
          <w:i/>
          <w:sz w:val="16"/>
          <w:szCs w:val="16"/>
        </w:rPr>
        <w:t>9</w:t>
      </w:r>
      <w:r w:rsidRPr="002F0439">
        <w:rPr>
          <w:rFonts w:asciiTheme="minorHAnsi" w:hAnsiTheme="minorHAnsi" w:cstheme="minorHAnsi"/>
          <w:i/>
          <w:sz w:val="16"/>
          <w:szCs w:val="16"/>
        </w:rPr>
        <w:t xml:space="preserve"> dicembre 2023</w:t>
      </w:r>
    </w:p>
    <w:p w14:paraId="747454C6" w14:textId="77777777" w:rsidR="002F0439" w:rsidRPr="002F0439" w:rsidRDefault="002F0439" w:rsidP="00C7732C">
      <w:pPr>
        <w:jc w:val="both"/>
        <w:rPr>
          <w:rFonts w:asciiTheme="minorHAnsi" w:hAnsiTheme="minorHAnsi" w:cstheme="minorHAnsi"/>
          <w:i/>
          <w:sz w:val="16"/>
          <w:szCs w:val="16"/>
        </w:rPr>
      </w:pPr>
    </w:p>
    <w:p w14:paraId="49D2E2EB" w14:textId="00E12D2C" w:rsidR="0031062F" w:rsidRPr="002F0439" w:rsidRDefault="00C7732C">
      <w:pPr>
        <w:rPr>
          <w:rFonts w:asciiTheme="minorHAnsi" w:hAnsiTheme="minorHAnsi" w:cstheme="minorHAnsi"/>
          <w:b/>
          <w:color w:val="C00000"/>
          <w:sz w:val="44"/>
          <w:szCs w:val="44"/>
        </w:rPr>
      </w:pPr>
      <w:r w:rsidRPr="002F0439">
        <w:rPr>
          <w:rFonts w:asciiTheme="minorHAnsi" w:hAnsiTheme="minorHAnsi" w:cstheme="minorHAnsi"/>
          <w:noProof/>
        </w:rPr>
        <w:drawing>
          <wp:anchor distT="0" distB="0" distL="114300" distR="114300" simplePos="0" relativeHeight="251658240" behindDoc="0" locked="0" layoutInCell="1" allowOverlap="1" wp14:anchorId="6ED39262" wp14:editId="4A84B4D9">
            <wp:simplePos x="0" y="0"/>
            <wp:positionH relativeFrom="column">
              <wp:posOffset>1270</wp:posOffset>
            </wp:positionH>
            <wp:positionV relativeFrom="paragraph">
              <wp:posOffset>1905</wp:posOffset>
            </wp:positionV>
            <wp:extent cx="2916000" cy="3960000"/>
            <wp:effectExtent l="0" t="0" r="0" b="2540"/>
            <wp:wrapSquare wrapText="bothSides"/>
            <wp:docPr id="919437516" name="Immagine 1" descr="Immagine che contiene testo, Viso umano, occhiali, Accessorio di mo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37516" name="Immagine 1" descr="Immagine che contiene testo, Viso umano, occhiali, Accessorio di mod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60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0439">
        <w:rPr>
          <w:rFonts w:asciiTheme="minorHAnsi" w:hAnsiTheme="minorHAnsi" w:cstheme="minorHAnsi"/>
          <w:b/>
          <w:color w:val="C00000"/>
          <w:sz w:val="44"/>
          <w:szCs w:val="44"/>
        </w:rPr>
        <w:t>Descrizione bibliografica</w:t>
      </w:r>
    </w:p>
    <w:bookmarkEnd w:id="0"/>
    <w:p w14:paraId="0161FDC3" w14:textId="122D1F26" w:rsidR="00C7732C" w:rsidRPr="002F0439" w:rsidRDefault="00C7732C" w:rsidP="00C7732C">
      <w:pPr>
        <w:jc w:val="both"/>
        <w:rPr>
          <w:rFonts w:asciiTheme="minorHAnsi" w:hAnsiTheme="minorHAnsi" w:cstheme="minorHAnsi"/>
        </w:rPr>
      </w:pPr>
      <w:r w:rsidRPr="002F0439">
        <w:rPr>
          <w:rFonts w:asciiTheme="minorHAnsi" w:hAnsiTheme="minorHAnsi" w:cstheme="minorHAnsi"/>
        </w:rPr>
        <w:t>*</w:t>
      </w:r>
      <w:r w:rsidRPr="002F0439">
        <w:rPr>
          <w:rFonts w:asciiTheme="minorHAnsi" w:hAnsiTheme="minorHAnsi" w:cstheme="minorHAnsi"/>
          <w:b/>
          <w:bCs/>
        </w:rPr>
        <w:t xml:space="preserve">Accessories </w:t>
      </w:r>
      <w:proofErr w:type="spellStart"/>
      <w:r w:rsidRPr="002F0439">
        <w:rPr>
          <w:rFonts w:asciiTheme="minorHAnsi" w:hAnsiTheme="minorHAnsi" w:cstheme="minorHAnsi"/>
          <w:b/>
          <w:bCs/>
        </w:rPr>
        <w:t>collections</w:t>
      </w:r>
      <w:proofErr w:type="spellEnd"/>
      <w:r w:rsidRPr="002F0439">
        <w:rPr>
          <w:rFonts w:asciiTheme="minorHAnsi" w:hAnsiTheme="minorHAnsi" w:cstheme="minorHAnsi"/>
        </w:rPr>
        <w:t>. - Anno 1, n. 1 (</w:t>
      </w:r>
      <w:proofErr w:type="gramStart"/>
      <w:r w:rsidRPr="002F0439">
        <w:rPr>
          <w:rFonts w:asciiTheme="minorHAnsi" w:hAnsiTheme="minorHAnsi" w:cstheme="minorHAnsi"/>
        </w:rPr>
        <w:t>2023)-</w:t>
      </w:r>
      <w:proofErr w:type="gramEnd"/>
      <w:r w:rsidRPr="002F0439">
        <w:rPr>
          <w:rFonts w:asciiTheme="minorHAnsi" w:hAnsiTheme="minorHAnsi" w:cstheme="minorHAnsi"/>
        </w:rPr>
        <w:t xml:space="preserve">    </w:t>
      </w:r>
      <w:r w:rsidRPr="002F0439">
        <w:rPr>
          <w:rFonts w:asciiTheme="minorHAnsi" w:hAnsiTheme="minorHAnsi" w:cstheme="minorHAnsi"/>
        </w:rPr>
        <w:t xml:space="preserve">. - </w:t>
      </w:r>
      <w:proofErr w:type="gramStart"/>
      <w:r w:rsidRPr="002F0439">
        <w:rPr>
          <w:rFonts w:asciiTheme="minorHAnsi" w:hAnsiTheme="minorHAnsi" w:cstheme="minorHAnsi"/>
        </w:rPr>
        <w:t>Bologna :</w:t>
      </w:r>
      <w:proofErr w:type="gramEnd"/>
      <w:r w:rsidRPr="002F0439">
        <w:rPr>
          <w:rFonts w:asciiTheme="minorHAnsi" w:hAnsiTheme="minorHAnsi" w:cstheme="minorHAnsi"/>
        </w:rPr>
        <w:t xml:space="preserve"> </w:t>
      </w:r>
      <w:proofErr w:type="spellStart"/>
      <w:r w:rsidRPr="002F0439">
        <w:rPr>
          <w:rFonts w:asciiTheme="minorHAnsi" w:hAnsiTheme="minorHAnsi" w:cstheme="minorHAnsi"/>
        </w:rPr>
        <w:t>Showdetails</w:t>
      </w:r>
      <w:proofErr w:type="spellEnd"/>
      <w:r w:rsidRPr="002F0439">
        <w:rPr>
          <w:rFonts w:asciiTheme="minorHAnsi" w:hAnsiTheme="minorHAnsi" w:cstheme="minorHAnsi"/>
        </w:rPr>
        <w:t>, 2023-</w:t>
      </w:r>
      <w:r w:rsidRPr="002F0439">
        <w:rPr>
          <w:rFonts w:asciiTheme="minorHAnsi" w:hAnsiTheme="minorHAnsi" w:cstheme="minorHAnsi"/>
        </w:rPr>
        <w:t xml:space="preserve">    </w:t>
      </w:r>
      <w:r w:rsidRPr="002F0439">
        <w:rPr>
          <w:rFonts w:asciiTheme="minorHAnsi" w:hAnsiTheme="minorHAnsi" w:cstheme="minorHAnsi"/>
        </w:rPr>
        <w:t xml:space="preserve">. - </w:t>
      </w:r>
      <w:proofErr w:type="gramStart"/>
      <w:r w:rsidRPr="002F0439">
        <w:rPr>
          <w:rFonts w:asciiTheme="minorHAnsi" w:hAnsiTheme="minorHAnsi" w:cstheme="minorHAnsi"/>
        </w:rPr>
        <w:t>volumi :</w:t>
      </w:r>
      <w:proofErr w:type="gramEnd"/>
      <w:r w:rsidRPr="002F0439">
        <w:rPr>
          <w:rFonts w:asciiTheme="minorHAnsi" w:hAnsiTheme="minorHAnsi" w:cstheme="minorHAnsi"/>
        </w:rPr>
        <w:t xml:space="preserve"> ill. ; 29 cm. </w:t>
      </w:r>
      <w:r w:rsidRPr="002F0439">
        <w:rPr>
          <w:rFonts w:asciiTheme="minorHAnsi" w:hAnsiTheme="minorHAnsi" w:cstheme="minorHAnsi"/>
        </w:rPr>
        <w:t>((</w:t>
      </w:r>
      <w:r w:rsidRPr="002F0439">
        <w:rPr>
          <w:rFonts w:asciiTheme="minorHAnsi" w:hAnsiTheme="minorHAnsi" w:cstheme="minorHAnsi"/>
        </w:rPr>
        <w:t xml:space="preserve">Semestrale. - In italiano e in inglese. - Supplemento a: </w:t>
      </w:r>
      <w:proofErr w:type="spellStart"/>
      <w:r w:rsidRPr="002F0439">
        <w:rPr>
          <w:rFonts w:asciiTheme="minorHAnsi" w:hAnsiTheme="minorHAnsi" w:cstheme="minorHAnsi"/>
        </w:rPr>
        <w:t>Showdetails</w:t>
      </w:r>
      <w:proofErr w:type="spellEnd"/>
      <w:r w:rsidRPr="002F0439">
        <w:rPr>
          <w:rFonts w:asciiTheme="minorHAnsi" w:hAnsiTheme="minorHAnsi" w:cstheme="minorHAnsi"/>
        </w:rPr>
        <w:t xml:space="preserve">. – Disponibile anche online a pagamento. - </w:t>
      </w:r>
      <w:r w:rsidRPr="002F0439">
        <w:rPr>
          <w:rFonts w:asciiTheme="minorHAnsi" w:hAnsiTheme="minorHAnsi" w:cstheme="minorHAnsi"/>
        </w:rPr>
        <w:t>CFI1116837</w:t>
      </w:r>
    </w:p>
    <w:p w14:paraId="44285258" w14:textId="15A63E55" w:rsidR="002F0439" w:rsidRPr="002F0439" w:rsidRDefault="002F0439" w:rsidP="002F0439">
      <w:pPr>
        <w:pStyle w:val="Testonormale1"/>
        <w:tabs>
          <w:tab w:val="right" w:pos="6480"/>
          <w:tab w:val="right" w:pos="8640"/>
        </w:tabs>
        <w:jc w:val="both"/>
        <w:rPr>
          <w:rFonts w:asciiTheme="minorHAnsi" w:hAnsiTheme="minorHAnsi" w:cstheme="minorHAnsi"/>
          <w:sz w:val="24"/>
          <w:szCs w:val="24"/>
        </w:rPr>
      </w:pPr>
      <w:r w:rsidRPr="002F0439">
        <w:rPr>
          <w:rStyle w:val="Enfasigrassetto"/>
          <w:rFonts w:asciiTheme="minorHAnsi" w:hAnsiTheme="minorHAnsi" w:cstheme="minorHAnsi"/>
          <w:b w:val="0"/>
          <w:bCs w:val="0"/>
          <w:color w:val="000000"/>
          <w:sz w:val="24"/>
          <w:szCs w:val="24"/>
        </w:rPr>
        <w:t>Soggetto</w:t>
      </w:r>
      <w:r w:rsidRPr="002F0439">
        <w:rPr>
          <w:rStyle w:val="Enfasigrassetto"/>
          <w:rFonts w:asciiTheme="minorHAnsi" w:hAnsiTheme="minorHAnsi" w:cstheme="minorHAnsi"/>
          <w:color w:val="000000"/>
          <w:sz w:val="24"/>
          <w:szCs w:val="24"/>
        </w:rPr>
        <w:t xml:space="preserve">: </w:t>
      </w:r>
      <w:r w:rsidRPr="002F0439">
        <w:rPr>
          <w:rFonts w:asciiTheme="minorHAnsi" w:hAnsiTheme="minorHAnsi" w:cstheme="minorHAnsi"/>
          <w:sz w:val="24"/>
          <w:szCs w:val="24"/>
        </w:rPr>
        <w:t>Abbigliamento femminile - Accessori – Periodici</w:t>
      </w:r>
    </w:p>
    <w:p w14:paraId="59EBD0BC" w14:textId="77777777" w:rsidR="002F0439" w:rsidRPr="002F0439" w:rsidRDefault="002F0439" w:rsidP="002F0439">
      <w:pPr>
        <w:jc w:val="both"/>
        <w:rPr>
          <w:rFonts w:asciiTheme="minorHAnsi" w:hAnsiTheme="minorHAnsi" w:cstheme="minorHAnsi"/>
        </w:rPr>
      </w:pPr>
      <w:r w:rsidRPr="002F0439">
        <w:rPr>
          <w:rFonts w:asciiTheme="minorHAnsi" w:hAnsiTheme="minorHAnsi" w:cstheme="minorHAnsi"/>
        </w:rPr>
        <w:t>Classe: D391.44</w:t>
      </w:r>
    </w:p>
    <w:p w14:paraId="47C6C414" w14:textId="77777777" w:rsidR="00C7732C" w:rsidRPr="002F0439" w:rsidRDefault="00C7732C" w:rsidP="00C7732C">
      <w:pPr>
        <w:jc w:val="both"/>
        <w:rPr>
          <w:rFonts w:asciiTheme="minorHAnsi" w:hAnsiTheme="minorHAnsi" w:cstheme="minorHAnsi"/>
        </w:rPr>
      </w:pPr>
    </w:p>
    <w:p w14:paraId="214245AC" w14:textId="0A6939CE" w:rsidR="00C7732C" w:rsidRPr="002F0439" w:rsidRDefault="00C7732C" w:rsidP="00C7732C">
      <w:pPr>
        <w:jc w:val="both"/>
        <w:rPr>
          <w:rFonts w:asciiTheme="minorHAnsi" w:hAnsiTheme="minorHAnsi" w:cstheme="minorHAnsi"/>
          <w:b/>
          <w:bCs/>
          <w:color w:val="C00000"/>
          <w:sz w:val="32"/>
          <w:szCs w:val="32"/>
        </w:rPr>
      </w:pPr>
      <w:r w:rsidRPr="002F0439">
        <w:rPr>
          <w:rFonts w:asciiTheme="minorHAnsi" w:hAnsiTheme="minorHAnsi" w:cstheme="minorHAnsi"/>
          <w:b/>
          <w:bCs/>
          <w:color w:val="C00000"/>
          <w:sz w:val="32"/>
          <w:szCs w:val="32"/>
        </w:rPr>
        <w:t>Informazioni storico-bibliografiche</w:t>
      </w:r>
    </w:p>
    <w:p w14:paraId="5220D2B2" w14:textId="0C871B30" w:rsidR="00C7732C" w:rsidRPr="002F0439" w:rsidRDefault="00C7732C" w:rsidP="00C7732C">
      <w:pPr>
        <w:jc w:val="both"/>
        <w:rPr>
          <w:rFonts w:asciiTheme="minorHAnsi" w:hAnsiTheme="minorHAnsi" w:cstheme="minorHAnsi"/>
          <w:sz w:val="22"/>
          <w:szCs w:val="22"/>
        </w:rPr>
      </w:pPr>
      <w:r w:rsidRPr="002F0439">
        <w:rPr>
          <w:rFonts w:asciiTheme="minorHAnsi" w:hAnsiTheme="minorHAnsi" w:cstheme="minorHAnsi"/>
          <w:sz w:val="22"/>
          <w:szCs w:val="22"/>
        </w:rPr>
        <w:t xml:space="preserve">Un magazine interamente dedicato a </w:t>
      </w:r>
      <w:r w:rsidRPr="002F0439">
        <w:rPr>
          <w:rStyle w:val="Enfasigrassetto"/>
          <w:rFonts w:asciiTheme="minorHAnsi" w:hAnsiTheme="minorHAnsi" w:cstheme="minorHAnsi"/>
          <w:sz w:val="22"/>
          <w:szCs w:val="22"/>
        </w:rPr>
        <w:t>ciò che per una donna vale davvero in campo moda</w:t>
      </w:r>
      <w:r w:rsidRPr="002F0439">
        <w:rPr>
          <w:rFonts w:asciiTheme="minorHAnsi" w:hAnsiTheme="minorHAnsi" w:cstheme="minorHAnsi"/>
          <w:sz w:val="22"/>
          <w:szCs w:val="22"/>
        </w:rPr>
        <w:t xml:space="preserve">, ovvero gli </w:t>
      </w:r>
      <w:r w:rsidRPr="002F0439">
        <w:rPr>
          <w:rStyle w:val="Enfasigrassetto"/>
          <w:rFonts w:asciiTheme="minorHAnsi" w:hAnsiTheme="minorHAnsi" w:cstheme="minorHAnsi"/>
          <w:sz w:val="22"/>
          <w:szCs w:val="22"/>
        </w:rPr>
        <w:t>accessori</w:t>
      </w:r>
      <w:r w:rsidRPr="002F0439">
        <w:rPr>
          <w:rFonts w:asciiTheme="minorHAnsi" w:hAnsiTheme="minorHAnsi" w:cstheme="minorHAnsi"/>
          <w:sz w:val="22"/>
          <w:szCs w:val="22"/>
        </w:rPr>
        <w:t xml:space="preserve"> quali </w:t>
      </w:r>
      <w:r w:rsidRPr="002F0439">
        <w:rPr>
          <w:rStyle w:val="Enfasigrassetto"/>
          <w:rFonts w:asciiTheme="minorHAnsi" w:hAnsiTheme="minorHAnsi" w:cstheme="minorHAnsi"/>
          <w:sz w:val="22"/>
          <w:szCs w:val="22"/>
        </w:rPr>
        <w:t>scarpe</w:t>
      </w:r>
      <w:r w:rsidRPr="002F0439">
        <w:rPr>
          <w:rFonts w:asciiTheme="minorHAnsi" w:hAnsiTheme="minorHAnsi" w:cstheme="minorHAnsi"/>
          <w:sz w:val="22"/>
          <w:szCs w:val="22"/>
        </w:rPr>
        <w:t xml:space="preserve">, </w:t>
      </w:r>
      <w:r w:rsidRPr="002F0439">
        <w:rPr>
          <w:rStyle w:val="Enfasigrassetto"/>
          <w:rFonts w:asciiTheme="minorHAnsi" w:hAnsiTheme="minorHAnsi" w:cstheme="minorHAnsi"/>
          <w:sz w:val="22"/>
          <w:szCs w:val="22"/>
        </w:rPr>
        <w:t>borse</w:t>
      </w:r>
      <w:r w:rsidRPr="002F0439">
        <w:rPr>
          <w:rFonts w:asciiTheme="minorHAnsi" w:hAnsiTheme="minorHAnsi" w:cstheme="minorHAnsi"/>
          <w:sz w:val="22"/>
          <w:szCs w:val="22"/>
        </w:rPr>
        <w:t xml:space="preserve">, </w:t>
      </w:r>
      <w:r w:rsidRPr="002F0439">
        <w:rPr>
          <w:rStyle w:val="Enfasigrassetto"/>
          <w:rFonts w:asciiTheme="minorHAnsi" w:hAnsiTheme="minorHAnsi" w:cstheme="minorHAnsi"/>
          <w:sz w:val="22"/>
          <w:szCs w:val="22"/>
        </w:rPr>
        <w:t>occhiali</w:t>
      </w:r>
      <w:r w:rsidRPr="002F0439">
        <w:rPr>
          <w:rFonts w:asciiTheme="minorHAnsi" w:hAnsiTheme="minorHAnsi" w:cstheme="minorHAnsi"/>
          <w:sz w:val="22"/>
          <w:szCs w:val="22"/>
        </w:rPr>
        <w:t xml:space="preserve"> e </w:t>
      </w:r>
      <w:r w:rsidRPr="002F0439">
        <w:rPr>
          <w:rStyle w:val="Enfasigrassetto"/>
          <w:rFonts w:asciiTheme="minorHAnsi" w:hAnsiTheme="minorHAnsi" w:cstheme="minorHAnsi"/>
          <w:sz w:val="22"/>
          <w:szCs w:val="22"/>
        </w:rPr>
        <w:t>gioielleria/bigiotteria</w:t>
      </w:r>
      <w:r w:rsidRPr="002F0439">
        <w:rPr>
          <w:rFonts w:asciiTheme="minorHAnsi" w:hAnsiTheme="minorHAnsi" w:cstheme="minorHAnsi"/>
          <w:sz w:val="22"/>
          <w:szCs w:val="22"/>
        </w:rPr>
        <w:t>.</w:t>
      </w:r>
      <w:r w:rsidRPr="002F0439">
        <w:rPr>
          <w:rFonts w:asciiTheme="minorHAnsi" w:hAnsiTheme="minorHAnsi" w:cstheme="minorHAnsi"/>
          <w:sz w:val="22"/>
          <w:szCs w:val="22"/>
        </w:rPr>
        <w:br/>
        <w:t xml:space="preserve">Anche in </w:t>
      </w:r>
      <w:r w:rsidRPr="002F0439">
        <w:rPr>
          <w:rStyle w:val="Enfasigrassetto"/>
          <w:rFonts w:asciiTheme="minorHAnsi" w:hAnsiTheme="minorHAnsi" w:cstheme="minorHAnsi"/>
          <w:color w:val="FF0000"/>
          <w:sz w:val="22"/>
          <w:szCs w:val="22"/>
        </w:rPr>
        <w:t>VERSIONE DIGITALE</w:t>
      </w:r>
      <w:r w:rsidRPr="002F0439">
        <w:rPr>
          <w:rFonts w:asciiTheme="minorHAnsi" w:hAnsiTheme="minorHAnsi" w:cstheme="minorHAnsi"/>
          <w:sz w:val="22"/>
          <w:szCs w:val="22"/>
        </w:rPr>
        <w:t>.</w:t>
      </w:r>
    </w:p>
    <w:p w14:paraId="39F3215B" w14:textId="3F24624B" w:rsidR="00C7732C" w:rsidRPr="002F0439" w:rsidRDefault="00C7732C" w:rsidP="00C7732C">
      <w:pPr>
        <w:jc w:val="both"/>
        <w:rPr>
          <w:rFonts w:asciiTheme="minorHAnsi" w:hAnsiTheme="minorHAnsi" w:cstheme="minorHAnsi"/>
          <w:sz w:val="22"/>
          <w:szCs w:val="22"/>
        </w:rPr>
      </w:pPr>
      <w:r w:rsidRPr="002F0439">
        <w:rPr>
          <w:rFonts w:asciiTheme="minorHAnsi" w:hAnsiTheme="minorHAnsi" w:cstheme="minorHAnsi"/>
          <w:sz w:val="22"/>
          <w:szCs w:val="22"/>
        </w:rPr>
        <w:t>Quante volte, negli ultimi 40 anni almeno, abbiamo sentito dire che “è il dettaglio che fa la differenza”? Quante volte ce lo hanno ripetuto nelle pubblicità, sulle riviste patinate e ora anche sui social? È ancora valido questo diktat oppure si è lentamente e irrimediabilmente trasformato in un inutile cliché?</w:t>
      </w:r>
      <w:r w:rsidR="002F0439" w:rsidRPr="002F0439">
        <w:rPr>
          <w:rFonts w:asciiTheme="minorHAnsi" w:hAnsiTheme="minorHAnsi" w:cstheme="minorHAnsi"/>
          <w:sz w:val="22"/>
          <w:szCs w:val="22"/>
        </w:rPr>
        <w:t xml:space="preserve"> </w:t>
      </w:r>
      <w:r w:rsidRPr="002F0439">
        <w:rPr>
          <w:rFonts w:asciiTheme="minorHAnsi" w:hAnsiTheme="minorHAnsi" w:cstheme="minorHAnsi"/>
          <w:sz w:val="22"/>
          <w:szCs w:val="22"/>
        </w:rPr>
        <w:t>Noi che ci occupiamo di moda da oltre 30 anni continuiamo, nonostante tutto, a farci questa domanda e la risposta definitiva speriamo di darla con questo nuovo magazine tutto incentrato su quello che si può definire (parafrasando il titolo di un iconico film di Howard Hawks) ‘lo sport preferito dalle donne’.</w:t>
      </w:r>
      <w:r w:rsidR="002F0439" w:rsidRPr="002F0439">
        <w:rPr>
          <w:rFonts w:asciiTheme="minorHAnsi" w:hAnsiTheme="minorHAnsi" w:cstheme="minorHAnsi"/>
          <w:sz w:val="22"/>
          <w:szCs w:val="22"/>
        </w:rPr>
        <w:t xml:space="preserve"> </w:t>
      </w:r>
      <w:r w:rsidRPr="002F0439">
        <w:rPr>
          <w:rFonts w:asciiTheme="minorHAnsi" w:hAnsiTheme="minorHAnsi" w:cstheme="minorHAnsi"/>
          <w:sz w:val="22"/>
          <w:szCs w:val="22"/>
        </w:rPr>
        <w:t xml:space="preserve">Qui troverete </w:t>
      </w:r>
      <w:proofErr w:type="gramStart"/>
      <w:r w:rsidRPr="002F0439">
        <w:rPr>
          <w:rFonts w:asciiTheme="minorHAnsi" w:hAnsiTheme="minorHAnsi" w:cstheme="minorHAnsi"/>
          <w:sz w:val="22"/>
          <w:szCs w:val="22"/>
        </w:rPr>
        <w:t>i focus</w:t>
      </w:r>
      <w:proofErr w:type="gramEnd"/>
      <w:r w:rsidRPr="002F0439">
        <w:rPr>
          <w:rFonts w:asciiTheme="minorHAnsi" w:hAnsiTheme="minorHAnsi" w:cstheme="minorHAnsi"/>
          <w:sz w:val="22"/>
          <w:szCs w:val="22"/>
        </w:rPr>
        <w:t xml:space="preserve"> sulle tendenze accessori più attuali, ritratti dei più importanti creativi del mondo dei dettagli moda, dossier di approfondimento sui trend globali dettati dalle fashion week di Milano, Parigi, New York e Londra, nonché dalle più importanti manifestazioni del settore, ma soprattutto zoom su scarpe, borse, bijoux e occhiali di stagione, presentati dai principali brand internazionali.</w:t>
      </w:r>
      <w:r w:rsidR="002F0439" w:rsidRPr="002F0439">
        <w:rPr>
          <w:rFonts w:asciiTheme="minorHAnsi" w:hAnsiTheme="minorHAnsi" w:cstheme="minorHAnsi"/>
          <w:sz w:val="22"/>
          <w:szCs w:val="22"/>
        </w:rPr>
        <w:t xml:space="preserve"> </w:t>
      </w:r>
      <w:r w:rsidRPr="002F0439">
        <w:rPr>
          <w:rFonts w:asciiTheme="minorHAnsi" w:hAnsiTheme="minorHAnsi" w:cstheme="minorHAnsi"/>
          <w:sz w:val="22"/>
          <w:szCs w:val="22"/>
        </w:rPr>
        <w:t>Se poi volete la nostra risposta alla domanda iniziale, ebbene: no, il dettaglio non fa la differenza, il dettaglio è la differenza! Il dettaglio è quello che permette di esprimere un’indole, un gusto, una personalità. Quello che ci distingue dal mainstream, facendoci sentire noi stesse, in qualunque contesto e in ogni occasione. Dunque, cosa aspettate? È il momento di tuffarvi in questo mondo fantasmagorico per provare a cercare (perché c’è, potete giurarci) l’accessorio di stagione nato apposta per voi!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2"/>
        <w:gridCol w:w="5231"/>
      </w:tblGrid>
      <w:tr w:rsidR="002F0439" w:rsidRPr="002F0439" w14:paraId="1D9F2B1C" w14:textId="77777777" w:rsidTr="002F0439">
        <w:trPr>
          <w:tblCellSpacing w:w="15" w:type="dxa"/>
        </w:trPr>
        <w:tc>
          <w:tcPr>
            <w:tcW w:w="0" w:type="auto"/>
            <w:vAlign w:val="center"/>
            <w:hideMark/>
          </w:tcPr>
          <w:p w14:paraId="5359AC50" w14:textId="77777777" w:rsidR="002F0439" w:rsidRPr="002F0439" w:rsidRDefault="002F0439">
            <w:pPr>
              <w:suppressAutoHyphens w:val="0"/>
              <w:jc w:val="center"/>
              <w:rPr>
                <w:rFonts w:asciiTheme="minorHAnsi" w:hAnsiTheme="minorHAnsi" w:cstheme="minorHAnsi"/>
                <w:b/>
                <w:bCs/>
                <w:sz w:val="22"/>
                <w:szCs w:val="22"/>
                <w:lang w:eastAsia="it-IT"/>
              </w:rPr>
            </w:pPr>
            <w:r w:rsidRPr="002F0439">
              <w:rPr>
                <w:rFonts w:asciiTheme="minorHAnsi" w:hAnsiTheme="minorHAnsi" w:cstheme="minorHAnsi"/>
                <w:b/>
                <w:bCs/>
                <w:sz w:val="22"/>
                <w:szCs w:val="22"/>
              </w:rPr>
              <w:t>Tipologia</w:t>
            </w:r>
          </w:p>
        </w:tc>
        <w:tc>
          <w:tcPr>
            <w:tcW w:w="0" w:type="auto"/>
            <w:vAlign w:val="center"/>
            <w:hideMark/>
          </w:tcPr>
          <w:p w14:paraId="32345B4B" w14:textId="77777777" w:rsidR="002F0439" w:rsidRPr="002F0439" w:rsidRDefault="002F0439">
            <w:pPr>
              <w:pStyle w:val="NormaleWeb"/>
              <w:rPr>
                <w:rFonts w:asciiTheme="minorHAnsi" w:hAnsiTheme="minorHAnsi" w:cstheme="minorHAnsi"/>
                <w:sz w:val="22"/>
                <w:szCs w:val="22"/>
              </w:rPr>
            </w:pPr>
            <w:hyperlink r:id="rId5" w:history="1">
              <w:r w:rsidRPr="002F0439">
                <w:rPr>
                  <w:rStyle w:val="Collegamentoipertestuale"/>
                  <w:rFonts w:asciiTheme="minorHAnsi" w:hAnsiTheme="minorHAnsi" w:cstheme="minorHAnsi"/>
                  <w:sz w:val="22"/>
                  <w:szCs w:val="22"/>
                </w:rPr>
                <w:t xml:space="preserve">Singola </w:t>
              </w:r>
              <w:proofErr w:type="spellStart"/>
              <w:r w:rsidRPr="002F0439">
                <w:rPr>
                  <w:rStyle w:val="Collegamentoipertestuale"/>
                  <w:rFonts w:asciiTheme="minorHAnsi" w:hAnsiTheme="minorHAnsi" w:cstheme="minorHAnsi"/>
                  <w:sz w:val="22"/>
                  <w:szCs w:val="22"/>
                </w:rPr>
                <w:t>Copia_Digitale</w:t>
              </w:r>
              <w:proofErr w:type="spellEnd"/>
            </w:hyperlink>
            <w:r w:rsidRPr="002F0439">
              <w:rPr>
                <w:rFonts w:asciiTheme="minorHAnsi" w:hAnsiTheme="minorHAnsi" w:cstheme="minorHAnsi"/>
                <w:sz w:val="22"/>
                <w:szCs w:val="22"/>
              </w:rPr>
              <w:t xml:space="preserve">, </w:t>
            </w:r>
            <w:hyperlink r:id="rId6" w:history="1">
              <w:r w:rsidRPr="002F0439">
                <w:rPr>
                  <w:rStyle w:val="Collegamentoipertestuale"/>
                  <w:rFonts w:asciiTheme="minorHAnsi" w:hAnsiTheme="minorHAnsi" w:cstheme="minorHAnsi"/>
                  <w:sz w:val="22"/>
                  <w:szCs w:val="22"/>
                </w:rPr>
                <w:t>Singola Copia</w:t>
              </w:r>
            </w:hyperlink>
          </w:p>
        </w:tc>
      </w:tr>
      <w:tr w:rsidR="002F0439" w:rsidRPr="002F0439" w14:paraId="0925279E" w14:textId="77777777" w:rsidTr="002F0439">
        <w:trPr>
          <w:tblCellSpacing w:w="15" w:type="dxa"/>
        </w:trPr>
        <w:tc>
          <w:tcPr>
            <w:tcW w:w="0" w:type="auto"/>
            <w:vAlign w:val="center"/>
            <w:hideMark/>
          </w:tcPr>
          <w:p w14:paraId="7E4582FF" w14:textId="77777777" w:rsidR="002F0439" w:rsidRPr="002F0439" w:rsidRDefault="002F0439">
            <w:pPr>
              <w:jc w:val="center"/>
              <w:rPr>
                <w:rFonts w:asciiTheme="minorHAnsi" w:hAnsiTheme="minorHAnsi" w:cstheme="minorHAnsi"/>
                <w:b/>
                <w:bCs/>
                <w:sz w:val="22"/>
                <w:szCs w:val="22"/>
              </w:rPr>
            </w:pPr>
            <w:r w:rsidRPr="002F0439">
              <w:rPr>
                <w:rFonts w:asciiTheme="minorHAnsi" w:hAnsiTheme="minorHAnsi" w:cstheme="minorHAnsi"/>
                <w:b/>
                <w:bCs/>
                <w:sz w:val="22"/>
                <w:szCs w:val="22"/>
              </w:rPr>
              <w:t>Stagione</w:t>
            </w:r>
          </w:p>
        </w:tc>
        <w:tc>
          <w:tcPr>
            <w:tcW w:w="0" w:type="auto"/>
            <w:vAlign w:val="center"/>
            <w:hideMark/>
          </w:tcPr>
          <w:p w14:paraId="4BBF68D2" w14:textId="77777777" w:rsidR="002F0439" w:rsidRPr="002F0439" w:rsidRDefault="002F0439">
            <w:pPr>
              <w:pStyle w:val="NormaleWeb"/>
              <w:rPr>
                <w:rFonts w:asciiTheme="minorHAnsi" w:hAnsiTheme="minorHAnsi" w:cstheme="minorHAnsi"/>
                <w:sz w:val="22"/>
                <w:szCs w:val="22"/>
              </w:rPr>
            </w:pPr>
            <w:hyperlink r:id="rId7" w:history="1">
              <w:r w:rsidRPr="002F0439">
                <w:rPr>
                  <w:rStyle w:val="Collegamentoipertestuale"/>
                  <w:rFonts w:asciiTheme="minorHAnsi" w:hAnsiTheme="minorHAnsi" w:cstheme="minorHAnsi"/>
                  <w:sz w:val="22"/>
                  <w:szCs w:val="22"/>
                </w:rPr>
                <w:t>Primavera/Estate</w:t>
              </w:r>
            </w:hyperlink>
          </w:p>
        </w:tc>
      </w:tr>
      <w:tr w:rsidR="002F0439" w:rsidRPr="002F0439" w14:paraId="672BEAD1" w14:textId="77777777" w:rsidTr="002F0439">
        <w:trPr>
          <w:tblCellSpacing w:w="15" w:type="dxa"/>
        </w:trPr>
        <w:tc>
          <w:tcPr>
            <w:tcW w:w="0" w:type="auto"/>
            <w:vAlign w:val="center"/>
            <w:hideMark/>
          </w:tcPr>
          <w:p w14:paraId="716D9E61" w14:textId="77777777" w:rsidR="002F0439" w:rsidRPr="002F0439" w:rsidRDefault="002F0439">
            <w:pPr>
              <w:jc w:val="center"/>
              <w:rPr>
                <w:rFonts w:asciiTheme="minorHAnsi" w:hAnsiTheme="minorHAnsi" w:cstheme="minorHAnsi"/>
                <w:b/>
                <w:bCs/>
                <w:sz w:val="22"/>
                <w:szCs w:val="22"/>
              </w:rPr>
            </w:pPr>
            <w:r w:rsidRPr="002F0439">
              <w:rPr>
                <w:rFonts w:asciiTheme="minorHAnsi" w:hAnsiTheme="minorHAnsi" w:cstheme="minorHAnsi"/>
                <w:b/>
                <w:bCs/>
                <w:sz w:val="22"/>
                <w:szCs w:val="22"/>
              </w:rPr>
              <w:t>Anno</w:t>
            </w:r>
          </w:p>
        </w:tc>
        <w:tc>
          <w:tcPr>
            <w:tcW w:w="0" w:type="auto"/>
            <w:vAlign w:val="center"/>
            <w:hideMark/>
          </w:tcPr>
          <w:p w14:paraId="1561E21B" w14:textId="77777777" w:rsidR="002F0439" w:rsidRPr="002F0439" w:rsidRDefault="002F0439">
            <w:pPr>
              <w:pStyle w:val="NormaleWeb"/>
              <w:rPr>
                <w:rFonts w:asciiTheme="minorHAnsi" w:hAnsiTheme="minorHAnsi" w:cstheme="minorHAnsi"/>
                <w:sz w:val="22"/>
                <w:szCs w:val="22"/>
              </w:rPr>
            </w:pPr>
            <w:hyperlink r:id="rId8" w:history="1">
              <w:r w:rsidRPr="002F0439">
                <w:rPr>
                  <w:rStyle w:val="Collegamentoipertestuale"/>
                  <w:rFonts w:asciiTheme="minorHAnsi" w:hAnsiTheme="minorHAnsi" w:cstheme="minorHAnsi"/>
                  <w:sz w:val="22"/>
                  <w:szCs w:val="22"/>
                </w:rPr>
                <w:t>2024</w:t>
              </w:r>
            </w:hyperlink>
          </w:p>
        </w:tc>
      </w:tr>
      <w:tr w:rsidR="002F0439" w:rsidRPr="002F0439" w14:paraId="22B5D17A" w14:textId="77777777" w:rsidTr="002F0439">
        <w:trPr>
          <w:tblCellSpacing w:w="15" w:type="dxa"/>
        </w:trPr>
        <w:tc>
          <w:tcPr>
            <w:tcW w:w="0" w:type="auto"/>
            <w:vAlign w:val="center"/>
            <w:hideMark/>
          </w:tcPr>
          <w:p w14:paraId="1ADC38EF" w14:textId="77777777" w:rsidR="002F0439" w:rsidRPr="002F0439" w:rsidRDefault="002F0439">
            <w:pPr>
              <w:jc w:val="center"/>
              <w:rPr>
                <w:rFonts w:asciiTheme="minorHAnsi" w:hAnsiTheme="minorHAnsi" w:cstheme="minorHAnsi"/>
                <w:b/>
                <w:bCs/>
                <w:sz w:val="22"/>
                <w:szCs w:val="22"/>
              </w:rPr>
            </w:pPr>
            <w:r w:rsidRPr="002F0439">
              <w:rPr>
                <w:rFonts w:asciiTheme="minorHAnsi" w:hAnsiTheme="minorHAnsi" w:cstheme="minorHAnsi"/>
                <w:b/>
                <w:bCs/>
                <w:sz w:val="22"/>
                <w:szCs w:val="22"/>
              </w:rPr>
              <w:t>Genere</w:t>
            </w:r>
          </w:p>
        </w:tc>
        <w:tc>
          <w:tcPr>
            <w:tcW w:w="0" w:type="auto"/>
            <w:vAlign w:val="center"/>
            <w:hideMark/>
          </w:tcPr>
          <w:p w14:paraId="0D80D69C" w14:textId="77777777" w:rsidR="002F0439" w:rsidRPr="002F0439" w:rsidRDefault="002F0439">
            <w:pPr>
              <w:pStyle w:val="NormaleWeb"/>
              <w:rPr>
                <w:rFonts w:asciiTheme="minorHAnsi" w:hAnsiTheme="minorHAnsi" w:cstheme="minorHAnsi"/>
                <w:sz w:val="22"/>
                <w:szCs w:val="22"/>
              </w:rPr>
            </w:pPr>
            <w:hyperlink r:id="rId9" w:history="1">
              <w:r w:rsidRPr="002F0439">
                <w:rPr>
                  <w:rStyle w:val="Collegamentoipertestuale"/>
                  <w:rFonts w:asciiTheme="minorHAnsi" w:hAnsiTheme="minorHAnsi" w:cstheme="minorHAnsi"/>
                  <w:sz w:val="22"/>
                  <w:szCs w:val="22"/>
                </w:rPr>
                <w:t>Collezioni Donna</w:t>
              </w:r>
            </w:hyperlink>
          </w:p>
        </w:tc>
      </w:tr>
      <w:tr w:rsidR="002F0439" w:rsidRPr="002F0439" w14:paraId="6F8B3484" w14:textId="77777777" w:rsidTr="002F0439">
        <w:trPr>
          <w:tblCellSpacing w:w="15" w:type="dxa"/>
        </w:trPr>
        <w:tc>
          <w:tcPr>
            <w:tcW w:w="0" w:type="auto"/>
            <w:vAlign w:val="center"/>
            <w:hideMark/>
          </w:tcPr>
          <w:p w14:paraId="3431EEA4" w14:textId="77777777" w:rsidR="002F0439" w:rsidRPr="002F0439" w:rsidRDefault="002F0439">
            <w:pPr>
              <w:jc w:val="center"/>
              <w:rPr>
                <w:rFonts w:asciiTheme="minorHAnsi" w:hAnsiTheme="minorHAnsi" w:cstheme="minorHAnsi"/>
                <w:b/>
                <w:bCs/>
                <w:sz w:val="22"/>
                <w:szCs w:val="22"/>
              </w:rPr>
            </w:pPr>
            <w:r w:rsidRPr="002F0439">
              <w:rPr>
                <w:rFonts w:asciiTheme="minorHAnsi" w:hAnsiTheme="minorHAnsi" w:cstheme="minorHAnsi"/>
                <w:b/>
                <w:bCs/>
                <w:sz w:val="22"/>
                <w:szCs w:val="22"/>
              </w:rPr>
              <w:t>Uscite</w:t>
            </w:r>
          </w:p>
        </w:tc>
        <w:tc>
          <w:tcPr>
            <w:tcW w:w="0" w:type="auto"/>
            <w:vAlign w:val="center"/>
            <w:hideMark/>
          </w:tcPr>
          <w:p w14:paraId="7A9CE1B1" w14:textId="77777777" w:rsidR="002F0439" w:rsidRPr="002F0439" w:rsidRDefault="002F0439">
            <w:pPr>
              <w:pStyle w:val="NormaleWeb"/>
              <w:rPr>
                <w:rFonts w:asciiTheme="minorHAnsi" w:hAnsiTheme="minorHAnsi" w:cstheme="minorHAnsi"/>
                <w:sz w:val="22"/>
                <w:szCs w:val="22"/>
              </w:rPr>
            </w:pPr>
            <w:hyperlink r:id="rId10" w:history="1">
              <w:r w:rsidRPr="002F0439">
                <w:rPr>
                  <w:rStyle w:val="Collegamentoipertestuale"/>
                  <w:rFonts w:asciiTheme="minorHAnsi" w:hAnsiTheme="minorHAnsi" w:cstheme="minorHAnsi"/>
                  <w:sz w:val="22"/>
                  <w:szCs w:val="22"/>
                </w:rPr>
                <w:t xml:space="preserve">Aprile (Autunno/Inverno) e </w:t>
              </w:r>
              <w:proofErr w:type="gramStart"/>
              <w:r w:rsidRPr="002F0439">
                <w:rPr>
                  <w:rStyle w:val="Collegamentoipertestuale"/>
                  <w:rFonts w:asciiTheme="minorHAnsi" w:hAnsiTheme="minorHAnsi" w:cstheme="minorHAnsi"/>
                  <w:sz w:val="22"/>
                  <w:szCs w:val="22"/>
                </w:rPr>
                <w:t>Novembre</w:t>
              </w:r>
              <w:proofErr w:type="gramEnd"/>
              <w:r w:rsidRPr="002F0439">
                <w:rPr>
                  <w:rStyle w:val="Collegamentoipertestuale"/>
                  <w:rFonts w:asciiTheme="minorHAnsi" w:hAnsiTheme="minorHAnsi" w:cstheme="minorHAnsi"/>
                  <w:sz w:val="22"/>
                  <w:szCs w:val="22"/>
                </w:rPr>
                <w:t xml:space="preserve"> (Primavera/Estate)</w:t>
              </w:r>
            </w:hyperlink>
          </w:p>
        </w:tc>
      </w:tr>
      <w:tr w:rsidR="002F0439" w:rsidRPr="002F0439" w14:paraId="5A9FF654" w14:textId="77777777" w:rsidTr="002F0439">
        <w:trPr>
          <w:tblCellSpacing w:w="15" w:type="dxa"/>
        </w:trPr>
        <w:tc>
          <w:tcPr>
            <w:tcW w:w="0" w:type="auto"/>
            <w:vAlign w:val="center"/>
            <w:hideMark/>
          </w:tcPr>
          <w:p w14:paraId="4A6A977A" w14:textId="77777777" w:rsidR="002F0439" w:rsidRPr="002F0439" w:rsidRDefault="002F0439">
            <w:pPr>
              <w:jc w:val="center"/>
              <w:rPr>
                <w:rFonts w:asciiTheme="minorHAnsi" w:hAnsiTheme="minorHAnsi" w:cstheme="minorHAnsi"/>
                <w:b/>
                <w:bCs/>
                <w:sz w:val="22"/>
                <w:szCs w:val="22"/>
              </w:rPr>
            </w:pPr>
            <w:r w:rsidRPr="002F0439">
              <w:rPr>
                <w:rFonts w:asciiTheme="minorHAnsi" w:hAnsiTheme="minorHAnsi" w:cstheme="minorHAnsi"/>
                <w:b/>
                <w:bCs/>
                <w:sz w:val="22"/>
                <w:szCs w:val="22"/>
              </w:rPr>
              <w:t>Pagine</w:t>
            </w:r>
          </w:p>
        </w:tc>
        <w:tc>
          <w:tcPr>
            <w:tcW w:w="0" w:type="auto"/>
            <w:vAlign w:val="center"/>
            <w:hideMark/>
          </w:tcPr>
          <w:p w14:paraId="7641EFF8" w14:textId="77777777" w:rsidR="002F0439" w:rsidRPr="002F0439" w:rsidRDefault="002F0439">
            <w:pPr>
              <w:pStyle w:val="NormaleWeb"/>
              <w:rPr>
                <w:rFonts w:asciiTheme="minorHAnsi" w:hAnsiTheme="minorHAnsi" w:cstheme="minorHAnsi"/>
                <w:sz w:val="22"/>
                <w:szCs w:val="22"/>
              </w:rPr>
            </w:pPr>
            <w:hyperlink r:id="rId11" w:history="1">
              <w:r w:rsidRPr="002F0439">
                <w:rPr>
                  <w:rStyle w:val="Collegamentoipertestuale"/>
                  <w:rFonts w:asciiTheme="minorHAnsi" w:hAnsiTheme="minorHAnsi" w:cstheme="minorHAnsi"/>
                  <w:sz w:val="22"/>
                  <w:szCs w:val="22"/>
                </w:rPr>
                <w:t>240 + copertina</w:t>
              </w:r>
            </w:hyperlink>
          </w:p>
        </w:tc>
      </w:tr>
      <w:tr w:rsidR="002F0439" w:rsidRPr="002F0439" w14:paraId="18A83F03" w14:textId="77777777" w:rsidTr="002F0439">
        <w:trPr>
          <w:tblCellSpacing w:w="15" w:type="dxa"/>
        </w:trPr>
        <w:tc>
          <w:tcPr>
            <w:tcW w:w="0" w:type="auto"/>
            <w:vAlign w:val="center"/>
            <w:hideMark/>
          </w:tcPr>
          <w:p w14:paraId="45B9CA75" w14:textId="77777777" w:rsidR="002F0439" w:rsidRPr="002F0439" w:rsidRDefault="002F0439">
            <w:pPr>
              <w:jc w:val="center"/>
              <w:rPr>
                <w:rFonts w:asciiTheme="minorHAnsi" w:hAnsiTheme="minorHAnsi" w:cstheme="minorHAnsi"/>
                <w:b/>
                <w:bCs/>
                <w:sz w:val="22"/>
                <w:szCs w:val="22"/>
              </w:rPr>
            </w:pPr>
            <w:r w:rsidRPr="002F0439">
              <w:rPr>
                <w:rFonts w:asciiTheme="minorHAnsi" w:hAnsiTheme="minorHAnsi" w:cstheme="minorHAnsi"/>
                <w:b/>
                <w:bCs/>
                <w:sz w:val="22"/>
                <w:szCs w:val="22"/>
              </w:rPr>
              <w:t>Larghezza</w:t>
            </w:r>
          </w:p>
        </w:tc>
        <w:tc>
          <w:tcPr>
            <w:tcW w:w="0" w:type="auto"/>
            <w:vAlign w:val="center"/>
            <w:hideMark/>
          </w:tcPr>
          <w:p w14:paraId="0398D176" w14:textId="77777777" w:rsidR="002F0439" w:rsidRPr="002F0439" w:rsidRDefault="002F0439">
            <w:pPr>
              <w:pStyle w:val="NormaleWeb"/>
              <w:rPr>
                <w:rFonts w:asciiTheme="minorHAnsi" w:hAnsiTheme="minorHAnsi" w:cstheme="minorHAnsi"/>
                <w:sz w:val="22"/>
                <w:szCs w:val="22"/>
              </w:rPr>
            </w:pPr>
            <w:hyperlink r:id="rId12" w:history="1">
              <w:r w:rsidRPr="002F0439">
                <w:rPr>
                  <w:rStyle w:val="Collegamentoipertestuale"/>
                  <w:rFonts w:asciiTheme="minorHAnsi" w:hAnsiTheme="minorHAnsi" w:cstheme="minorHAnsi"/>
                  <w:sz w:val="22"/>
                  <w:szCs w:val="22"/>
                </w:rPr>
                <w:t>cm 21 – in 8,26</w:t>
              </w:r>
            </w:hyperlink>
          </w:p>
        </w:tc>
      </w:tr>
      <w:tr w:rsidR="002F0439" w:rsidRPr="002F0439" w14:paraId="05FF3C1F" w14:textId="77777777" w:rsidTr="002F0439">
        <w:trPr>
          <w:tblCellSpacing w:w="15" w:type="dxa"/>
        </w:trPr>
        <w:tc>
          <w:tcPr>
            <w:tcW w:w="0" w:type="auto"/>
            <w:vAlign w:val="center"/>
            <w:hideMark/>
          </w:tcPr>
          <w:p w14:paraId="098610D6" w14:textId="77777777" w:rsidR="002F0439" w:rsidRPr="002F0439" w:rsidRDefault="002F0439">
            <w:pPr>
              <w:jc w:val="center"/>
              <w:rPr>
                <w:rFonts w:asciiTheme="minorHAnsi" w:hAnsiTheme="minorHAnsi" w:cstheme="minorHAnsi"/>
                <w:b/>
                <w:bCs/>
                <w:sz w:val="22"/>
                <w:szCs w:val="22"/>
              </w:rPr>
            </w:pPr>
            <w:r w:rsidRPr="002F0439">
              <w:rPr>
                <w:rFonts w:asciiTheme="minorHAnsi" w:hAnsiTheme="minorHAnsi" w:cstheme="minorHAnsi"/>
                <w:b/>
                <w:bCs/>
                <w:sz w:val="22"/>
                <w:szCs w:val="22"/>
              </w:rPr>
              <w:t>Altezza</w:t>
            </w:r>
          </w:p>
        </w:tc>
        <w:tc>
          <w:tcPr>
            <w:tcW w:w="0" w:type="auto"/>
            <w:vAlign w:val="center"/>
            <w:hideMark/>
          </w:tcPr>
          <w:p w14:paraId="7740A4CD" w14:textId="77777777" w:rsidR="002F0439" w:rsidRPr="002F0439" w:rsidRDefault="002F0439">
            <w:pPr>
              <w:pStyle w:val="NormaleWeb"/>
              <w:rPr>
                <w:rFonts w:asciiTheme="minorHAnsi" w:hAnsiTheme="minorHAnsi" w:cstheme="minorHAnsi"/>
                <w:sz w:val="22"/>
                <w:szCs w:val="22"/>
              </w:rPr>
            </w:pPr>
            <w:hyperlink r:id="rId13" w:history="1">
              <w:r w:rsidRPr="002F0439">
                <w:rPr>
                  <w:rStyle w:val="Collegamentoipertestuale"/>
                  <w:rFonts w:asciiTheme="minorHAnsi" w:hAnsiTheme="minorHAnsi" w:cstheme="minorHAnsi"/>
                  <w:sz w:val="22"/>
                  <w:szCs w:val="22"/>
                </w:rPr>
                <w:t>cm 28,5 – in 11,22</w:t>
              </w:r>
            </w:hyperlink>
          </w:p>
        </w:tc>
      </w:tr>
      <w:tr w:rsidR="002F0439" w:rsidRPr="002F0439" w14:paraId="3A5379F3" w14:textId="77777777" w:rsidTr="002F0439">
        <w:trPr>
          <w:tblCellSpacing w:w="15" w:type="dxa"/>
        </w:trPr>
        <w:tc>
          <w:tcPr>
            <w:tcW w:w="0" w:type="auto"/>
            <w:vAlign w:val="center"/>
            <w:hideMark/>
          </w:tcPr>
          <w:p w14:paraId="2BB21740" w14:textId="77777777" w:rsidR="002F0439" w:rsidRPr="002F0439" w:rsidRDefault="002F0439">
            <w:pPr>
              <w:jc w:val="center"/>
              <w:rPr>
                <w:rFonts w:asciiTheme="minorHAnsi" w:hAnsiTheme="minorHAnsi" w:cstheme="minorHAnsi"/>
                <w:b/>
                <w:bCs/>
                <w:sz w:val="22"/>
                <w:szCs w:val="22"/>
              </w:rPr>
            </w:pPr>
            <w:r w:rsidRPr="002F0439">
              <w:rPr>
                <w:rFonts w:asciiTheme="minorHAnsi" w:hAnsiTheme="minorHAnsi" w:cstheme="minorHAnsi"/>
                <w:b/>
                <w:bCs/>
                <w:sz w:val="22"/>
                <w:szCs w:val="22"/>
              </w:rPr>
              <w:t>Peso</w:t>
            </w:r>
          </w:p>
        </w:tc>
        <w:tc>
          <w:tcPr>
            <w:tcW w:w="0" w:type="auto"/>
            <w:vAlign w:val="center"/>
            <w:hideMark/>
          </w:tcPr>
          <w:p w14:paraId="6A32CF9C" w14:textId="77777777" w:rsidR="002F0439" w:rsidRPr="002F0439" w:rsidRDefault="002F0439">
            <w:pPr>
              <w:pStyle w:val="NormaleWeb"/>
              <w:rPr>
                <w:rFonts w:asciiTheme="minorHAnsi" w:hAnsiTheme="minorHAnsi" w:cstheme="minorHAnsi"/>
                <w:sz w:val="22"/>
                <w:szCs w:val="22"/>
              </w:rPr>
            </w:pPr>
            <w:hyperlink r:id="rId14" w:history="1">
              <w:r w:rsidRPr="002F0439">
                <w:rPr>
                  <w:rStyle w:val="Collegamentoipertestuale"/>
                  <w:rFonts w:asciiTheme="minorHAnsi" w:hAnsiTheme="minorHAnsi" w:cstheme="minorHAnsi"/>
                  <w:sz w:val="22"/>
                  <w:szCs w:val="22"/>
                </w:rPr>
                <w:t>kg 0,650 – lb 1,43</w:t>
              </w:r>
            </w:hyperlink>
          </w:p>
        </w:tc>
      </w:tr>
      <w:tr w:rsidR="002F0439" w:rsidRPr="002F0439" w14:paraId="31D1B8D2" w14:textId="77777777" w:rsidTr="002F0439">
        <w:trPr>
          <w:tblCellSpacing w:w="15" w:type="dxa"/>
        </w:trPr>
        <w:tc>
          <w:tcPr>
            <w:tcW w:w="0" w:type="auto"/>
            <w:vAlign w:val="center"/>
            <w:hideMark/>
          </w:tcPr>
          <w:p w14:paraId="2F7A36CC" w14:textId="77777777" w:rsidR="002F0439" w:rsidRPr="002F0439" w:rsidRDefault="002F0439">
            <w:pPr>
              <w:jc w:val="center"/>
              <w:rPr>
                <w:rFonts w:asciiTheme="minorHAnsi" w:hAnsiTheme="minorHAnsi" w:cstheme="minorHAnsi"/>
                <w:b/>
                <w:bCs/>
                <w:sz w:val="22"/>
                <w:szCs w:val="22"/>
              </w:rPr>
            </w:pPr>
            <w:r w:rsidRPr="002F0439">
              <w:rPr>
                <w:rFonts w:asciiTheme="minorHAnsi" w:hAnsiTheme="minorHAnsi" w:cstheme="minorHAnsi"/>
                <w:b/>
                <w:bCs/>
                <w:sz w:val="22"/>
                <w:szCs w:val="22"/>
              </w:rPr>
              <w:t>ISSN</w:t>
            </w:r>
          </w:p>
        </w:tc>
        <w:tc>
          <w:tcPr>
            <w:tcW w:w="0" w:type="auto"/>
            <w:vAlign w:val="center"/>
            <w:hideMark/>
          </w:tcPr>
          <w:p w14:paraId="7E94E993" w14:textId="77777777" w:rsidR="002F0439" w:rsidRPr="002F0439" w:rsidRDefault="002F0439">
            <w:pPr>
              <w:pStyle w:val="NormaleWeb"/>
              <w:rPr>
                <w:rFonts w:asciiTheme="minorHAnsi" w:hAnsiTheme="minorHAnsi" w:cstheme="minorHAnsi"/>
                <w:sz w:val="22"/>
                <w:szCs w:val="22"/>
              </w:rPr>
            </w:pPr>
            <w:hyperlink r:id="rId15" w:history="1">
              <w:r w:rsidRPr="002F0439">
                <w:rPr>
                  <w:rStyle w:val="Collegamentoipertestuale"/>
                  <w:rFonts w:asciiTheme="minorHAnsi" w:hAnsiTheme="minorHAnsi" w:cstheme="minorHAnsi"/>
                  <w:sz w:val="22"/>
                  <w:szCs w:val="22"/>
                </w:rPr>
                <w:t>9771826-945301-30001</w:t>
              </w:r>
            </w:hyperlink>
          </w:p>
        </w:tc>
      </w:tr>
    </w:tbl>
    <w:p w14:paraId="09185281" w14:textId="225E9039" w:rsidR="00C7732C" w:rsidRPr="002F0439" w:rsidRDefault="00C7732C" w:rsidP="00C7732C">
      <w:pPr>
        <w:jc w:val="both"/>
        <w:rPr>
          <w:rFonts w:asciiTheme="minorHAnsi" w:hAnsiTheme="minorHAnsi" w:cstheme="minorHAnsi"/>
        </w:rPr>
      </w:pPr>
      <w:hyperlink r:id="rId16" w:history="1">
        <w:r w:rsidRPr="002F0439">
          <w:rPr>
            <w:rStyle w:val="Collegamentoipertestuale"/>
            <w:rFonts w:asciiTheme="minorHAnsi" w:hAnsiTheme="minorHAnsi" w:cstheme="minorHAnsi"/>
            <w:sz w:val="22"/>
            <w:szCs w:val="22"/>
          </w:rPr>
          <w:t>https://www.showdetails.it/magazines-and-books/accessories-collections-01/</w:t>
        </w:r>
      </w:hyperlink>
    </w:p>
    <w:sectPr w:rsidR="00C7732C" w:rsidRPr="002F04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652F"/>
    <w:rsid w:val="002F0439"/>
    <w:rsid w:val="0031062F"/>
    <w:rsid w:val="0057652F"/>
    <w:rsid w:val="00C7732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47A3"/>
  <w15:chartTrackingRefBased/>
  <w15:docId w15:val="{27C2AEC7-99C8-4658-9F68-2D69C21B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32C"/>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7732C"/>
    <w:rPr>
      <w:b/>
      <w:bCs/>
    </w:rPr>
  </w:style>
  <w:style w:type="character" w:styleId="Collegamentoipertestuale">
    <w:name w:val="Hyperlink"/>
    <w:basedOn w:val="Carpredefinitoparagrafo"/>
    <w:uiPriority w:val="99"/>
    <w:unhideWhenUsed/>
    <w:rsid w:val="00C7732C"/>
    <w:rPr>
      <w:color w:val="0000FF" w:themeColor="hyperlink"/>
      <w:u w:val="single"/>
    </w:rPr>
  </w:style>
  <w:style w:type="character" w:styleId="Menzionenonrisolta">
    <w:name w:val="Unresolved Mention"/>
    <w:basedOn w:val="Carpredefinitoparagrafo"/>
    <w:uiPriority w:val="99"/>
    <w:semiHidden/>
    <w:unhideWhenUsed/>
    <w:rsid w:val="00C7732C"/>
    <w:rPr>
      <w:color w:val="605E5C"/>
      <w:shd w:val="clear" w:color="auto" w:fill="E1DFDD"/>
    </w:rPr>
  </w:style>
  <w:style w:type="paragraph" w:styleId="NormaleWeb">
    <w:name w:val="Normal (Web)"/>
    <w:basedOn w:val="Normale"/>
    <w:uiPriority w:val="99"/>
    <w:semiHidden/>
    <w:unhideWhenUsed/>
    <w:rsid w:val="002F0439"/>
    <w:pPr>
      <w:suppressAutoHyphens w:val="0"/>
      <w:spacing w:before="100" w:beforeAutospacing="1" w:after="100" w:afterAutospacing="1"/>
    </w:pPr>
    <w:rPr>
      <w:lang w:eastAsia="it-IT"/>
    </w:rPr>
  </w:style>
  <w:style w:type="paragraph" w:customStyle="1" w:styleId="Testonormale1">
    <w:name w:val="Testo normale1"/>
    <w:basedOn w:val="Normale"/>
    <w:rsid w:val="002F043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12016">
      <w:bodyDiv w:val="1"/>
      <w:marLeft w:val="0"/>
      <w:marRight w:val="0"/>
      <w:marTop w:val="0"/>
      <w:marBottom w:val="0"/>
      <w:divBdr>
        <w:top w:val="none" w:sz="0" w:space="0" w:color="auto"/>
        <w:left w:val="none" w:sz="0" w:space="0" w:color="auto"/>
        <w:bottom w:val="none" w:sz="0" w:space="0" w:color="auto"/>
        <w:right w:val="none" w:sz="0" w:space="0" w:color="auto"/>
      </w:divBdr>
    </w:div>
    <w:div w:id="2089617661">
      <w:bodyDiv w:val="1"/>
      <w:marLeft w:val="0"/>
      <w:marRight w:val="0"/>
      <w:marTop w:val="0"/>
      <w:marBottom w:val="0"/>
      <w:divBdr>
        <w:top w:val="none" w:sz="0" w:space="0" w:color="auto"/>
        <w:left w:val="none" w:sz="0" w:space="0" w:color="auto"/>
        <w:bottom w:val="none" w:sz="0" w:space="0" w:color="auto"/>
        <w:right w:val="none" w:sz="0" w:space="0" w:color="auto"/>
      </w:divBdr>
      <w:divsChild>
        <w:div w:id="91392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wdetails.it/anno/2024/" TargetMode="External"/><Relationship Id="rId13" Type="http://schemas.openxmlformats.org/officeDocument/2006/relationships/hyperlink" Target="https://www.showdetails.it/altezza/cm-285-in-112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howdetails.it/stagione/29-primaveraestate/" TargetMode="External"/><Relationship Id="rId12" Type="http://schemas.openxmlformats.org/officeDocument/2006/relationships/hyperlink" Target="https://www.showdetails.it/larghezza/cm-21-in-82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howdetails.it/magazines-and-books/accessories-collections-01/" TargetMode="External"/><Relationship Id="rId1" Type="http://schemas.openxmlformats.org/officeDocument/2006/relationships/styles" Target="styles.xml"/><Relationship Id="rId6" Type="http://schemas.openxmlformats.org/officeDocument/2006/relationships/hyperlink" Target="https://www.showdetails.it/tipo/30-singolacopia/" TargetMode="External"/><Relationship Id="rId11" Type="http://schemas.openxmlformats.org/officeDocument/2006/relationships/hyperlink" Target="https://www.showdetails.it/pagine/240-copertina/" TargetMode="External"/><Relationship Id="rId5" Type="http://schemas.openxmlformats.org/officeDocument/2006/relationships/hyperlink" Target="https://www.showdetails.it/tipo/singola-copia_digitale/" TargetMode="External"/><Relationship Id="rId15" Type="http://schemas.openxmlformats.org/officeDocument/2006/relationships/hyperlink" Target="https://www.showdetails.it/issn/9771826-945301-30001/" TargetMode="External"/><Relationship Id="rId10" Type="http://schemas.openxmlformats.org/officeDocument/2006/relationships/hyperlink" Target="https://www.showdetails.it/uscite/24-aprileautunnoinvernoenovem/" TargetMode="External"/><Relationship Id="rId4" Type="http://schemas.openxmlformats.org/officeDocument/2006/relationships/image" Target="media/image1.jpeg"/><Relationship Id="rId9" Type="http://schemas.openxmlformats.org/officeDocument/2006/relationships/hyperlink" Target="https://www.showdetails.it/genere/15-collezionidonna/" TargetMode="External"/><Relationship Id="rId14" Type="http://schemas.openxmlformats.org/officeDocument/2006/relationships/hyperlink" Target="https://www.showdetails.it/peso/kg-0650-lb-14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502</Words>
  <Characters>2865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2023-12-09T06:22:00Z</dcterms:created>
  <dcterms:modified xsi:type="dcterms:W3CDTF">2023-12-09T06:40:00Z</dcterms:modified>
</cp:coreProperties>
</file>