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29664" w14:textId="5D786D26" w:rsidR="008A2058" w:rsidRPr="0075188E" w:rsidRDefault="008A2058" w:rsidP="008A2058">
      <w:pPr>
        <w:jc w:val="both"/>
        <w:rPr>
          <w:rFonts w:asciiTheme="minorHAnsi" w:hAnsiTheme="minorHAnsi" w:cstheme="minorHAnsi"/>
          <w:i/>
          <w:sz w:val="16"/>
          <w:szCs w:val="16"/>
        </w:rPr>
      </w:pPr>
      <w:r w:rsidRPr="0075188E">
        <w:rPr>
          <w:rFonts w:asciiTheme="minorHAnsi" w:hAnsiTheme="minorHAnsi" w:cstheme="minorHAnsi"/>
          <w:b/>
          <w:color w:val="C00000"/>
          <w:sz w:val="44"/>
          <w:szCs w:val="44"/>
        </w:rPr>
        <w:t>IT</w:t>
      </w:r>
      <w:r>
        <w:rPr>
          <w:rFonts w:asciiTheme="minorHAnsi" w:hAnsiTheme="minorHAnsi" w:cstheme="minorHAnsi"/>
          <w:b/>
          <w:color w:val="C00000"/>
          <w:sz w:val="44"/>
          <w:szCs w:val="44"/>
        </w:rPr>
        <w:t>811</w:t>
      </w:r>
      <w:r w:rsidRPr="0075188E">
        <w:rPr>
          <w:rFonts w:asciiTheme="minorHAnsi" w:hAnsiTheme="minorHAnsi" w:cstheme="minorHAnsi"/>
          <w:b/>
          <w:color w:val="C00000"/>
          <w:sz w:val="44"/>
          <w:szCs w:val="44"/>
        </w:rPr>
        <w:tab/>
      </w:r>
      <w:r w:rsidRPr="0075188E">
        <w:rPr>
          <w:rFonts w:asciiTheme="minorHAnsi" w:hAnsiTheme="minorHAnsi" w:cstheme="minorHAnsi"/>
          <w:b/>
          <w:color w:val="C00000"/>
          <w:sz w:val="16"/>
          <w:szCs w:val="16"/>
        </w:rPr>
        <w:tab/>
      </w:r>
      <w:r w:rsidRPr="0075188E">
        <w:rPr>
          <w:rFonts w:asciiTheme="minorHAnsi" w:hAnsiTheme="minorHAnsi" w:cstheme="minorHAnsi"/>
          <w:b/>
          <w:color w:val="C00000"/>
          <w:sz w:val="16"/>
          <w:szCs w:val="16"/>
        </w:rPr>
        <w:tab/>
      </w:r>
      <w:r w:rsidRPr="0075188E">
        <w:rPr>
          <w:rFonts w:asciiTheme="minorHAnsi" w:hAnsiTheme="minorHAnsi" w:cstheme="minorHAnsi"/>
          <w:b/>
          <w:color w:val="C00000"/>
          <w:sz w:val="16"/>
          <w:szCs w:val="16"/>
        </w:rPr>
        <w:tab/>
      </w:r>
      <w:r w:rsidRPr="0075188E">
        <w:rPr>
          <w:rFonts w:asciiTheme="minorHAnsi" w:hAnsiTheme="minorHAnsi" w:cstheme="minorHAnsi"/>
          <w:b/>
          <w:color w:val="C00000"/>
          <w:sz w:val="16"/>
          <w:szCs w:val="16"/>
        </w:rPr>
        <w:tab/>
      </w:r>
      <w:r w:rsidRPr="0075188E">
        <w:rPr>
          <w:rFonts w:asciiTheme="minorHAnsi" w:hAnsiTheme="minorHAnsi" w:cstheme="minorHAnsi"/>
          <w:b/>
          <w:color w:val="C00000"/>
          <w:sz w:val="16"/>
          <w:szCs w:val="16"/>
        </w:rPr>
        <w:tab/>
      </w:r>
      <w:r w:rsidRPr="0075188E">
        <w:rPr>
          <w:rFonts w:asciiTheme="minorHAnsi" w:hAnsiTheme="minorHAnsi" w:cstheme="minorHAnsi"/>
          <w:b/>
          <w:color w:val="C00000"/>
          <w:sz w:val="16"/>
          <w:szCs w:val="16"/>
        </w:rPr>
        <w:tab/>
      </w:r>
      <w:r w:rsidRPr="0075188E">
        <w:rPr>
          <w:rFonts w:asciiTheme="minorHAnsi" w:hAnsiTheme="minorHAnsi" w:cstheme="minorHAnsi"/>
          <w:b/>
          <w:color w:val="C00000"/>
          <w:sz w:val="16"/>
          <w:szCs w:val="16"/>
        </w:rPr>
        <w:tab/>
      </w:r>
      <w:r w:rsidRPr="0075188E">
        <w:rPr>
          <w:rFonts w:asciiTheme="minorHAnsi" w:hAnsiTheme="minorHAnsi" w:cstheme="minorHAnsi"/>
          <w:b/>
          <w:color w:val="C00000"/>
          <w:sz w:val="16"/>
          <w:szCs w:val="16"/>
        </w:rPr>
        <w:tab/>
      </w:r>
      <w:r w:rsidRPr="0075188E">
        <w:rPr>
          <w:rFonts w:asciiTheme="minorHAnsi" w:hAnsiTheme="minorHAnsi" w:cstheme="minorHAnsi"/>
          <w:i/>
          <w:sz w:val="16"/>
          <w:szCs w:val="16"/>
        </w:rPr>
        <w:t>Scheda creata il 1</w:t>
      </w:r>
      <w:r>
        <w:rPr>
          <w:rFonts w:asciiTheme="minorHAnsi" w:hAnsiTheme="minorHAnsi" w:cstheme="minorHAnsi"/>
          <w:i/>
          <w:sz w:val="16"/>
          <w:szCs w:val="16"/>
        </w:rPr>
        <w:t>7</w:t>
      </w:r>
      <w:r w:rsidRPr="0075188E">
        <w:rPr>
          <w:rFonts w:asciiTheme="minorHAnsi" w:hAnsiTheme="minorHAnsi" w:cstheme="minorHAnsi"/>
          <w:i/>
          <w:sz w:val="16"/>
          <w:szCs w:val="16"/>
        </w:rPr>
        <w:t xml:space="preserve"> dicembre 2023</w:t>
      </w:r>
    </w:p>
    <w:p w14:paraId="29753A17" w14:textId="3BC62480" w:rsidR="00DA64FF" w:rsidRDefault="00462B35" w:rsidP="00DA64FF">
      <w:pPr>
        <w:jc w:val="center"/>
        <w:rPr>
          <w:rFonts w:asciiTheme="minorHAnsi" w:hAnsiTheme="minorHAnsi" w:cstheme="minorHAnsi"/>
          <w:b/>
          <w:color w:val="C00000"/>
          <w:sz w:val="44"/>
          <w:szCs w:val="44"/>
        </w:rPr>
      </w:pPr>
      <w:r w:rsidRPr="00462B35">
        <w:drawing>
          <wp:inline distT="0" distB="0" distL="0" distR="0" wp14:anchorId="40C3761E" wp14:editId="11424CE4">
            <wp:extent cx="1828800" cy="2520000"/>
            <wp:effectExtent l="0" t="0" r="0" b="0"/>
            <wp:docPr id="1873129340" name="Immagine 1" descr="Immagine che contiene testo, libro, menu, calli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129340" name="Immagine 1" descr="Immagine che contiene testo, libro, menu, calligrafia&#10;&#10;Descrizione generata automaticamente"/>
                    <pic:cNvPicPr/>
                  </pic:nvPicPr>
                  <pic:blipFill>
                    <a:blip r:embed="rId5"/>
                    <a:stretch>
                      <a:fillRect/>
                    </a:stretch>
                  </pic:blipFill>
                  <pic:spPr>
                    <a:xfrm>
                      <a:off x="0" y="0"/>
                      <a:ext cx="1828800" cy="2520000"/>
                    </a:xfrm>
                    <a:prstGeom prst="rect">
                      <a:avLst/>
                    </a:prstGeom>
                  </pic:spPr>
                </pic:pic>
              </a:graphicData>
            </a:graphic>
          </wp:inline>
        </w:drawing>
      </w:r>
      <w:r w:rsidR="008A2058">
        <w:rPr>
          <w:noProof/>
        </w:rPr>
        <w:drawing>
          <wp:inline distT="0" distB="0" distL="0" distR="0" wp14:anchorId="21D147FB" wp14:editId="378C73B6">
            <wp:extent cx="1785600" cy="2520000"/>
            <wp:effectExtent l="0" t="0" r="5715" b="0"/>
            <wp:docPr id="1363477442" name="Immagine 2"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477442" name="Immagine 2" descr="Immagine che contiene testo, schermata, Carattere, design&#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5600" cy="2520000"/>
                    </a:xfrm>
                    <a:prstGeom prst="rect">
                      <a:avLst/>
                    </a:prstGeom>
                    <a:noFill/>
                    <a:ln>
                      <a:noFill/>
                    </a:ln>
                  </pic:spPr>
                </pic:pic>
              </a:graphicData>
            </a:graphic>
          </wp:inline>
        </w:drawing>
      </w:r>
      <w:r w:rsidR="00DA64FF">
        <w:rPr>
          <w:noProof/>
        </w:rPr>
        <w:drawing>
          <wp:inline distT="0" distB="0" distL="0" distR="0" wp14:anchorId="41B52992" wp14:editId="0449735C">
            <wp:extent cx="1843200" cy="2520000"/>
            <wp:effectExtent l="0" t="0" r="5080" b="0"/>
            <wp:docPr id="1994913308" name="Immagine 9" descr="Bibliografia della rivista di storia del diritto italiano 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ibliografia della rivista di storia del diritto italiano 19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3200" cy="2520000"/>
                    </a:xfrm>
                    <a:prstGeom prst="rect">
                      <a:avLst/>
                    </a:prstGeom>
                    <a:noFill/>
                    <a:ln>
                      <a:noFill/>
                    </a:ln>
                  </pic:spPr>
                </pic:pic>
              </a:graphicData>
            </a:graphic>
          </wp:inline>
        </w:drawing>
      </w:r>
    </w:p>
    <w:p w14:paraId="537E9D9A" w14:textId="4FF29CC6" w:rsidR="008A2058" w:rsidRPr="0075188E" w:rsidRDefault="008A2058" w:rsidP="008A2058">
      <w:pPr>
        <w:jc w:val="both"/>
        <w:rPr>
          <w:rFonts w:asciiTheme="minorHAnsi" w:hAnsiTheme="minorHAnsi" w:cstheme="minorHAnsi"/>
          <w:b/>
          <w:color w:val="C00000"/>
          <w:sz w:val="44"/>
          <w:szCs w:val="44"/>
        </w:rPr>
      </w:pPr>
      <w:r w:rsidRPr="0075188E">
        <w:rPr>
          <w:rFonts w:asciiTheme="minorHAnsi" w:hAnsiTheme="minorHAnsi" w:cstheme="minorHAnsi"/>
          <w:b/>
          <w:color w:val="C00000"/>
          <w:sz w:val="44"/>
          <w:szCs w:val="44"/>
        </w:rPr>
        <w:t>Descrizione storico-bibliografica</w:t>
      </w:r>
    </w:p>
    <w:p w14:paraId="7F063593" w14:textId="184C4241" w:rsidR="008A2058" w:rsidRPr="00DA64FF" w:rsidRDefault="008A2058" w:rsidP="008A2058">
      <w:pPr>
        <w:jc w:val="both"/>
        <w:rPr>
          <w:rFonts w:asciiTheme="minorHAnsi" w:hAnsiTheme="minorHAnsi" w:cstheme="minorHAnsi"/>
        </w:rPr>
      </w:pPr>
      <w:r w:rsidRPr="00DA64FF">
        <w:rPr>
          <w:rFonts w:asciiTheme="minorHAnsi" w:hAnsiTheme="minorHAnsi" w:cstheme="minorHAnsi"/>
          <w:b/>
        </w:rPr>
        <w:t>*Rivista di storia del diritto italiano</w:t>
      </w:r>
      <w:r w:rsidRPr="00DA64FF">
        <w:rPr>
          <w:rFonts w:asciiTheme="minorHAnsi" w:hAnsiTheme="minorHAnsi" w:cstheme="minorHAnsi"/>
        </w:rPr>
        <w:t xml:space="preserve">. - Anno 1, vol. 1, fasc. 1 (gen.-apr. 1928)-    . - Roma : [s.n., 1928]-    </w:t>
      </w:r>
      <w:r w:rsidRPr="00DA64FF">
        <w:rPr>
          <w:rFonts w:asciiTheme="minorHAnsi" w:hAnsiTheme="minorHAnsi" w:cstheme="minorHAnsi"/>
        </w:rPr>
        <w:t>(Città di Castello : Tip. Leonardo Da Vinci)</w:t>
      </w:r>
      <w:r w:rsidRPr="00DA64FF">
        <w:rPr>
          <w:rFonts w:asciiTheme="minorHAnsi" w:hAnsiTheme="minorHAnsi" w:cstheme="minorHAnsi"/>
        </w:rPr>
        <w:t>. – volumi : ill. ; 25 cm. ((Quadrimestrale; annuale dal 1944. - Fondata da Sergio Mochi-Onory e Mario Enrico Viora</w:t>
      </w:r>
      <w:r w:rsidRPr="00DA64FF">
        <w:rPr>
          <w:rFonts w:asciiTheme="minorHAnsi" w:hAnsiTheme="minorHAnsi" w:cstheme="minorHAnsi"/>
        </w:rPr>
        <w:t>. – L’</w:t>
      </w:r>
      <w:r w:rsidRPr="00DA64FF">
        <w:rPr>
          <w:rFonts w:asciiTheme="minorHAnsi" w:hAnsiTheme="minorHAnsi" w:cstheme="minorHAnsi"/>
        </w:rPr>
        <w:t>editore</w:t>
      </w:r>
      <w:r w:rsidRPr="00DA64FF">
        <w:rPr>
          <w:rFonts w:asciiTheme="minorHAnsi" w:hAnsiTheme="minorHAnsi" w:cstheme="minorHAnsi"/>
        </w:rPr>
        <w:t xml:space="preserve"> varia</w:t>
      </w:r>
      <w:r w:rsidRPr="00DA64FF">
        <w:rPr>
          <w:rFonts w:asciiTheme="minorHAnsi" w:hAnsiTheme="minorHAnsi" w:cstheme="minorHAnsi"/>
        </w:rPr>
        <w:t>: Fondazione Sergio Mochi Onory per la storia del diritto italiano</w:t>
      </w:r>
      <w:r w:rsidRPr="00DA64FF">
        <w:rPr>
          <w:rFonts w:asciiTheme="minorHAnsi" w:hAnsiTheme="minorHAnsi" w:cstheme="minorHAnsi"/>
        </w:rPr>
        <w:t xml:space="preserve">; </w:t>
      </w:r>
      <w:r w:rsidRPr="00DA64FF">
        <w:rPr>
          <w:rFonts w:asciiTheme="minorHAnsi" w:hAnsiTheme="minorHAnsi" w:cstheme="minorHAnsi"/>
        </w:rPr>
        <w:t xml:space="preserve">dal 2022: Firenze : Leo S. Olschki. - Dal 1929 al 1934 e stata pubblicata un'appendice contenente la bibliografia della rivista per l'anno precedente. </w:t>
      </w:r>
      <w:r w:rsidR="008F5926" w:rsidRPr="00DA64FF">
        <w:rPr>
          <w:rFonts w:asciiTheme="minorHAnsi" w:hAnsiTheme="minorHAnsi" w:cstheme="minorHAnsi"/>
        </w:rPr>
        <w:t>–</w:t>
      </w:r>
      <w:r w:rsidRPr="00DA64FF">
        <w:rPr>
          <w:rFonts w:asciiTheme="minorHAnsi" w:hAnsiTheme="minorHAnsi" w:cstheme="minorHAnsi"/>
        </w:rPr>
        <w:t xml:space="preserve"> </w:t>
      </w:r>
      <w:r w:rsidR="008F5926" w:rsidRPr="00DA64FF">
        <w:rPr>
          <w:rFonts w:asciiTheme="minorHAnsi" w:hAnsiTheme="minorHAnsi" w:cstheme="minorHAnsi"/>
        </w:rPr>
        <w:t xml:space="preserve">Disponibile anche online a pagamento. </w:t>
      </w:r>
      <w:r w:rsidR="00462B35" w:rsidRPr="00DA64FF">
        <w:rPr>
          <w:rFonts w:asciiTheme="minorHAnsi" w:hAnsiTheme="minorHAnsi" w:cstheme="minorHAnsi"/>
        </w:rPr>
        <w:t>–</w:t>
      </w:r>
      <w:r w:rsidR="008F5926" w:rsidRPr="00DA64FF">
        <w:rPr>
          <w:rFonts w:asciiTheme="minorHAnsi" w:hAnsiTheme="minorHAnsi" w:cstheme="minorHAnsi"/>
        </w:rPr>
        <w:t xml:space="preserve"> </w:t>
      </w:r>
      <w:r w:rsidR="00462B35" w:rsidRPr="00DA64FF">
        <w:rPr>
          <w:rFonts w:asciiTheme="minorHAnsi" w:hAnsiTheme="minorHAnsi" w:cstheme="minorHAnsi"/>
        </w:rPr>
        <w:t xml:space="preserve">Indici dal 1978 a: </w:t>
      </w:r>
      <w:hyperlink r:id="rId8" w:history="1">
        <w:r w:rsidR="00462B35" w:rsidRPr="00DA64FF">
          <w:rPr>
            <w:rStyle w:val="Collegamentoipertestuale"/>
            <w:rFonts w:asciiTheme="minorHAnsi" w:hAnsiTheme="minorHAnsi" w:cstheme="minorHAnsi"/>
          </w:rPr>
          <w:t>http://www.storiadiritto.it/edizioni.html</w:t>
        </w:r>
      </w:hyperlink>
      <w:r w:rsidR="00462B35" w:rsidRPr="00DA64FF">
        <w:rPr>
          <w:rFonts w:asciiTheme="minorHAnsi" w:hAnsiTheme="minorHAnsi" w:cstheme="minorHAnsi"/>
        </w:rPr>
        <w:t xml:space="preserve">. - </w:t>
      </w:r>
      <w:r w:rsidRPr="00DA64FF">
        <w:rPr>
          <w:rFonts w:asciiTheme="minorHAnsi" w:hAnsiTheme="minorHAnsi" w:cstheme="minorHAnsi"/>
        </w:rPr>
        <w:t>ISSN 0390-6744. - BNI 1928-1508. - VEA0005830</w:t>
      </w:r>
    </w:p>
    <w:p w14:paraId="782B5355" w14:textId="16B2E6A7" w:rsidR="008A2058" w:rsidRPr="00DA64FF" w:rsidRDefault="008A2058" w:rsidP="008A2058">
      <w:pPr>
        <w:jc w:val="both"/>
        <w:rPr>
          <w:rFonts w:asciiTheme="minorHAnsi" w:hAnsiTheme="minorHAnsi" w:cstheme="minorHAnsi"/>
        </w:rPr>
      </w:pPr>
      <w:r w:rsidRPr="00DA64FF">
        <w:rPr>
          <w:rFonts w:asciiTheme="minorHAnsi" w:hAnsiTheme="minorHAnsi" w:cstheme="minorHAnsi"/>
        </w:rPr>
        <w:t xml:space="preserve">Soggetto: </w:t>
      </w:r>
      <w:r w:rsidRPr="00DA64FF">
        <w:rPr>
          <w:rFonts w:asciiTheme="minorHAnsi" w:hAnsiTheme="minorHAnsi" w:cstheme="minorHAnsi"/>
        </w:rPr>
        <w:t xml:space="preserve">Diritto - Italia </w:t>
      </w:r>
      <w:r w:rsidRPr="00DA64FF">
        <w:rPr>
          <w:rFonts w:asciiTheme="minorHAnsi" w:hAnsiTheme="minorHAnsi" w:cstheme="minorHAnsi"/>
        </w:rPr>
        <w:t>–</w:t>
      </w:r>
      <w:r w:rsidRPr="00DA64FF">
        <w:rPr>
          <w:rFonts w:asciiTheme="minorHAnsi" w:hAnsiTheme="minorHAnsi" w:cstheme="minorHAnsi"/>
        </w:rPr>
        <w:t xml:space="preserve"> Storia</w:t>
      </w:r>
      <w:r w:rsidRPr="00DA64FF">
        <w:rPr>
          <w:rFonts w:asciiTheme="minorHAnsi" w:hAnsiTheme="minorHAnsi" w:cstheme="minorHAnsi"/>
        </w:rPr>
        <w:t xml:space="preserve"> - Periodici</w:t>
      </w:r>
    </w:p>
    <w:p w14:paraId="55CD306C" w14:textId="04A14B60" w:rsidR="008A2058" w:rsidRPr="00DA64FF" w:rsidRDefault="008A2058" w:rsidP="008A2058">
      <w:pPr>
        <w:jc w:val="both"/>
        <w:rPr>
          <w:rFonts w:asciiTheme="minorHAnsi" w:hAnsiTheme="minorHAnsi" w:cstheme="minorHAnsi"/>
        </w:rPr>
      </w:pPr>
      <w:r w:rsidRPr="00DA64FF">
        <w:rPr>
          <w:rFonts w:asciiTheme="minorHAnsi" w:hAnsiTheme="minorHAnsi" w:cstheme="minorHAnsi"/>
        </w:rPr>
        <w:t>Classe: D340.05</w:t>
      </w:r>
    </w:p>
    <w:p w14:paraId="01D648CB" w14:textId="77777777" w:rsidR="00DA64FF" w:rsidRDefault="008A2058" w:rsidP="008A2058">
      <w:pPr>
        <w:jc w:val="both"/>
        <w:rPr>
          <w:rFonts w:asciiTheme="minorHAnsi" w:hAnsiTheme="minorHAnsi" w:cstheme="minorHAnsi"/>
        </w:rPr>
      </w:pPr>
      <w:r w:rsidRPr="00DA64FF">
        <w:rPr>
          <w:rFonts w:asciiTheme="minorHAnsi" w:hAnsiTheme="minorHAnsi" w:cstheme="minorHAnsi"/>
        </w:rPr>
        <w:t>Copia digitale 1928-1943 a:</w:t>
      </w:r>
    </w:p>
    <w:p w14:paraId="03BA56A8" w14:textId="14B34534" w:rsidR="008A2058" w:rsidRPr="00DA64FF" w:rsidRDefault="008A2058" w:rsidP="008A2058">
      <w:pPr>
        <w:jc w:val="both"/>
        <w:rPr>
          <w:rFonts w:asciiTheme="minorHAnsi" w:hAnsiTheme="minorHAnsi" w:cstheme="minorHAnsi"/>
        </w:rPr>
      </w:pPr>
      <w:hyperlink r:id="rId9" w:history="1">
        <w:r w:rsidRPr="00DA64FF">
          <w:rPr>
            <w:rStyle w:val="Collegamentoipertestuale"/>
            <w:rFonts w:asciiTheme="minorHAnsi" w:hAnsiTheme="minorHAnsi" w:cstheme="minorHAnsi"/>
          </w:rPr>
          <w:t>http://digitale.bnc.roma.sbn.it/tecadigitale/emeroteca/classic/VEA0005830</w:t>
        </w:r>
      </w:hyperlink>
    </w:p>
    <w:p w14:paraId="3F27DBD2" w14:textId="77777777" w:rsidR="008A2058" w:rsidRPr="00DA64FF" w:rsidRDefault="008A2058" w:rsidP="008A2058">
      <w:pPr>
        <w:jc w:val="both"/>
        <w:rPr>
          <w:rFonts w:asciiTheme="minorHAnsi" w:hAnsiTheme="minorHAnsi" w:cstheme="minorHAnsi"/>
          <w:b/>
        </w:rPr>
      </w:pPr>
    </w:p>
    <w:p w14:paraId="0F518DA9" w14:textId="6812EFA2" w:rsidR="008A2058" w:rsidRPr="00DA64FF" w:rsidRDefault="008A2058" w:rsidP="008A2058">
      <w:pPr>
        <w:jc w:val="both"/>
        <w:rPr>
          <w:rFonts w:asciiTheme="minorHAnsi" w:hAnsiTheme="minorHAnsi" w:cstheme="minorHAnsi"/>
          <w:b/>
        </w:rPr>
      </w:pPr>
      <w:r w:rsidRPr="00DA64FF">
        <w:rPr>
          <w:rFonts w:asciiTheme="minorHAnsi" w:hAnsiTheme="minorHAnsi" w:cstheme="minorHAnsi"/>
        </w:rPr>
        <w:t>*</w:t>
      </w:r>
      <w:r w:rsidRPr="00DA64FF">
        <w:rPr>
          <w:rFonts w:asciiTheme="minorHAnsi" w:hAnsiTheme="minorHAnsi" w:cstheme="minorHAnsi"/>
          <w:b/>
          <w:bCs/>
        </w:rPr>
        <w:t>Bibliografia della Rivista di storia del diritto italiano</w:t>
      </w:r>
      <w:r w:rsidRPr="00DA64FF">
        <w:rPr>
          <w:rFonts w:asciiTheme="minorHAnsi" w:hAnsiTheme="minorHAnsi" w:cstheme="minorHAnsi"/>
        </w:rPr>
        <w:t xml:space="preserve"> </w:t>
      </w:r>
      <w:r w:rsidR="00DA64FF" w:rsidRPr="00DA64FF">
        <w:rPr>
          <w:rFonts w:asciiTheme="minorHAnsi" w:hAnsiTheme="minorHAnsi" w:cstheme="minorHAnsi"/>
          <w:b/>
          <w:bCs/>
        </w:rPr>
        <w:t xml:space="preserve">per l’anno </w:t>
      </w:r>
      <w:r w:rsidRPr="00DA64FF">
        <w:rPr>
          <w:rFonts w:asciiTheme="minorHAnsi" w:hAnsiTheme="minorHAnsi" w:cstheme="minorHAnsi"/>
        </w:rPr>
        <w:t xml:space="preserve">: appendice della Rivista di storia del diritto italiano. </w:t>
      </w:r>
      <w:r w:rsidRPr="00DA64FF">
        <w:rPr>
          <w:rFonts w:asciiTheme="minorHAnsi" w:hAnsiTheme="minorHAnsi" w:cstheme="minorHAnsi"/>
        </w:rPr>
        <w:t>–</w:t>
      </w:r>
      <w:r w:rsidRPr="00DA64FF">
        <w:rPr>
          <w:rFonts w:asciiTheme="minorHAnsi" w:hAnsiTheme="minorHAnsi" w:cstheme="minorHAnsi"/>
        </w:rPr>
        <w:t xml:space="preserve"> </w:t>
      </w:r>
      <w:r w:rsidRPr="00DA64FF">
        <w:rPr>
          <w:rFonts w:asciiTheme="minorHAnsi" w:hAnsiTheme="minorHAnsi" w:cstheme="minorHAnsi"/>
        </w:rPr>
        <w:t xml:space="preserve">1928-1933. - </w:t>
      </w:r>
      <w:r w:rsidRPr="00DA64FF">
        <w:rPr>
          <w:rFonts w:asciiTheme="minorHAnsi" w:hAnsiTheme="minorHAnsi" w:cstheme="minorHAnsi"/>
        </w:rPr>
        <w:t>Roma : [s. n.</w:t>
      </w:r>
      <w:r w:rsidRPr="00DA64FF">
        <w:rPr>
          <w:rFonts w:asciiTheme="minorHAnsi" w:hAnsiTheme="minorHAnsi" w:cstheme="minorHAnsi"/>
        </w:rPr>
        <w:t>, 1929-1934</w:t>
      </w:r>
      <w:r w:rsidRPr="00DA64FF">
        <w:rPr>
          <w:rFonts w:asciiTheme="minorHAnsi" w:hAnsiTheme="minorHAnsi" w:cstheme="minorHAnsi"/>
        </w:rPr>
        <w:t xml:space="preserve">] (Citta di Castello : Tip. Leonardo da Vinci. </w:t>
      </w:r>
      <w:r w:rsidRPr="00DA64FF">
        <w:rPr>
          <w:rFonts w:asciiTheme="minorHAnsi" w:hAnsiTheme="minorHAnsi" w:cstheme="minorHAnsi"/>
        </w:rPr>
        <w:t>–</w:t>
      </w:r>
      <w:r w:rsidRPr="00DA64FF">
        <w:rPr>
          <w:rFonts w:asciiTheme="minorHAnsi" w:hAnsiTheme="minorHAnsi" w:cstheme="minorHAnsi"/>
        </w:rPr>
        <w:t xml:space="preserve"> </w:t>
      </w:r>
      <w:r w:rsidRPr="00DA64FF">
        <w:rPr>
          <w:rFonts w:asciiTheme="minorHAnsi" w:hAnsiTheme="minorHAnsi" w:cstheme="minorHAnsi"/>
        </w:rPr>
        <w:t xml:space="preserve">6 </w:t>
      </w:r>
      <w:r w:rsidRPr="00DA64FF">
        <w:rPr>
          <w:rFonts w:asciiTheme="minorHAnsi" w:hAnsiTheme="minorHAnsi" w:cstheme="minorHAnsi"/>
        </w:rPr>
        <w:t>v</w:t>
      </w:r>
      <w:r w:rsidRPr="00DA64FF">
        <w:rPr>
          <w:rFonts w:asciiTheme="minorHAnsi" w:hAnsiTheme="minorHAnsi" w:cstheme="minorHAnsi"/>
        </w:rPr>
        <w:t>olumi</w:t>
      </w:r>
      <w:r w:rsidRPr="00DA64FF">
        <w:rPr>
          <w:rFonts w:asciiTheme="minorHAnsi" w:hAnsiTheme="minorHAnsi" w:cstheme="minorHAnsi"/>
        </w:rPr>
        <w:t xml:space="preserve"> ; 25 cm. </w:t>
      </w:r>
      <w:r w:rsidRPr="00DA64FF">
        <w:rPr>
          <w:rFonts w:asciiTheme="minorHAnsi" w:hAnsiTheme="minorHAnsi" w:cstheme="minorHAnsi"/>
        </w:rPr>
        <w:t>((</w:t>
      </w:r>
      <w:r w:rsidRPr="00DA64FF">
        <w:rPr>
          <w:rFonts w:asciiTheme="minorHAnsi" w:hAnsiTheme="minorHAnsi" w:cstheme="minorHAnsi"/>
        </w:rPr>
        <w:t xml:space="preserve">Annuale. </w:t>
      </w:r>
      <w:r w:rsidR="00DA64FF" w:rsidRPr="00DA64FF">
        <w:rPr>
          <w:rFonts w:asciiTheme="minorHAnsi" w:hAnsiTheme="minorHAnsi" w:cstheme="minorHAnsi"/>
        </w:rPr>
        <w:t>–</w:t>
      </w:r>
      <w:r w:rsidRPr="00DA64FF">
        <w:rPr>
          <w:rFonts w:asciiTheme="minorHAnsi" w:hAnsiTheme="minorHAnsi" w:cstheme="minorHAnsi"/>
        </w:rPr>
        <w:t xml:space="preserve"> </w:t>
      </w:r>
      <w:r w:rsidR="00DA64FF" w:rsidRPr="00DA64FF">
        <w:rPr>
          <w:rFonts w:asciiTheme="minorHAnsi" w:hAnsiTheme="minorHAnsi" w:cstheme="minorHAnsi"/>
        </w:rPr>
        <w:t xml:space="preserve">Poi editore: Bologna : Nicola Zanichelli. - </w:t>
      </w:r>
      <w:r w:rsidRPr="00DA64FF">
        <w:rPr>
          <w:rFonts w:asciiTheme="minorHAnsi" w:hAnsiTheme="minorHAnsi" w:cstheme="minorHAnsi"/>
        </w:rPr>
        <w:t>ACNP P 00143365.</w:t>
      </w:r>
      <w:r w:rsidRPr="00DA64FF">
        <w:rPr>
          <w:rFonts w:asciiTheme="minorHAnsi" w:hAnsiTheme="minorHAnsi" w:cstheme="minorHAnsi"/>
          <w:b/>
        </w:rPr>
        <w:t xml:space="preserve"> - </w:t>
      </w:r>
      <w:r w:rsidRPr="00DA64FF">
        <w:rPr>
          <w:rFonts w:asciiTheme="minorHAnsi" w:hAnsiTheme="minorHAnsi" w:cstheme="minorHAnsi"/>
        </w:rPr>
        <w:t>RMG0011631</w:t>
      </w:r>
    </w:p>
    <w:p w14:paraId="0B98C479" w14:textId="77777777" w:rsidR="008A2058" w:rsidRPr="00DA64FF" w:rsidRDefault="008A2058" w:rsidP="008A2058">
      <w:pPr>
        <w:jc w:val="both"/>
        <w:rPr>
          <w:rFonts w:asciiTheme="minorHAnsi" w:hAnsiTheme="minorHAnsi" w:cstheme="minorHAnsi"/>
          <w:b/>
        </w:rPr>
      </w:pPr>
    </w:p>
    <w:p w14:paraId="2C4234D3" w14:textId="46B43D19" w:rsidR="008A2058" w:rsidRPr="00DA64FF" w:rsidRDefault="008A2058" w:rsidP="008A2058">
      <w:pPr>
        <w:jc w:val="both"/>
        <w:rPr>
          <w:rFonts w:asciiTheme="minorHAnsi" w:hAnsiTheme="minorHAnsi" w:cstheme="minorHAnsi"/>
        </w:rPr>
      </w:pPr>
      <w:r w:rsidRPr="00DA64FF">
        <w:rPr>
          <w:rFonts w:asciiTheme="minorHAnsi" w:hAnsiTheme="minorHAnsi" w:cstheme="minorHAnsi"/>
          <w:b/>
        </w:rPr>
        <w:t xml:space="preserve">*Indici del cinquantenario 1928-1977. </w:t>
      </w:r>
      <w:r w:rsidRPr="00DA64FF">
        <w:rPr>
          <w:rFonts w:asciiTheme="minorHAnsi" w:hAnsiTheme="minorHAnsi" w:cstheme="minorHAnsi"/>
        </w:rPr>
        <w:t>– Roma : Fondazione Sergio Mochi Onory per la storia del diritto italiano, stampa 1987. – 307 p. ; 24 cm. - Fa parte di: Biblioteca della Rivista di storia del diritto italiano, 28</w:t>
      </w:r>
    </w:p>
    <w:p w14:paraId="26356254" w14:textId="77777777" w:rsidR="0031062F" w:rsidRDefault="0031062F"/>
    <w:p w14:paraId="3BD44858" w14:textId="402A39D4" w:rsidR="008A2058" w:rsidRDefault="008A2058">
      <w:pPr>
        <w:rPr>
          <w:rFonts w:asciiTheme="minorHAnsi" w:hAnsiTheme="minorHAnsi" w:cstheme="minorHAnsi"/>
          <w:color w:val="C00000"/>
          <w:sz w:val="44"/>
          <w:szCs w:val="44"/>
        </w:rPr>
      </w:pPr>
      <w:r w:rsidRPr="00432CFB">
        <w:rPr>
          <w:rFonts w:asciiTheme="minorHAnsi" w:hAnsiTheme="minorHAnsi" w:cstheme="minorHAnsi"/>
          <w:b/>
          <w:bCs/>
          <w:color w:val="C00000"/>
          <w:sz w:val="44"/>
          <w:szCs w:val="44"/>
        </w:rPr>
        <w:t>Volumi disponibili in rete</w:t>
      </w:r>
      <w:r>
        <w:rPr>
          <w:rFonts w:asciiTheme="minorHAnsi" w:hAnsiTheme="minorHAnsi" w:cstheme="minorHAnsi"/>
          <w:b/>
          <w:bCs/>
          <w:color w:val="C00000"/>
          <w:sz w:val="44"/>
          <w:szCs w:val="44"/>
        </w:rPr>
        <w:t xml:space="preserve"> </w:t>
      </w:r>
      <w:hyperlink r:id="rId10" w:history="1">
        <w:r w:rsidRPr="008A2058">
          <w:rPr>
            <w:rStyle w:val="Collegamentoipertestuale"/>
            <w:rFonts w:asciiTheme="minorHAnsi" w:hAnsiTheme="minorHAnsi" w:cstheme="minorHAnsi"/>
            <w:sz w:val="44"/>
            <w:szCs w:val="44"/>
          </w:rPr>
          <w:t>1928-1943</w:t>
        </w:r>
      </w:hyperlink>
    </w:p>
    <w:p w14:paraId="3EDB8E52" w14:textId="77777777" w:rsidR="008A2058" w:rsidRPr="00DA64FF" w:rsidRDefault="008A2058">
      <w:pPr>
        <w:rPr>
          <w:rFonts w:asciiTheme="minorHAnsi" w:hAnsiTheme="minorHAnsi" w:cstheme="minorHAnsi"/>
          <w:color w:val="C00000"/>
          <w:sz w:val="16"/>
          <w:szCs w:val="16"/>
        </w:rPr>
      </w:pPr>
    </w:p>
    <w:p w14:paraId="0FEB271B" w14:textId="1DF92F12" w:rsidR="008A2058" w:rsidRPr="008A2058" w:rsidRDefault="008A2058">
      <w:pPr>
        <w:rPr>
          <w:rFonts w:asciiTheme="minorHAnsi" w:hAnsiTheme="minorHAnsi" w:cstheme="minorHAnsi"/>
          <w:b/>
          <w:bCs/>
          <w:color w:val="C00000"/>
          <w:sz w:val="44"/>
          <w:szCs w:val="44"/>
        </w:rPr>
      </w:pPr>
      <w:r w:rsidRPr="008A2058">
        <w:rPr>
          <w:rFonts w:asciiTheme="minorHAnsi" w:hAnsiTheme="minorHAnsi" w:cstheme="minorHAnsi"/>
          <w:b/>
          <w:bCs/>
          <w:color w:val="C00000"/>
          <w:sz w:val="44"/>
          <w:szCs w:val="44"/>
        </w:rPr>
        <w:t>Informazioni storico-bibliografiche</w:t>
      </w:r>
    </w:p>
    <w:p w14:paraId="7299DEDF" w14:textId="4B2B3156" w:rsidR="008F5926" w:rsidRPr="008F5926" w:rsidRDefault="008A2058" w:rsidP="00DA64FF">
      <w:pPr>
        <w:jc w:val="both"/>
        <w:rPr>
          <w:rFonts w:asciiTheme="minorHAnsi" w:hAnsiTheme="minorHAnsi" w:cstheme="minorHAnsi"/>
          <w:i/>
          <w:iCs/>
          <w:sz w:val="16"/>
          <w:szCs w:val="16"/>
          <w:lang w:eastAsia="it-IT"/>
        </w:rPr>
      </w:pPr>
      <w:r w:rsidRPr="00DA64FF">
        <w:rPr>
          <w:rFonts w:asciiTheme="minorHAnsi" w:hAnsiTheme="minorHAnsi" w:cstheme="minorHAnsi"/>
          <w:sz w:val="16"/>
          <w:szCs w:val="16"/>
        </w:rPr>
        <w:t>Diretta da Elisa Mongiano</w:t>
      </w:r>
      <w:r w:rsidR="00DA64FF">
        <w:rPr>
          <w:rFonts w:asciiTheme="minorHAnsi" w:hAnsiTheme="minorHAnsi" w:cstheme="minorHAnsi"/>
          <w:sz w:val="16"/>
          <w:szCs w:val="16"/>
        </w:rPr>
        <w:t xml:space="preserve">. </w:t>
      </w:r>
      <w:r w:rsidRPr="00DA64FF">
        <w:rPr>
          <w:rFonts w:asciiTheme="minorHAnsi" w:hAnsiTheme="minorHAnsi" w:cstheme="minorHAnsi"/>
          <w:sz w:val="16"/>
          <w:szCs w:val="16"/>
        </w:rPr>
        <w:t>Fondata nel 1927 da Sergio Mochi-Onory e Mario Enrico Viora</w:t>
      </w:r>
      <w:r w:rsidR="00DA64FF">
        <w:rPr>
          <w:rFonts w:asciiTheme="minorHAnsi" w:hAnsiTheme="minorHAnsi" w:cstheme="minorHAnsi"/>
          <w:sz w:val="16"/>
          <w:szCs w:val="16"/>
        </w:rPr>
        <w:t xml:space="preserve">. </w:t>
      </w:r>
      <w:r w:rsidR="008F5926" w:rsidRPr="008F5926">
        <w:rPr>
          <w:rFonts w:asciiTheme="minorHAnsi" w:hAnsiTheme="minorHAnsi" w:cstheme="minorHAnsi"/>
          <w:sz w:val="16"/>
          <w:szCs w:val="16"/>
          <w:lang w:eastAsia="it-IT"/>
        </w:rPr>
        <w:t>La «Rivista di Storia del Diritto Italiano» è la più antica dei periodici italiani scientifici del settore e quella edita più ampia come rappresentatività personale di collaborazioni e tipi di interesse. Comprende infatti nel suo "Comitato di direzione" tutti i professori ordinari in e fuori ruolo del settore ed abbraccia l'intera gamma degli studi della storia del diritto dal medioevo all'età contemporanea.</w:t>
      </w:r>
      <w:r w:rsidR="00DA64FF">
        <w:rPr>
          <w:rFonts w:asciiTheme="minorHAnsi" w:hAnsiTheme="minorHAnsi" w:cstheme="minorHAnsi"/>
          <w:sz w:val="16"/>
          <w:szCs w:val="16"/>
          <w:lang w:eastAsia="it-IT"/>
        </w:rPr>
        <w:t xml:space="preserve"> </w:t>
      </w:r>
      <w:r w:rsidR="008F5926" w:rsidRPr="008F5926">
        <w:rPr>
          <w:rFonts w:asciiTheme="minorHAnsi" w:hAnsiTheme="minorHAnsi" w:cstheme="minorHAnsi"/>
          <w:sz w:val="16"/>
          <w:szCs w:val="16"/>
          <w:lang w:eastAsia="it-IT"/>
        </w:rPr>
        <w:t>Giunta al suo 95</w:t>
      </w:r>
      <w:r w:rsidR="008F5926" w:rsidRPr="008F5926">
        <w:rPr>
          <w:rFonts w:asciiTheme="minorHAnsi" w:hAnsiTheme="minorHAnsi" w:cstheme="minorHAnsi"/>
          <w:sz w:val="16"/>
          <w:szCs w:val="16"/>
          <w:vertAlign w:val="superscript"/>
          <w:lang w:eastAsia="it-IT"/>
        </w:rPr>
        <w:t>mo</w:t>
      </w:r>
      <w:r w:rsidR="008F5926" w:rsidRPr="008F5926">
        <w:rPr>
          <w:rFonts w:asciiTheme="minorHAnsi" w:hAnsiTheme="minorHAnsi" w:cstheme="minorHAnsi"/>
          <w:sz w:val="16"/>
          <w:szCs w:val="16"/>
          <w:lang w:eastAsia="it-IT"/>
        </w:rPr>
        <w:t xml:space="preserve"> anno di età, la «Rivista di Storia del Diritto Italiano», con il fascicolo del 1</w:t>
      </w:r>
      <w:r w:rsidR="008F5926" w:rsidRPr="008F5926">
        <w:rPr>
          <w:rFonts w:asciiTheme="minorHAnsi" w:hAnsiTheme="minorHAnsi" w:cstheme="minorHAnsi"/>
          <w:sz w:val="16"/>
          <w:szCs w:val="16"/>
          <w:vertAlign w:val="superscript"/>
          <w:lang w:eastAsia="it-IT"/>
        </w:rPr>
        <w:t>o</w:t>
      </w:r>
      <w:r w:rsidR="008F5926" w:rsidRPr="008F5926">
        <w:rPr>
          <w:rFonts w:asciiTheme="minorHAnsi" w:hAnsiTheme="minorHAnsi" w:cstheme="minorHAnsi"/>
          <w:sz w:val="16"/>
          <w:szCs w:val="16"/>
          <w:lang w:eastAsia="it-IT"/>
        </w:rPr>
        <w:t xml:space="preserve"> semestre dell’anno 2022, esce ora con i tipi del suo nuovo editore, la prestigiosa Casa Editrice Leo S. Olschki.</w:t>
      </w:r>
      <w:r w:rsidR="00DA64FF">
        <w:rPr>
          <w:rFonts w:asciiTheme="minorHAnsi" w:hAnsiTheme="minorHAnsi" w:cstheme="minorHAnsi"/>
          <w:sz w:val="16"/>
          <w:szCs w:val="16"/>
          <w:lang w:eastAsia="it-IT"/>
        </w:rPr>
        <w:t xml:space="preserve"> </w:t>
      </w:r>
      <w:r w:rsidR="008F5926" w:rsidRPr="008F5926">
        <w:rPr>
          <w:rFonts w:asciiTheme="minorHAnsi" w:hAnsiTheme="minorHAnsi" w:cstheme="minorHAnsi"/>
          <w:sz w:val="16"/>
          <w:szCs w:val="16"/>
          <w:lang w:eastAsia="it-IT"/>
        </w:rPr>
        <w:t>Da Città di Castello e Roma, a Bologna, a Milano e Verona, a Torino e provincia, la ‘Rivista’ ha avuto diverse localizzazioni, ma sempre è rimasta se stessa.</w:t>
      </w:r>
      <w:r w:rsidR="00DA64FF">
        <w:rPr>
          <w:rFonts w:asciiTheme="minorHAnsi" w:hAnsiTheme="minorHAnsi" w:cstheme="minorHAnsi"/>
          <w:sz w:val="16"/>
          <w:szCs w:val="16"/>
          <w:lang w:eastAsia="it-IT"/>
        </w:rPr>
        <w:t xml:space="preserve"> </w:t>
      </w:r>
      <w:r w:rsidR="008F5926" w:rsidRPr="008F5926">
        <w:rPr>
          <w:rFonts w:asciiTheme="minorHAnsi" w:hAnsiTheme="minorHAnsi" w:cstheme="minorHAnsi"/>
          <w:sz w:val="16"/>
          <w:szCs w:val="16"/>
          <w:lang w:eastAsia="it-IT"/>
        </w:rPr>
        <w:t>E se stessa la ‘Rivista’ rimane ancora oggi, dopo quasi un secolo, cui si aggiunge ora, preziosa, la collaborazione della Casa Editrice Olschki, insieme alla quale la Fondazione Sergio Mochi Onory per la Storia del Diritto Italiano è qui lieta di presentarla.</w:t>
      </w:r>
      <w:r w:rsidR="00DA64FF">
        <w:rPr>
          <w:rFonts w:asciiTheme="minorHAnsi" w:hAnsiTheme="minorHAnsi" w:cstheme="minorHAnsi"/>
          <w:sz w:val="16"/>
          <w:szCs w:val="16"/>
          <w:lang w:eastAsia="it-IT"/>
        </w:rPr>
        <w:t xml:space="preserve"> </w:t>
      </w:r>
      <w:r w:rsidR="008F5926" w:rsidRPr="008F5926">
        <w:rPr>
          <w:rFonts w:asciiTheme="minorHAnsi" w:hAnsiTheme="minorHAnsi" w:cstheme="minorHAnsi"/>
          <w:i/>
          <w:iCs/>
          <w:sz w:val="16"/>
          <w:szCs w:val="16"/>
          <w:lang w:eastAsia="it-IT"/>
        </w:rPr>
        <w:t>Prof. Andrea Mochi Onory</w:t>
      </w:r>
    </w:p>
    <w:p w14:paraId="63C8D609" w14:textId="4FC8FF36" w:rsidR="008F5926" w:rsidRPr="00DA64FF" w:rsidRDefault="008F5926" w:rsidP="00DA64FF">
      <w:pPr>
        <w:pStyle w:val="NormaleWeb"/>
        <w:spacing w:before="0" w:beforeAutospacing="0" w:after="0" w:afterAutospacing="0"/>
        <w:jc w:val="both"/>
        <w:rPr>
          <w:rFonts w:asciiTheme="minorHAnsi" w:hAnsiTheme="minorHAnsi" w:cstheme="minorHAnsi"/>
          <w:sz w:val="16"/>
          <w:szCs w:val="16"/>
        </w:rPr>
      </w:pPr>
      <w:r w:rsidRPr="00DA64FF">
        <w:rPr>
          <w:rStyle w:val="Enfasigrassetto"/>
          <w:rFonts w:asciiTheme="minorHAnsi" w:hAnsiTheme="minorHAnsi" w:cstheme="minorHAnsi"/>
          <w:sz w:val="16"/>
          <w:szCs w:val="16"/>
        </w:rPr>
        <w:t xml:space="preserve">Rubriche / </w:t>
      </w:r>
      <w:r w:rsidRPr="00DA64FF">
        <w:rPr>
          <w:rStyle w:val="Enfasigrassetto"/>
          <w:rFonts w:asciiTheme="minorHAnsi" w:hAnsiTheme="minorHAnsi" w:cstheme="minorHAnsi"/>
          <w:i/>
          <w:iCs/>
          <w:sz w:val="16"/>
          <w:szCs w:val="16"/>
        </w:rPr>
        <w:t>Sections</w:t>
      </w:r>
      <w:r w:rsidR="00DA64FF">
        <w:rPr>
          <w:rFonts w:asciiTheme="minorHAnsi" w:hAnsiTheme="minorHAnsi" w:cstheme="minorHAnsi"/>
          <w:sz w:val="16"/>
          <w:szCs w:val="16"/>
        </w:rPr>
        <w:t xml:space="preserve"> </w:t>
      </w:r>
      <w:r w:rsidRPr="00DA64FF">
        <w:rPr>
          <w:rFonts w:asciiTheme="minorHAnsi" w:hAnsiTheme="minorHAnsi" w:cstheme="minorHAnsi"/>
          <w:sz w:val="16"/>
          <w:szCs w:val="16"/>
        </w:rPr>
        <w:t>Articoli • Miscellanea • Comunicazioni • Bollettino bibliografico • Abstract</w:t>
      </w:r>
    </w:p>
    <w:p w14:paraId="2AC80A96" w14:textId="56BB87E0" w:rsidR="008F5926" w:rsidRPr="00DA64FF" w:rsidRDefault="008F5926" w:rsidP="00DA64FF">
      <w:pPr>
        <w:pStyle w:val="NormaleWeb"/>
        <w:spacing w:before="0" w:beforeAutospacing="0" w:after="0" w:afterAutospacing="0"/>
        <w:jc w:val="both"/>
        <w:rPr>
          <w:rFonts w:asciiTheme="minorHAnsi" w:hAnsiTheme="minorHAnsi" w:cstheme="minorHAnsi"/>
          <w:sz w:val="16"/>
          <w:szCs w:val="16"/>
        </w:rPr>
      </w:pPr>
      <w:r w:rsidRPr="00DA64FF">
        <w:rPr>
          <w:rStyle w:val="Enfasigrassetto"/>
          <w:rFonts w:asciiTheme="minorHAnsi" w:hAnsiTheme="minorHAnsi" w:cstheme="minorHAnsi"/>
          <w:sz w:val="16"/>
          <w:szCs w:val="16"/>
        </w:rPr>
        <w:lastRenderedPageBreak/>
        <w:t xml:space="preserve">Vice-direttori / </w:t>
      </w:r>
      <w:r w:rsidRPr="00DA64FF">
        <w:rPr>
          <w:rStyle w:val="Enfasigrassetto"/>
          <w:rFonts w:asciiTheme="minorHAnsi" w:hAnsiTheme="minorHAnsi" w:cstheme="minorHAnsi"/>
          <w:i/>
          <w:iCs/>
          <w:sz w:val="16"/>
          <w:szCs w:val="16"/>
        </w:rPr>
        <w:t>Associate Editors</w:t>
      </w:r>
      <w:r w:rsidR="00DA64FF">
        <w:rPr>
          <w:rFonts w:asciiTheme="minorHAnsi" w:hAnsiTheme="minorHAnsi" w:cstheme="minorHAnsi"/>
          <w:sz w:val="16"/>
          <w:szCs w:val="16"/>
        </w:rPr>
        <w:t xml:space="preserve"> </w:t>
      </w:r>
      <w:r w:rsidRPr="00DA64FF">
        <w:rPr>
          <w:rFonts w:asciiTheme="minorHAnsi" w:hAnsiTheme="minorHAnsi" w:cstheme="minorHAnsi"/>
          <w:sz w:val="16"/>
          <w:szCs w:val="16"/>
        </w:rPr>
        <w:t>I. Soffietti • E. Genta Ternavasio • L. Moscati • G. Pace Gravina</w:t>
      </w:r>
    </w:p>
    <w:p w14:paraId="574AE4DF" w14:textId="2400EA8D" w:rsidR="008F5926" w:rsidRPr="00DA64FF" w:rsidRDefault="008F5926" w:rsidP="00DA64FF">
      <w:pPr>
        <w:pStyle w:val="NormaleWeb"/>
        <w:spacing w:before="0" w:beforeAutospacing="0" w:after="0" w:afterAutospacing="0"/>
        <w:jc w:val="both"/>
        <w:rPr>
          <w:rFonts w:asciiTheme="minorHAnsi" w:hAnsiTheme="minorHAnsi" w:cstheme="minorHAnsi"/>
          <w:sz w:val="16"/>
          <w:szCs w:val="16"/>
        </w:rPr>
      </w:pPr>
      <w:r w:rsidRPr="00DA64FF">
        <w:rPr>
          <w:rStyle w:val="Enfasigrassetto"/>
          <w:rFonts w:asciiTheme="minorHAnsi" w:hAnsiTheme="minorHAnsi" w:cstheme="minorHAnsi"/>
          <w:sz w:val="16"/>
          <w:szCs w:val="16"/>
        </w:rPr>
        <w:t xml:space="preserve">Comitato di direzione / </w:t>
      </w:r>
      <w:r w:rsidRPr="00DA64FF">
        <w:rPr>
          <w:rStyle w:val="Enfasigrassetto"/>
          <w:rFonts w:asciiTheme="minorHAnsi" w:hAnsiTheme="minorHAnsi" w:cstheme="minorHAnsi"/>
          <w:i/>
          <w:iCs/>
          <w:sz w:val="16"/>
          <w:szCs w:val="16"/>
        </w:rPr>
        <w:t>Executive Board</w:t>
      </w:r>
      <w:r w:rsidR="00DA64FF">
        <w:rPr>
          <w:rFonts w:asciiTheme="minorHAnsi" w:hAnsiTheme="minorHAnsi" w:cstheme="minorHAnsi"/>
          <w:sz w:val="16"/>
          <w:szCs w:val="16"/>
        </w:rPr>
        <w:t xml:space="preserve"> </w:t>
      </w:r>
      <w:r w:rsidRPr="00DA64FF">
        <w:rPr>
          <w:rFonts w:asciiTheme="minorHAnsi" w:hAnsiTheme="minorHAnsi" w:cstheme="minorHAnsi"/>
          <w:sz w:val="16"/>
          <w:szCs w:val="16"/>
        </w:rPr>
        <w:t>R. Ferrante • E. Genta Ternavasio • F. Migliorino • E. Mongiano • L. Moscati • G. Pace Gravina • N. Sarti • L. Sinisi • I. Soffietti</w:t>
      </w:r>
    </w:p>
    <w:p w14:paraId="6F3B2AAE" w14:textId="05C4C749" w:rsidR="008F5926" w:rsidRPr="00DA64FF" w:rsidRDefault="008F5926" w:rsidP="00DA64FF">
      <w:pPr>
        <w:pStyle w:val="NormaleWeb"/>
        <w:spacing w:before="0" w:beforeAutospacing="0" w:after="0" w:afterAutospacing="0"/>
        <w:jc w:val="both"/>
        <w:rPr>
          <w:rFonts w:asciiTheme="minorHAnsi" w:hAnsiTheme="minorHAnsi" w:cstheme="minorHAnsi"/>
          <w:sz w:val="16"/>
          <w:szCs w:val="16"/>
        </w:rPr>
      </w:pPr>
      <w:r w:rsidRPr="00DA64FF">
        <w:rPr>
          <w:rStyle w:val="Enfasigrassetto"/>
          <w:rFonts w:asciiTheme="minorHAnsi" w:hAnsiTheme="minorHAnsi" w:cstheme="minorHAnsi"/>
          <w:sz w:val="16"/>
          <w:szCs w:val="16"/>
        </w:rPr>
        <w:t xml:space="preserve">Consiglio scientifico / </w:t>
      </w:r>
      <w:r w:rsidRPr="00DA64FF">
        <w:rPr>
          <w:rStyle w:val="Enfasigrassetto"/>
          <w:rFonts w:asciiTheme="minorHAnsi" w:hAnsiTheme="minorHAnsi" w:cstheme="minorHAnsi"/>
          <w:i/>
          <w:iCs/>
          <w:sz w:val="16"/>
          <w:szCs w:val="16"/>
        </w:rPr>
        <w:t>Scientific Board</w:t>
      </w:r>
      <w:r w:rsidR="00DA64FF">
        <w:rPr>
          <w:rFonts w:asciiTheme="minorHAnsi" w:hAnsiTheme="minorHAnsi" w:cstheme="minorHAnsi"/>
          <w:sz w:val="16"/>
          <w:szCs w:val="16"/>
        </w:rPr>
        <w:t xml:space="preserve"> </w:t>
      </w:r>
      <w:r w:rsidRPr="00DA64FF">
        <w:rPr>
          <w:rFonts w:asciiTheme="minorHAnsi" w:hAnsiTheme="minorHAnsi" w:cstheme="minorHAnsi"/>
          <w:sz w:val="16"/>
          <w:szCs w:val="16"/>
        </w:rPr>
        <w:t>O. Abbamonte • P. Alvazzi del Frate • M. Ascheri • M. Bellomo • L. Berlinguer • I Birocchi • A. Campitelli • P. Cappellini • M. Caravale • P. Casana • A.A. Cassi • M. Cavina • G. Cazzetta • A. Cernigliaro • G. Chiodi • G. Cianferotti • F. Colao • E. Conte • E. Cortese • P. Costa • I. Del Bagno • A. De Martino • E. Dezza • F.E. D’Ippolito • M.G. di Renzo Villata • M.R. Di Simone • D. Edigati • A. Errera • M. Fioravanti • P. Fiorelli • D. Freda • L. Garlati • S. Gialdroni • P. Grossi • R. Isotton • L. Lacchè • C. Latini • A. Legnani Annichini • L. Loschiavo • F. Liotta • D. Luongo • D. Mannoni • F. Marchetti • L. Martone • G. Massetto • F. Mastroberti • F. Mazzarella • M. Meccarelli • M.N. Miletti • G. Minnucci • C.M. Moschetti • P. Nardi • L. Nuzzo • A. Padoa Schioppa • A. Padovani • B. Pasciuta • U. Petronio • V. Piergiovanni • M. Pifferi • D. Quaglioni • A. Romano • G. Rossi • U. Santarelli • R. Savelli • A. Sciumè • S. Solimano • B. Sordi • E. Spagnesi • G. Speciale • I. Stolzi • C. Storti • E. Tavilla • F. Treggiari • C. Valsecchi • C. Vano • R. Volante</w:t>
      </w:r>
    </w:p>
    <w:p w14:paraId="4BE15616" w14:textId="3DA2B015" w:rsidR="008F5926" w:rsidRPr="00DA64FF" w:rsidRDefault="008F5926" w:rsidP="00DA64FF">
      <w:pPr>
        <w:pStyle w:val="NormaleWeb"/>
        <w:spacing w:before="0" w:beforeAutospacing="0" w:after="0" w:afterAutospacing="0"/>
        <w:jc w:val="both"/>
        <w:rPr>
          <w:rFonts w:asciiTheme="minorHAnsi" w:hAnsiTheme="minorHAnsi" w:cstheme="minorHAnsi"/>
          <w:sz w:val="16"/>
          <w:szCs w:val="16"/>
        </w:rPr>
      </w:pPr>
      <w:r w:rsidRPr="00DA64FF">
        <w:rPr>
          <w:rStyle w:val="Enfasigrassetto"/>
          <w:rFonts w:asciiTheme="minorHAnsi" w:hAnsiTheme="minorHAnsi" w:cstheme="minorHAnsi"/>
          <w:sz w:val="16"/>
          <w:szCs w:val="16"/>
        </w:rPr>
        <w:t xml:space="preserve">Consiglio d’indirizzo e finanziario / </w:t>
      </w:r>
      <w:r w:rsidRPr="00DA64FF">
        <w:rPr>
          <w:rStyle w:val="Enfasigrassetto"/>
          <w:rFonts w:asciiTheme="minorHAnsi" w:hAnsiTheme="minorHAnsi" w:cstheme="minorHAnsi"/>
          <w:i/>
          <w:iCs/>
          <w:sz w:val="16"/>
          <w:szCs w:val="16"/>
        </w:rPr>
        <w:t>Management and Financial Board</w:t>
      </w:r>
      <w:r w:rsidR="00DA64FF">
        <w:rPr>
          <w:rFonts w:asciiTheme="minorHAnsi" w:hAnsiTheme="minorHAnsi" w:cstheme="minorHAnsi"/>
          <w:sz w:val="16"/>
          <w:szCs w:val="16"/>
        </w:rPr>
        <w:t xml:space="preserve"> </w:t>
      </w:r>
      <w:r w:rsidRPr="00DA64FF">
        <w:rPr>
          <w:rFonts w:asciiTheme="minorHAnsi" w:hAnsiTheme="minorHAnsi" w:cstheme="minorHAnsi"/>
          <w:sz w:val="16"/>
          <w:szCs w:val="16"/>
        </w:rPr>
        <w:t>Consiglio della Fondazione Sergio Mochi Onory per la storia del diritto italiano</w:t>
      </w:r>
    </w:p>
    <w:p w14:paraId="1EB07405" w14:textId="217194E3" w:rsidR="008F5926" w:rsidRPr="00DA64FF" w:rsidRDefault="008F5926" w:rsidP="00DA64FF">
      <w:pPr>
        <w:pStyle w:val="NormaleWeb"/>
        <w:spacing w:before="0" w:beforeAutospacing="0" w:after="0" w:afterAutospacing="0"/>
        <w:jc w:val="both"/>
        <w:rPr>
          <w:rFonts w:asciiTheme="minorHAnsi" w:hAnsiTheme="minorHAnsi" w:cstheme="minorHAnsi"/>
          <w:sz w:val="16"/>
          <w:szCs w:val="16"/>
        </w:rPr>
      </w:pPr>
      <w:r w:rsidRPr="00DA64FF">
        <w:rPr>
          <w:rStyle w:val="Enfasigrassetto"/>
          <w:rFonts w:asciiTheme="minorHAnsi" w:hAnsiTheme="minorHAnsi" w:cstheme="minorHAnsi"/>
          <w:sz w:val="16"/>
          <w:szCs w:val="16"/>
        </w:rPr>
        <w:t xml:space="preserve">Redazione / </w:t>
      </w:r>
      <w:r w:rsidRPr="00DA64FF">
        <w:rPr>
          <w:rStyle w:val="Enfasigrassetto"/>
          <w:rFonts w:asciiTheme="minorHAnsi" w:hAnsiTheme="minorHAnsi" w:cstheme="minorHAnsi"/>
          <w:i/>
          <w:iCs/>
          <w:sz w:val="16"/>
          <w:szCs w:val="16"/>
        </w:rPr>
        <w:t>Editorial Board</w:t>
      </w:r>
      <w:r w:rsidR="00DA64FF">
        <w:rPr>
          <w:rFonts w:asciiTheme="minorHAnsi" w:hAnsiTheme="minorHAnsi" w:cstheme="minorHAnsi"/>
          <w:sz w:val="16"/>
          <w:szCs w:val="16"/>
        </w:rPr>
        <w:t xml:space="preserve"> </w:t>
      </w:r>
      <w:r w:rsidRPr="00DA64FF">
        <w:rPr>
          <w:rFonts w:asciiTheme="minorHAnsi" w:hAnsiTheme="minorHAnsi" w:cstheme="minorHAnsi"/>
          <w:sz w:val="16"/>
          <w:szCs w:val="16"/>
        </w:rPr>
        <w:t>V. Gigliotti (segretario) • C. Bonzo</w:t>
      </w:r>
    </w:p>
    <w:p w14:paraId="725F981D" w14:textId="6990CC60" w:rsidR="008F5926" w:rsidRPr="00DA64FF" w:rsidRDefault="008F5926" w:rsidP="00DA64FF">
      <w:pPr>
        <w:pStyle w:val="NormaleWeb"/>
        <w:spacing w:before="0" w:beforeAutospacing="0" w:after="0" w:afterAutospacing="0"/>
        <w:jc w:val="both"/>
        <w:rPr>
          <w:rFonts w:asciiTheme="minorHAnsi" w:hAnsiTheme="minorHAnsi" w:cstheme="minorHAnsi"/>
          <w:sz w:val="16"/>
          <w:szCs w:val="16"/>
        </w:rPr>
      </w:pPr>
      <w:r w:rsidRPr="00DA64FF">
        <w:rPr>
          <w:rStyle w:val="Enfasigrassetto"/>
          <w:rFonts w:asciiTheme="minorHAnsi" w:hAnsiTheme="minorHAnsi" w:cstheme="minorHAnsi"/>
          <w:sz w:val="16"/>
          <w:szCs w:val="16"/>
        </w:rPr>
        <w:t xml:space="preserve">Direzione / </w:t>
      </w:r>
      <w:r w:rsidRPr="00DA64FF">
        <w:rPr>
          <w:rStyle w:val="Enfasigrassetto"/>
          <w:rFonts w:asciiTheme="minorHAnsi" w:hAnsiTheme="minorHAnsi" w:cstheme="minorHAnsi"/>
          <w:i/>
          <w:iCs/>
          <w:sz w:val="16"/>
          <w:szCs w:val="16"/>
        </w:rPr>
        <w:t>Directive board</w:t>
      </w:r>
      <w:r w:rsidR="00DA64FF">
        <w:rPr>
          <w:rFonts w:asciiTheme="minorHAnsi" w:hAnsiTheme="minorHAnsi" w:cstheme="minorHAnsi"/>
          <w:sz w:val="16"/>
          <w:szCs w:val="16"/>
        </w:rPr>
        <w:t xml:space="preserve"> </w:t>
      </w:r>
      <w:r w:rsidRPr="00DA64FF">
        <w:rPr>
          <w:rFonts w:asciiTheme="minorHAnsi" w:hAnsiTheme="minorHAnsi" w:cstheme="minorHAnsi"/>
          <w:sz w:val="16"/>
          <w:szCs w:val="16"/>
        </w:rPr>
        <w:t>Prof. Elisa Mongiano c/o Dipartimento di Giurisprudenza</w:t>
      </w:r>
      <w:r w:rsidR="00DA64FF">
        <w:rPr>
          <w:rFonts w:asciiTheme="minorHAnsi" w:hAnsiTheme="minorHAnsi" w:cstheme="minorHAnsi"/>
          <w:sz w:val="16"/>
          <w:szCs w:val="16"/>
        </w:rPr>
        <w:t xml:space="preserve"> </w:t>
      </w:r>
      <w:r w:rsidRPr="00DA64FF">
        <w:rPr>
          <w:rFonts w:asciiTheme="minorHAnsi" w:hAnsiTheme="minorHAnsi" w:cstheme="minorHAnsi"/>
          <w:sz w:val="16"/>
          <w:szCs w:val="16"/>
        </w:rPr>
        <w:t>Lungo Dora Siena, 100 – 10153 Torino</w:t>
      </w:r>
      <w:r w:rsidRPr="00DA64FF">
        <w:rPr>
          <w:rFonts w:asciiTheme="minorHAnsi" w:hAnsiTheme="minorHAnsi" w:cstheme="minorHAnsi"/>
          <w:sz w:val="16"/>
          <w:szCs w:val="16"/>
        </w:rPr>
        <w:br/>
        <w:t xml:space="preserve">email: </w:t>
      </w:r>
      <w:hyperlink r:id="rId11" w:history="1">
        <w:r w:rsidRPr="00DA64FF">
          <w:rPr>
            <w:rStyle w:val="Collegamentoipertestuale"/>
            <w:rFonts w:asciiTheme="minorHAnsi" w:hAnsiTheme="minorHAnsi" w:cstheme="minorHAnsi"/>
            <w:sz w:val="16"/>
            <w:szCs w:val="16"/>
          </w:rPr>
          <w:t>rsdi@gmail.com</w:t>
        </w:r>
      </w:hyperlink>
      <w:r w:rsidR="00DA64FF">
        <w:rPr>
          <w:rFonts w:asciiTheme="minorHAnsi" w:hAnsiTheme="minorHAnsi" w:cstheme="minorHAnsi"/>
          <w:sz w:val="16"/>
          <w:szCs w:val="16"/>
        </w:rPr>
        <w:t xml:space="preserve"> </w:t>
      </w:r>
      <w:r w:rsidRPr="00DA64FF">
        <w:rPr>
          <w:rFonts w:asciiTheme="minorHAnsi" w:hAnsiTheme="minorHAnsi" w:cstheme="minorHAnsi"/>
          <w:sz w:val="16"/>
          <w:szCs w:val="16"/>
        </w:rPr>
        <w:t xml:space="preserve">internet: </w:t>
      </w:r>
      <w:hyperlink r:id="rId12" w:history="1">
        <w:r w:rsidRPr="00DA64FF">
          <w:rPr>
            <w:rStyle w:val="Collegamentoipertestuale"/>
            <w:rFonts w:asciiTheme="minorHAnsi" w:hAnsiTheme="minorHAnsi" w:cstheme="minorHAnsi"/>
            <w:sz w:val="16"/>
            <w:szCs w:val="16"/>
          </w:rPr>
          <w:t>http://www.storiadiritto.it/</w:t>
        </w:r>
      </w:hyperlink>
    </w:p>
    <w:p w14:paraId="585B887F" w14:textId="77777777" w:rsidR="008F5926" w:rsidRPr="00DA64FF" w:rsidRDefault="008F5926" w:rsidP="00DA64FF">
      <w:pPr>
        <w:jc w:val="both"/>
        <w:rPr>
          <w:rFonts w:asciiTheme="minorHAnsi" w:hAnsiTheme="minorHAnsi" w:cstheme="minorHAnsi"/>
          <w:sz w:val="16"/>
          <w:szCs w:val="16"/>
        </w:rPr>
      </w:pPr>
      <w:r w:rsidRPr="00DA64FF">
        <w:rPr>
          <w:rFonts w:asciiTheme="minorHAnsi" w:hAnsiTheme="minorHAnsi" w:cstheme="minorHAnsi"/>
          <w:sz w:val="16"/>
          <w:szCs w:val="16"/>
        </w:rPr>
        <w:pict w14:anchorId="19908708">
          <v:rect id="_x0000_i1029" style="width:0;height:1.5pt" o:hralign="center" o:hrstd="t" o:hrnoshade="t" o:hr="t" fillcolor="gray" stroked="f"/>
        </w:pict>
      </w:r>
    </w:p>
    <w:p w14:paraId="4A9042A2" w14:textId="77777777" w:rsidR="008F5926" w:rsidRPr="00DA64FF" w:rsidRDefault="008F5926" w:rsidP="00DA64FF">
      <w:pPr>
        <w:pStyle w:val="NormaleWeb"/>
        <w:spacing w:before="0" w:beforeAutospacing="0" w:after="0" w:afterAutospacing="0"/>
        <w:jc w:val="both"/>
        <w:rPr>
          <w:rFonts w:asciiTheme="minorHAnsi" w:hAnsiTheme="minorHAnsi" w:cstheme="minorHAnsi"/>
          <w:sz w:val="16"/>
          <w:szCs w:val="16"/>
        </w:rPr>
      </w:pPr>
      <w:r w:rsidRPr="00DA64FF">
        <w:rPr>
          <w:rFonts w:asciiTheme="minorHAnsi" w:hAnsiTheme="minorHAnsi" w:cstheme="minorHAnsi"/>
          <w:sz w:val="16"/>
          <w:szCs w:val="16"/>
        </w:rPr>
        <w:t xml:space="preserve">• cm 17×24 • semestrale • ISSN: 0390-6744 • </w:t>
      </w:r>
    </w:p>
    <w:p w14:paraId="1B591A2B" w14:textId="77777777" w:rsidR="008F5926" w:rsidRPr="00DA64FF" w:rsidRDefault="008F5926" w:rsidP="00DA64FF">
      <w:pPr>
        <w:jc w:val="both"/>
        <w:rPr>
          <w:rFonts w:asciiTheme="minorHAnsi" w:hAnsiTheme="minorHAnsi" w:cstheme="minorHAnsi"/>
          <w:sz w:val="16"/>
          <w:szCs w:val="16"/>
        </w:rPr>
      </w:pPr>
      <w:r w:rsidRPr="00DA64FF">
        <w:rPr>
          <w:rFonts w:asciiTheme="minorHAnsi" w:hAnsiTheme="minorHAnsi" w:cstheme="minorHAnsi"/>
          <w:sz w:val="16"/>
          <w:szCs w:val="16"/>
        </w:rPr>
        <w:pict w14:anchorId="58990A55">
          <v:rect id="_x0000_i1030" style="width:0;height:1.5pt" o:hralign="center" o:hrstd="t" o:hrnoshade="t" o:hr="t" fillcolor="gray" stroked="f"/>
        </w:pict>
      </w:r>
    </w:p>
    <w:p w14:paraId="444DAAE1" w14:textId="7E2F9FE8" w:rsidR="008F5926" w:rsidRPr="00DA64FF" w:rsidRDefault="008F5926" w:rsidP="00DA64FF">
      <w:pPr>
        <w:pStyle w:val="NormaleWeb"/>
        <w:spacing w:before="0" w:beforeAutospacing="0" w:after="0" w:afterAutospacing="0"/>
        <w:jc w:val="both"/>
        <w:rPr>
          <w:rFonts w:asciiTheme="minorHAnsi" w:hAnsiTheme="minorHAnsi" w:cstheme="minorHAnsi"/>
          <w:sz w:val="16"/>
          <w:szCs w:val="16"/>
        </w:rPr>
      </w:pPr>
      <w:r w:rsidRPr="00DA64FF">
        <w:rPr>
          <w:rStyle w:val="Enfasigrassetto"/>
          <w:rFonts w:asciiTheme="minorHAnsi" w:hAnsiTheme="minorHAnsi" w:cstheme="minorHAnsi"/>
          <w:sz w:val="16"/>
          <w:szCs w:val="16"/>
        </w:rPr>
        <w:t xml:space="preserve">Ultimo fascicolo pubblicato / </w:t>
      </w:r>
      <w:r w:rsidRPr="00DA64FF">
        <w:rPr>
          <w:rStyle w:val="Enfasigrassetto"/>
          <w:rFonts w:asciiTheme="minorHAnsi" w:hAnsiTheme="minorHAnsi" w:cstheme="minorHAnsi"/>
          <w:i/>
          <w:iCs/>
          <w:sz w:val="16"/>
          <w:szCs w:val="16"/>
        </w:rPr>
        <w:t>Last published issue</w:t>
      </w:r>
      <w:r w:rsidR="00DA64FF">
        <w:rPr>
          <w:rFonts w:asciiTheme="minorHAnsi" w:hAnsiTheme="minorHAnsi" w:cstheme="minorHAnsi"/>
          <w:sz w:val="16"/>
          <w:szCs w:val="16"/>
        </w:rPr>
        <w:t xml:space="preserve"> </w:t>
      </w:r>
      <w:r w:rsidRPr="00DA64FF">
        <w:rPr>
          <w:rFonts w:asciiTheme="minorHAnsi" w:hAnsiTheme="minorHAnsi" w:cstheme="minorHAnsi"/>
          <w:b/>
          <w:bCs/>
          <w:sz w:val="16"/>
          <w:szCs w:val="16"/>
        </w:rPr>
        <w:t>2023/1 (xcvi) • 27/09/2023</w:t>
      </w:r>
      <w:r w:rsidRPr="00DA64FF">
        <w:rPr>
          <w:rFonts w:asciiTheme="minorHAnsi" w:hAnsiTheme="minorHAnsi" w:cstheme="minorHAnsi"/>
          <w:sz w:val="16"/>
          <w:szCs w:val="16"/>
        </w:rPr>
        <w:t>   </w:t>
      </w:r>
      <w:hyperlink r:id="rId13" w:history="1">
        <w:r w:rsidRPr="00DA64FF">
          <w:rPr>
            <w:rStyle w:val="Collegamentoipertestuale"/>
            <w:rFonts w:asciiTheme="minorHAnsi" w:hAnsiTheme="minorHAnsi" w:cstheme="minorHAnsi"/>
            <w:sz w:val="16"/>
            <w:szCs w:val="16"/>
          </w:rPr>
          <w:t>sommario • summary</w:t>
        </w:r>
      </w:hyperlink>
    </w:p>
    <w:p w14:paraId="72A1499C" w14:textId="77777777" w:rsidR="008F5926" w:rsidRPr="00DA64FF" w:rsidRDefault="008F5926" w:rsidP="00DA64FF">
      <w:pPr>
        <w:jc w:val="both"/>
        <w:rPr>
          <w:rFonts w:asciiTheme="minorHAnsi" w:hAnsiTheme="minorHAnsi" w:cstheme="minorHAnsi"/>
          <w:sz w:val="16"/>
          <w:szCs w:val="16"/>
        </w:rPr>
      </w:pPr>
      <w:r w:rsidRPr="00DA64FF">
        <w:rPr>
          <w:rFonts w:asciiTheme="minorHAnsi" w:hAnsiTheme="minorHAnsi" w:cstheme="minorHAnsi"/>
          <w:sz w:val="16"/>
          <w:szCs w:val="16"/>
        </w:rPr>
        <w:pict w14:anchorId="022E4336">
          <v:rect id="_x0000_i1031" style="width:0;height:1.5pt" o:hralign="center" o:hrstd="t" o:hrnoshade="t" o:hr="t" fillcolor="gray" stroked="f"/>
        </w:pict>
      </w:r>
    </w:p>
    <w:p w14:paraId="3091D7A4" w14:textId="7F8E899E" w:rsidR="008F5926" w:rsidRPr="00DA64FF" w:rsidRDefault="008F5926" w:rsidP="00DA64FF">
      <w:pPr>
        <w:pStyle w:val="NormaleWeb"/>
        <w:spacing w:before="0" w:beforeAutospacing="0" w:after="0" w:afterAutospacing="0"/>
        <w:jc w:val="both"/>
        <w:rPr>
          <w:rFonts w:asciiTheme="minorHAnsi" w:hAnsiTheme="minorHAnsi" w:cstheme="minorHAnsi"/>
          <w:sz w:val="16"/>
          <w:szCs w:val="16"/>
        </w:rPr>
      </w:pPr>
      <w:r w:rsidRPr="00DA64FF">
        <w:rPr>
          <w:rStyle w:val="Enfasigrassetto"/>
          <w:rFonts w:asciiTheme="minorHAnsi" w:hAnsiTheme="minorHAnsi" w:cstheme="minorHAnsi"/>
          <w:sz w:val="16"/>
          <w:szCs w:val="16"/>
        </w:rPr>
        <w:t xml:space="preserve">Indici / </w:t>
      </w:r>
      <w:r w:rsidRPr="00DA64FF">
        <w:rPr>
          <w:rStyle w:val="Enfasigrassetto"/>
          <w:rFonts w:asciiTheme="minorHAnsi" w:hAnsiTheme="minorHAnsi" w:cstheme="minorHAnsi"/>
          <w:i/>
          <w:iCs/>
          <w:sz w:val="16"/>
          <w:szCs w:val="16"/>
        </w:rPr>
        <w:t>Contents</w:t>
      </w:r>
      <w:r w:rsidRPr="00DA64FF">
        <w:rPr>
          <w:rStyle w:val="Enfasigrassetto"/>
          <w:rFonts w:asciiTheme="minorHAnsi" w:hAnsiTheme="minorHAnsi" w:cstheme="minorHAnsi"/>
          <w:sz w:val="16"/>
          <w:szCs w:val="16"/>
        </w:rPr>
        <w:t xml:space="preserve"> &amp; Abstracts</w:t>
      </w:r>
      <w:r w:rsidR="00DA64FF">
        <w:rPr>
          <w:rStyle w:val="Enfasigrassetto"/>
          <w:rFonts w:asciiTheme="minorHAnsi" w:hAnsiTheme="minorHAnsi" w:cstheme="minorHAnsi"/>
          <w:sz w:val="16"/>
          <w:szCs w:val="16"/>
        </w:rPr>
        <w:t xml:space="preserve"> </w:t>
      </w:r>
      <w:hyperlink r:id="rId14" w:tgtFrame="_blank" w:history="1">
        <w:r w:rsidRPr="00DA64FF">
          <w:rPr>
            <w:rStyle w:val="Collegamentoipertestuale"/>
            <w:rFonts w:asciiTheme="minorHAnsi" w:hAnsiTheme="minorHAnsi" w:cstheme="minorHAnsi"/>
            <w:sz w:val="16"/>
            <w:szCs w:val="16"/>
          </w:rPr>
          <w:t>precedenti</w:t>
        </w:r>
      </w:hyperlink>
      <w:r w:rsidR="00DA64FF">
        <w:rPr>
          <w:rFonts w:asciiTheme="minorHAnsi" w:hAnsiTheme="minorHAnsi" w:cstheme="minorHAnsi"/>
          <w:sz w:val="16"/>
          <w:szCs w:val="16"/>
        </w:rPr>
        <w:t xml:space="preserve"> </w:t>
      </w:r>
      <w:hyperlink r:id="rId15" w:anchor="indici" w:tgtFrame="_blank" w:history="1">
        <w:r w:rsidRPr="00DA64FF">
          <w:rPr>
            <w:rStyle w:val="Collegamentoipertestuale"/>
            <w:rFonts w:asciiTheme="minorHAnsi" w:hAnsiTheme="minorHAnsi" w:cstheme="minorHAnsi"/>
            <w:sz w:val="16"/>
            <w:szCs w:val="16"/>
          </w:rPr>
          <w:t>correnti</w:t>
        </w:r>
      </w:hyperlink>
    </w:p>
    <w:p w14:paraId="660A6CB1" w14:textId="77777777" w:rsidR="008F5926" w:rsidRPr="00DA64FF" w:rsidRDefault="008F5926" w:rsidP="00DA64FF">
      <w:pPr>
        <w:jc w:val="both"/>
        <w:rPr>
          <w:rFonts w:asciiTheme="minorHAnsi" w:hAnsiTheme="minorHAnsi" w:cstheme="minorHAnsi"/>
          <w:sz w:val="16"/>
          <w:szCs w:val="16"/>
        </w:rPr>
      </w:pPr>
      <w:r w:rsidRPr="00DA64FF">
        <w:rPr>
          <w:rFonts w:asciiTheme="minorHAnsi" w:hAnsiTheme="minorHAnsi" w:cstheme="minorHAnsi"/>
          <w:sz w:val="16"/>
          <w:szCs w:val="16"/>
        </w:rPr>
        <w:pict w14:anchorId="43D52A69">
          <v:rect id="_x0000_i1032" style="width:0;height:1.5pt" o:hralign="center" o:hrstd="t" o:hrnoshade="t" o:hr="t" fillcolor="gray" stroked="f"/>
        </w:pict>
      </w:r>
    </w:p>
    <w:p w14:paraId="38F8B265" w14:textId="77777777" w:rsidR="008F5926" w:rsidRDefault="008F5926" w:rsidP="00DA64FF">
      <w:pPr>
        <w:pStyle w:val="NormaleWeb"/>
        <w:spacing w:before="0" w:beforeAutospacing="0" w:after="0" w:afterAutospacing="0"/>
        <w:jc w:val="both"/>
        <w:rPr>
          <w:rFonts w:asciiTheme="minorHAnsi" w:hAnsiTheme="minorHAnsi" w:cstheme="minorHAnsi"/>
          <w:sz w:val="16"/>
          <w:szCs w:val="16"/>
        </w:rPr>
      </w:pPr>
      <w:hyperlink r:id="rId16" w:tgtFrame="_blank" w:history="1">
        <w:r w:rsidRPr="00DA64FF">
          <w:rPr>
            <w:rStyle w:val="Enfasigrassetto"/>
            <w:rFonts w:asciiTheme="minorHAnsi" w:hAnsiTheme="minorHAnsi" w:cstheme="minorHAnsi"/>
            <w:color w:val="0000FF"/>
            <w:sz w:val="16"/>
            <w:szCs w:val="16"/>
            <w:u w:val="single"/>
          </w:rPr>
          <w:t xml:space="preserve">Sito web / </w:t>
        </w:r>
        <w:r w:rsidRPr="00DA64FF">
          <w:rPr>
            <w:rStyle w:val="Enfasigrassetto"/>
            <w:rFonts w:asciiTheme="minorHAnsi" w:hAnsiTheme="minorHAnsi" w:cstheme="minorHAnsi"/>
            <w:i/>
            <w:iCs/>
            <w:color w:val="0000FF"/>
            <w:sz w:val="16"/>
            <w:szCs w:val="16"/>
            <w:u w:val="single"/>
          </w:rPr>
          <w:t>Web site</w:t>
        </w:r>
      </w:hyperlink>
    </w:p>
    <w:p w14:paraId="3A5A0BD0" w14:textId="4B1D9B64" w:rsidR="00DA64FF" w:rsidRPr="00DA64FF" w:rsidRDefault="00DA64FF" w:rsidP="00DA64FF">
      <w:pPr>
        <w:pStyle w:val="NormaleWeb"/>
        <w:spacing w:before="0" w:beforeAutospacing="0" w:after="0" w:afterAutospacing="0"/>
        <w:jc w:val="both"/>
        <w:rPr>
          <w:rFonts w:asciiTheme="minorHAnsi" w:hAnsiTheme="minorHAnsi" w:cstheme="minorHAnsi"/>
          <w:sz w:val="16"/>
          <w:szCs w:val="16"/>
        </w:rPr>
      </w:pPr>
      <w:r w:rsidRPr="00DA64FF">
        <w:rPr>
          <w:rFonts w:asciiTheme="minorHAnsi" w:hAnsiTheme="minorHAnsi" w:cstheme="minorHAnsi"/>
          <w:sz w:val="16"/>
          <w:szCs w:val="16"/>
        </w:rPr>
        <w:t>La collezione in formato digitale</w:t>
      </w:r>
      <w:r>
        <w:rPr>
          <w:rFonts w:asciiTheme="minorHAnsi" w:hAnsiTheme="minorHAnsi" w:cstheme="minorHAnsi"/>
          <w:sz w:val="16"/>
          <w:szCs w:val="16"/>
        </w:rPr>
        <w:t xml:space="preserve"> </w:t>
      </w:r>
      <w:r w:rsidRPr="00DA64FF">
        <w:rPr>
          <w:rFonts w:asciiTheme="minorHAnsi" w:hAnsiTheme="minorHAnsi" w:cstheme="minorHAnsi"/>
          <w:sz w:val="16"/>
          <w:szCs w:val="16"/>
        </w:rPr>
        <w:t>è disponibile sulla piattaforma</w:t>
      </w:r>
      <w:r>
        <w:rPr>
          <w:rFonts w:asciiTheme="minorHAnsi" w:hAnsiTheme="minorHAnsi" w:cstheme="minorHAnsi"/>
          <w:sz w:val="16"/>
          <w:szCs w:val="16"/>
        </w:rPr>
        <w:t xml:space="preserve"> </w:t>
      </w:r>
      <w:r w:rsidRPr="00DA64FF">
        <w:rPr>
          <w:rFonts w:asciiTheme="minorHAnsi" w:hAnsiTheme="minorHAnsi" w:cstheme="minorHAnsi"/>
          <w:i/>
          <w:iCs/>
          <w:sz w:val="16"/>
          <w:szCs w:val="16"/>
        </w:rPr>
        <w:t>The digital collection is hosted by</w:t>
      </w:r>
    </w:p>
    <w:p w14:paraId="2B83EE99" w14:textId="77777777" w:rsidR="00DA64FF" w:rsidRPr="00DA64FF" w:rsidRDefault="00DA64FF" w:rsidP="00DA64FF">
      <w:pPr>
        <w:jc w:val="both"/>
        <w:rPr>
          <w:rFonts w:asciiTheme="minorHAnsi" w:hAnsiTheme="minorHAnsi" w:cstheme="minorHAnsi"/>
          <w:sz w:val="16"/>
          <w:szCs w:val="16"/>
        </w:rPr>
      </w:pPr>
      <w:r w:rsidRPr="00DA64FF">
        <w:rPr>
          <w:rFonts w:asciiTheme="minorHAnsi" w:hAnsiTheme="minorHAnsi" w:cstheme="minorHAnsi"/>
          <w:noProof/>
          <w:color w:val="0000FF"/>
          <w:sz w:val="16"/>
          <w:szCs w:val="16"/>
        </w:rPr>
        <w:drawing>
          <wp:inline distT="0" distB="0" distL="0" distR="0" wp14:anchorId="24724727" wp14:editId="4F20725E">
            <wp:extent cx="1905000" cy="477520"/>
            <wp:effectExtent l="0" t="0" r="0" b="0"/>
            <wp:docPr id="1688305319" name="Immagine 5" descr="Torrossa - Casalini Libri">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rrossa - Casalini Libri">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477520"/>
                    </a:xfrm>
                    <a:prstGeom prst="rect">
                      <a:avLst/>
                    </a:prstGeom>
                    <a:noFill/>
                    <a:ln>
                      <a:noFill/>
                    </a:ln>
                  </pic:spPr>
                </pic:pic>
              </a:graphicData>
            </a:graphic>
          </wp:inline>
        </w:drawing>
      </w:r>
    </w:p>
    <w:p w14:paraId="698AAE8F" w14:textId="53107C98" w:rsidR="00DA64FF" w:rsidRPr="00DA64FF" w:rsidRDefault="00DA64FF" w:rsidP="00DA64FF">
      <w:pPr>
        <w:pStyle w:val="NormaleWeb"/>
        <w:spacing w:before="0" w:beforeAutospacing="0" w:after="0" w:afterAutospacing="0"/>
        <w:jc w:val="both"/>
        <w:rPr>
          <w:rFonts w:asciiTheme="minorHAnsi" w:hAnsiTheme="minorHAnsi" w:cstheme="minorHAnsi"/>
          <w:sz w:val="16"/>
          <w:szCs w:val="16"/>
        </w:rPr>
      </w:pPr>
      <w:r w:rsidRPr="00DA64FF">
        <w:rPr>
          <w:rFonts w:asciiTheme="minorHAnsi" w:hAnsiTheme="minorHAnsi" w:cstheme="minorHAnsi"/>
          <w:sz w:val="16"/>
          <w:szCs w:val="16"/>
        </w:rPr>
        <w:t>disponibile dal/</w:t>
      </w:r>
      <w:r w:rsidRPr="00DA64FF">
        <w:rPr>
          <w:rFonts w:asciiTheme="minorHAnsi" w:hAnsiTheme="minorHAnsi" w:cstheme="minorHAnsi"/>
          <w:i/>
          <w:iCs/>
          <w:sz w:val="16"/>
          <w:szCs w:val="16"/>
        </w:rPr>
        <w:t>available from</w:t>
      </w:r>
      <w:r w:rsidRPr="00DA64FF">
        <w:rPr>
          <w:rFonts w:asciiTheme="minorHAnsi" w:hAnsiTheme="minorHAnsi" w:cstheme="minorHAnsi"/>
          <w:sz w:val="16"/>
          <w:szCs w:val="16"/>
        </w:rPr>
        <w:t xml:space="preserve"> 2022 grazie alla collaborazione con Casalini Libri</w:t>
      </w:r>
      <w:r>
        <w:rPr>
          <w:rFonts w:asciiTheme="minorHAnsi" w:hAnsiTheme="minorHAnsi" w:cstheme="minorHAnsi"/>
          <w:sz w:val="16"/>
          <w:szCs w:val="16"/>
        </w:rPr>
        <w:t xml:space="preserve"> </w:t>
      </w:r>
      <w:r w:rsidRPr="00DA64FF">
        <w:rPr>
          <w:rFonts w:asciiTheme="minorHAnsi" w:hAnsiTheme="minorHAnsi" w:cstheme="minorHAnsi"/>
          <w:i/>
          <w:iCs/>
          <w:sz w:val="16"/>
          <w:szCs w:val="16"/>
        </w:rPr>
        <w:t>in collaboration with Casalini Libri</w:t>
      </w:r>
    </w:p>
    <w:p w14:paraId="6CBCCDDF" w14:textId="78B26000" w:rsidR="00DA64FF" w:rsidRPr="00DA64FF" w:rsidRDefault="00DA64FF" w:rsidP="00DA64FF">
      <w:pPr>
        <w:pStyle w:val="NormaleWeb"/>
        <w:spacing w:before="0" w:beforeAutospacing="0" w:after="0" w:afterAutospacing="0"/>
        <w:jc w:val="both"/>
        <w:rPr>
          <w:rStyle w:val="Enfasigrassetto"/>
          <w:rFonts w:asciiTheme="minorHAnsi" w:hAnsiTheme="minorHAnsi" w:cstheme="minorHAnsi"/>
          <w:sz w:val="16"/>
          <w:szCs w:val="16"/>
        </w:rPr>
      </w:pPr>
      <w:hyperlink r:id="rId19" w:history="1">
        <w:r w:rsidRPr="00DA64FF">
          <w:rPr>
            <w:rStyle w:val="Collegamentoipertestuale"/>
            <w:rFonts w:asciiTheme="minorHAnsi" w:hAnsiTheme="minorHAnsi" w:cstheme="minorHAnsi"/>
            <w:sz w:val="16"/>
            <w:szCs w:val="16"/>
          </w:rPr>
          <w:t xml:space="preserve">http://digital.casalini.it/03906744 </w:t>
        </w:r>
      </w:hyperlink>
    </w:p>
    <w:tbl>
      <w:tblPr>
        <w:tblW w:w="4500" w:type="pct"/>
        <w:tblCellSpacing w:w="12" w:type="dxa"/>
        <w:tblCellMar>
          <w:top w:w="24" w:type="dxa"/>
          <w:left w:w="24" w:type="dxa"/>
          <w:bottom w:w="24" w:type="dxa"/>
          <w:right w:w="24" w:type="dxa"/>
        </w:tblCellMar>
        <w:tblLook w:val="04A0" w:firstRow="1" w:lastRow="0" w:firstColumn="1" w:lastColumn="0" w:noHBand="0" w:noVBand="1"/>
      </w:tblPr>
      <w:tblGrid>
        <w:gridCol w:w="4379"/>
        <w:gridCol w:w="4382"/>
      </w:tblGrid>
      <w:tr w:rsidR="008F5926" w:rsidRPr="00DA64FF" w14:paraId="294B3377" w14:textId="77777777" w:rsidTr="008F5926">
        <w:trPr>
          <w:tblCellSpacing w:w="12" w:type="dxa"/>
        </w:trPr>
        <w:tc>
          <w:tcPr>
            <w:tcW w:w="2479" w:type="pct"/>
            <w:hideMark/>
          </w:tcPr>
          <w:p w14:paraId="7062B176" w14:textId="775D683A" w:rsidR="008F5926" w:rsidRPr="00DA64FF" w:rsidRDefault="008F5926" w:rsidP="00DA64FF">
            <w:pPr>
              <w:jc w:val="both"/>
              <w:rPr>
                <w:rFonts w:asciiTheme="minorHAnsi" w:hAnsiTheme="minorHAnsi" w:cstheme="minorHAnsi"/>
                <w:sz w:val="16"/>
                <w:szCs w:val="16"/>
              </w:rPr>
            </w:pPr>
          </w:p>
        </w:tc>
        <w:tc>
          <w:tcPr>
            <w:tcW w:w="2480" w:type="pct"/>
            <w:hideMark/>
          </w:tcPr>
          <w:p w14:paraId="153EE7B1" w14:textId="77777777" w:rsidR="008F5926" w:rsidRPr="00DA64FF" w:rsidRDefault="008F5926" w:rsidP="00DA64FF">
            <w:pPr>
              <w:jc w:val="both"/>
              <w:rPr>
                <w:rFonts w:asciiTheme="minorHAnsi" w:hAnsiTheme="minorHAnsi" w:cstheme="minorHAnsi"/>
                <w:sz w:val="16"/>
                <w:szCs w:val="16"/>
              </w:rPr>
            </w:pPr>
          </w:p>
        </w:tc>
      </w:tr>
    </w:tbl>
    <w:p w14:paraId="525AE0E7" w14:textId="77777777" w:rsidR="008F5926" w:rsidRPr="008F5926" w:rsidRDefault="008F5926" w:rsidP="00DA64FF">
      <w:pPr>
        <w:suppressAutoHyphens w:val="0"/>
        <w:jc w:val="both"/>
        <w:rPr>
          <w:rFonts w:asciiTheme="minorHAnsi" w:hAnsiTheme="minorHAnsi" w:cstheme="minorHAnsi"/>
          <w:sz w:val="16"/>
          <w:szCs w:val="16"/>
          <w:lang w:eastAsia="it-IT"/>
        </w:rPr>
      </w:pPr>
      <w:r w:rsidRPr="008F5926">
        <w:rPr>
          <w:rFonts w:asciiTheme="minorHAnsi" w:hAnsiTheme="minorHAnsi" w:cstheme="minorHAnsi"/>
          <w:b/>
          <w:bCs/>
          <w:sz w:val="16"/>
          <w:szCs w:val="16"/>
          <w:lang w:eastAsia="it-IT"/>
        </w:rPr>
        <w:t>Prezzi abbonamento - Subscription rates 2023</w:t>
      </w:r>
    </w:p>
    <w:tbl>
      <w:tblPr>
        <w:tblW w:w="4504" w:type="pct"/>
        <w:tblCellSpacing w:w="18" w:type="dxa"/>
        <w:tblCellMar>
          <w:top w:w="36" w:type="dxa"/>
          <w:left w:w="36" w:type="dxa"/>
          <w:bottom w:w="36" w:type="dxa"/>
          <w:right w:w="36" w:type="dxa"/>
        </w:tblCellMar>
        <w:tblLook w:val="04A0" w:firstRow="1" w:lastRow="0" w:firstColumn="1" w:lastColumn="0" w:noHBand="0" w:noVBand="1"/>
      </w:tblPr>
      <w:tblGrid>
        <w:gridCol w:w="4404"/>
        <w:gridCol w:w="4408"/>
      </w:tblGrid>
      <w:tr w:rsidR="008F5926" w:rsidRPr="008F5926" w14:paraId="123464E6" w14:textId="77777777" w:rsidTr="008F5926">
        <w:trPr>
          <w:tblCellSpacing w:w="18" w:type="dxa"/>
        </w:trPr>
        <w:tc>
          <w:tcPr>
            <w:tcW w:w="0" w:type="auto"/>
            <w:vAlign w:val="center"/>
            <w:hideMark/>
          </w:tcPr>
          <w:p w14:paraId="0372D48A" w14:textId="77777777" w:rsidR="008F5926" w:rsidRPr="008F5926" w:rsidRDefault="008F5926" w:rsidP="00DA64FF">
            <w:pPr>
              <w:suppressAutoHyphens w:val="0"/>
              <w:jc w:val="both"/>
              <w:rPr>
                <w:rFonts w:asciiTheme="minorHAnsi" w:hAnsiTheme="minorHAnsi" w:cstheme="minorHAnsi"/>
                <w:b/>
                <w:bCs/>
                <w:sz w:val="16"/>
                <w:szCs w:val="16"/>
                <w:lang w:eastAsia="it-IT"/>
              </w:rPr>
            </w:pPr>
            <w:r w:rsidRPr="008F5926">
              <w:rPr>
                <w:rFonts w:asciiTheme="minorHAnsi" w:hAnsiTheme="minorHAnsi" w:cstheme="minorHAnsi"/>
                <w:b/>
                <w:bCs/>
                <w:sz w:val="16"/>
                <w:szCs w:val="16"/>
                <w:lang w:eastAsia="it-IT"/>
              </w:rPr>
              <w:t>Italia</w:t>
            </w:r>
          </w:p>
        </w:tc>
        <w:tc>
          <w:tcPr>
            <w:tcW w:w="0" w:type="auto"/>
            <w:vAlign w:val="center"/>
            <w:hideMark/>
          </w:tcPr>
          <w:p w14:paraId="675064B5" w14:textId="77777777" w:rsidR="008F5926" w:rsidRPr="008F5926" w:rsidRDefault="008F5926" w:rsidP="00DA64FF">
            <w:pPr>
              <w:suppressAutoHyphens w:val="0"/>
              <w:jc w:val="both"/>
              <w:rPr>
                <w:rFonts w:asciiTheme="minorHAnsi" w:hAnsiTheme="minorHAnsi" w:cstheme="minorHAnsi"/>
                <w:b/>
                <w:bCs/>
                <w:sz w:val="16"/>
                <w:szCs w:val="16"/>
                <w:lang w:eastAsia="it-IT"/>
              </w:rPr>
            </w:pPr>
            <w:r w:rsidRPr="008F5926">
              <w:rPr>
                <w:rFonts w:asciiTheme="minorHAnsi" w:hAnsiTheme="minorHAnsi" w:cstheme="minorHAnsi"/>
                <w:b/>
                <w:bCs/>
                <w:sz w:val="16"/>
                <w:szCs w:val="16"/>
                <w:lang w:eastAsia="it-IT"/>
              </w:rPr>
              <w:t>Foreign</w:t>
            </w:r>
          </w:p>
        </w:tc>
      </w:tr>
      <w:tr w:rsidR="008F5926" w:rsidRPr="008F5926" w14:paraId="7E5734BE" w14:textId="77777777" w:rsidTr="008F5926">
        <w:trPr>
          <w:tblCellSpacing w:w="18" w:type="dxa"/>
        </w:trPr>
        <w:tc>
          <w:tcPr>
            <w:tcW w:w="0" w:type="auto"/>
            <w:vAlign w:val="center"/>
            <w:hideMark/>
          </w:tcPr>
          <w:p w14:paraId="7F0F89AB" w14:textId="77777777" w:rsidR="008F5926" w:rsidRPr="008F5926" w:rsidRDefault="008F5926" w:rsidP="00DA64FF">
            <w:pPr>
              <w:numPr>
                <w:ilvl w:val="0"/>
                <w:numId w:val="1"/>
              </w:numPr>
              <w:suppressAutoHyphens w:val="0"/>
              <w:jc w:val="both"/>
              <w:rPr>
                <w:rFonts w:asciiTheme="minorHAnsi" w:hAnsiTheme="minorHAnsi" w:cstheme="minorHAnsi"/>
                <w:sz w:val="16"/>
                <w:szCs w:val="16"/>
                <w:lang w:eastAsia="it-IT"/>
              </w:rPr>
            </w:pPr>
            <w:r w:rsidRPr="008F5926">
              <w:rPr>
                <w:rFonts w:asciiTheme="minorHAnsi" w:hAnsiTheme="minorHAnsi" w:cstheme="minorHAnsi"/>
                <w:b/>
                <w:bCs/>
                <w:sz w:val="16"/>
                <w:szCs w:val="16"/>
                <w:lang w:eastAsia="it-IT"/>
              </w:rPr>
              <w:t>Privati</w:t>
            </w:r>
          </w:p>
          <w:p w14:paraId="12215538" w14:textId="77777777" w:rsidR="008F5926" w:rsidRPr="008F5926" w:rsidRDefault="008F5926" w:rsidP="00DA64FF">
            <w:pPr>
              <w:numPr>
                <w:ilvl w:val="1"/>
                <w:numId w:val="1"/>
              </w:numPr>
              <w:suppressAutoHyphens w:val="0"/>
              <w:jc w:val="both"/>
              <w:rPr>
                <w:rFonts w:asciiTheme="minorHAnsi" w:hAnsiTheme="minorHAnsi" w:cstheme="minorHAnsi"/>
                <w:sz w:val="16"/>
                <w:szCs w:val="16"/>
                <w:lang w:eastAsia="it-IT"/>
              </w:rPr>
            </w:pPr>
            <w:r w:rsidRPr="008F5926">
              <w:rPr>
                <w:rFonts w:asciiTheme="minorHAnsi" w:hAnsiTheme="minorHAnsi" w:cstheme="minorHAnsi"/>
                <w:b/>
                <w:bCs/>
                <w:sz w:val="16"/>
                <w:szCs w:val="16"/>
                <w:lang w:eastAsia="it-IT"/>
              </w:rPr>
              <w:t>•</w:t>
            </w:r>
            <w:r w:rsidRPr="008F5926">
              <w:rPr>
                <w:rFonts w:asciiTheme="minorHAnsi" w:hAnsiTheme="minorHAnsi" w:cstheme="minorHAnsi"/>
                <w:sz w:val="16"/>
                <w:szCs w:val="16"/>
                <w:lang w:eastAsia="it-IT"/>
              </w:rPr>
              <w:t> Cartaceo: 70,00</w:t>
            </w:r>
          </w:p>
          <w:p w14:paraId="23CEEEA2" w14:textId="77777777" w:rsidR="008F5926" w:rsidRPr="008F5926" w:rsidRDefault="008F5926" w:rsidP="00DA64FF">
            <w:pPr>
              <w:numPr>
                <w:ilvl w:val="1"/>
                <w:numId w:val="1"/>
              </w:numPr>
              <w:suppressAutoHyphens w:val="0"/>
              <w:jc w:val="both"/>
              <w:rPr>
                <w:rFonts w:asciiTheme="minorHAnsi" w:hAnsiTheme="minorHAnsi" w:cstheme="minorHAnsi"/>
                <w:sz w:val="16"/>
                <w:szCs w:val="16"/>
                <w:lang w:eastAsia="it-IT"/>
              </w:rPr>
            </w:pPr>
            <w:r w:rsidRPr="008F5926">
              <w:rPr>
                <w:rFonts w:asciiTheme="minorHAnsi" w:hAnsiTheme="minorHAnsi" w:cstheme="minorHAnsi"/>
                <w:b/>
                <w:bCs/>
                <w:sz w:val="16"/>
                <w:szCs w:val="16"/>
                <w:lang w:eastAsia="it-IT"/>
              </w:rPr>
              <w:t>•</w:t>
            </w:r>
            <w:r w:rsidRPr="008F5926">
              <w:rPr>
                <w:rFonts w:asciiTheme="minorHAnsi" w:hAnsiTheme="minorHAnsi" w:cstheme="minorHAnsi"/>
                <w:sz w:val="16"/>
                <w:szCs w:val="16"/>
                <w:lang w:eastAsia="it-IT"/>
              </w:rPr>
              <w:t> Online: 70,00</w:t>
            </w:r>
          </w:p>
          <w:p w14:paraId="54A5738C" w14:textId="77777777" w:rsidR="008F5926" w:rsidRPr="008F5926" w:rsidRDefault="008F5926" w:rsidP="00DA64FF">
            <w:pPr>
              <w:suppressAutoHyphens w:val="0"/>
              <w:ind w:left="720"/>
              <w:jc w:val="both"/>
              <w:rPr>
                <w:rFonts w:asciiTheme="minorHAnsi" w:hAnsiTheme="minorHAnsi" w:cstheme="minorHAnsi"/>
                <w:sz w:val="16"/>
                <w:szCs w:val="16"/>
                <w:lang w:eastAsia="it-IT"/>
              </w:rPr>
            </w:pPr>
          </w:p>
          <w:p w14:paraId="6A4EB2A0" w14:textId="77777777" w:rsidR="008F5926" w:rsidRPr="008F5926" w:rsidRDefault="008F5926" w:rsidP="00DA64FF">
            <w:pPr>
              <w:numPr>
                <w:ilvl w:val="0"/>
                <w:numId w:val="1"/>
              </w:numPr>
              <w:suppressAutoHyphens w:val="0"/>
              <w:jc w:val="both"/>
              <w:rPr>
                <w:rFonts w:asciiTheme="minorHAnsi" w:hAnsiTheme="minorHAnsi" w:cstheme="minorHAnsi"/>
                <w:sz w:val="16"/>
                <w:szCs w:val="16"/>
                <w:lang w:eastAsia="it-IT"/>
              </w:rPr>
            </w:pPr>
            <w:r w:rsidRPr="008F5926">
              <w:rPr>
                <w:rFonts w:asciiTheme="minorHAnsi" w:hAnsiTheme="minorHAnsi" w:cstheme="minorHAnsi"/>
                <w:b/>
                <w:bCs/>
                <w:sz w:val="16"/>
                <w:szCs w:val="16"/>
                <w:lang w:eastAsia="it-IT"/>
              </w:rPr>
              <w:t>Istituzioni</w:t>
            </w:r>
          </w:p>
          <w:p w14:paraId="68278C20" w14:textId="77777777" w:rsidR="008F5926" w:rsidRPr="008F5926" w:rsidRDefault="008F5926" w:rsidP="00DA64FF">
            <w:pPr>
              <w:numPr>
                <w:ilvl w:val="1"/>
                <w:numId w:val="1"/>
              </w:numPr>
              <w:suppressAutoHyphens w:val="0"/>
              <w:jc w:val="both"/>
              <w:rPr>
                <w:rFonts w:asciiTheme="minorHAnsi" w:hAnsiTheme="minorHAnsi" w:cstheme="minorHAnsi"/>
                <w:sz w:val="16"/>
                <w:szCs w:val="16"/>
                <w:lang w:eastAsia="it-IT"/>
              </w:rPr>
            </w:pPr>
            <w:r w:rsidRPr="008F5926">
              <w:rPr>
                <w:rFonts w:asciiTheme="minorHAnsi" w:hAnsiTheme="minorHAnsi" w:cstheme="minorHAnsi"/>
                <w:b/>
                <w:bCs/>
                <w:sz w:val="16"/>
                <w:szCs w:val="16"/>
                <w:lang w:eastAsia="it-IT"/>
              </w:rPr>
              <w:t>•</w:t>
            </w:r>
            <w:r w:rsidRPr="008F5926">
              <w:rPr>
                <w:rFonts w:asciiTheme="minorHAnsi" w:hAnsiTheme="minorHAnsi" w:cstheme="minorHAnsi"/>
                <w:sz w:val="16"/>
                <w:szCs w:val="16"/>
                <w:lang w:eastAsia="it-IT"/>
              </w:rPr>
              <w:t> Cartaceo: 80,00</w:t>
            </w:r>
          </w:p>
          <w:p w14:paraId="503785F6" w14:textId="77777777" w:rsidR="008F5926" w:rsidRPr="008F5926" w:rsidRDefault="008F5926" w:rsidP="00DA64FF">
            <w:pPr>
              <w:numPr>
                <w:ilvl w:val="1"/>
                <w:numId w:val="1"/>
              </w:numPr>
              <w:suppressAutoHyphens w:val="0"/>
              <w:jc w:val="both"/>
              <w:rPr>
                <w:rFonts w:asciiTheme="minorHAnsi" w:hAnsiTheme="minorHAnsi" w:cstheme="minorHAnsi"/>
                <w:sz w:val="16"/>
                <w:szCs w:val="16"/>
                <w:lang w:eastAsia="it-IT"/>
              </w:rPr>
            </w:pPr>
            <w:r w:rsidRPr="008F5926">
              <w:rPr>
                <w:rFonts w:asciiTheme="minorHAnsi" w:hAnsiTheme="minorHAnsi" w:cstheme="minorHAnsi"/>
                <w:b/>
                <w:bCs/>
                <w:sz w:val="16"/>
                <w:szCs w:val="16"/>
                <w:lang w:eastAsia="it-IT"/>
              </w:rPr>
              <w:t>•</w:t>
            </w:r>
            <w:r w:rsidRPr="008F5926">
              <w:rPr>
                <w:rFonts w:asciiTheme="minorHAnsi" w:hAnsiTheme="minorHAnsi" w:cstheme="minorHAnsi"/>
                <w:sz w:val="16"/>
                <w:szCs w:val="16"/>
                <w:lang w:eastAsia="it-IT"/>
              </w:rPr>
              <w:t> Online</w:t>
            </w:r>
          </w:p>
          <w:p w14:paraId="7D1AFC24" w14:textId="77777777" w:rsidR="008F5926" w:rsidRPr="008F5926" w:rsidRDefault="008F5926" w:rsidP="00DA64FF">
            <w:pPr>
              <w:numPr>
                <w:ilvl w:val="2"/>
                <w:numId w:val="1"/>
              </w:numPr>
              <w:suppressAutoHyphens w:val="0"/>
              <w:jc w:val="both"/>
              <w:rPr>
                <w:rFonts w:asciiTheme="minorHAnsi" w:hAnsiTheme="minorHAnsi" w:cstheme="minorHAnsi"/>
                <w:sz w:val="16"/>
                <w:szCs w:val="16"/>
                <w:lang w:eastAsia="it-IT"/>
              </w:rPr>
            </w:pPr>
            <w:r w:rsidRPr="008F5926">
              <w:rPr>
                <w:rFonts w:asciiTheme="minorHAnsi" w:hAnsiTheme="minorHAnsi" w:cstheme="minorHAnsi"/>
                <w:sz w:val="16"/>
                <w:szCs w:val="16"/>
                <w:lang w:eastAsia="it-IT"/>
              </w:rPr>
              <w:t>1 IP: 90,00</w:t>
            </w:r>
          </w:p>
          <w:p w14:paraId="0F47DFC0" w14:textId="77777777" w:rsidR="008F5926" w:rsidRPr="008F5926" w:rsidRDefault="008F5926" w:rsidP="00DA64FF">
            <w:pPr>
              <w:numPr>
                <w:ilvl w:val="2"/>
                <w:numId w:val="1"/>
              </w:numPr>
              <w:suppressAutoHyphens w:val="0"/>
              <w:jc w:val="both"/>
              <w:rPr>
                <w:rFonts w:asciiTheme="minorHAnsi" w:hAnsiTheme="minorHAnsi" w:cstheme="minorHAnsi"/>
                <w:sz w:val="16"/>
                <w:szCs w:val="16"/>
                <w:lang w:eastAsia="it-IT"/>
              </w:rPr>
            </w:pPr>
            <w:r w:rsidRPr="008F5926">
              <w:rPr>
                <w:rFonts w:asciiTheme="minorHAnsi" w:hAnsiTheme="minorHAnsi" w:cstheme="minorHAnsi"/>
                <w:sz w:val="16"/>
                <w:szCs w:val="16"/>
                <w:lang w:eastAsia="it-IT"/>
              </w:rPr>
              <w:t>2-10 IP: 170,00</w:t>
            </w:r>
          </w:p>
          <w:p w14:paraId="535F872A" w14:textId="77777777" w:rsidR="008F5926" w:rsidRPr="008F5926" w:rsidRDefault="008F5926" w:rsidP="00DA64FF">
            <w:pPr>
              <w:numPr>
                <w:ilvl w:val="2"/>
                <w:numId w:val="1"/>
              </w:numPr>
              <w:suppressAutoHyphens w:val="0"/>
              <w:jc w:val="both"/>
              <w:rPr>
                <w:rFonts w:asciiTheme="minorHAnsi" w:hAnsiTheme="minorHAnsi" w:cstheme="minorHAnsi"/>
                <w:sz w:val="16"/>
                <w:szCs w:val="16"/>
                <w:lang w:eastAsia="it-IT"/>
              </w:rPr>
            </w:pPr>
            <w:r w:rsidRPr="008F5926">
              <w:rPr>
                <w:rFonts w:asciiTheme="minorHAnsi" w:hAnsiTheme="minorHAnsi" w:cstheme="minorHAnsi"/>
                <w:sz w:val="16"/>
                <w:szCs w:val="16"/>
                <w:lang w:eastAsia="it-IT"/>
              </w:rPr>
              <w:t>11-20 IP: 250,00</w:t>
            </w:r>
          </w:p>
          <w:p w14:paraId="12D13BDD" w14:textId="77777777" w:rsidR="008F5926" w:rsidRPr="008F5926" w:rsidRDefault="008F5926" w:rsidP="00DA64FF">
            <w:pPr>
              <w:numPr>
                <w:ilvl w:val="2"/>
                <w:numId w:val="1"/>
              </w:numPr>
              <w:suppressAutoHyphens w:val="0"/>
              <w:jc w:val="both"/>
              <w:rPr>
                <w:rFonts w:asciiTheme="minorHAnsi" w:hAnsiTheme="minorHAnsi" w:cstheme="minorHAnsi"/>
                <w:sz w:val="16"/>
                <w:szCs w:val="16"/>
                <w:lang w:eastAsia="it-IT"/>
              </w:rPr>
            </w:pPr>
            <w:r w:rsidRPr="008F5926">
              <w:rPr>
                <w:rFonts w:asciiTheme="minorHAnsi" w:hAnsiTheme="minorHAnsi" w:cstheme="minorHAnsi"/>
                <w:sz w:val="16"/>
                <w:szCs w:val="16"/>
                <w:lang w:eastAsia="it-IT"/>
              </w:rPr>
              <w:t>›20 IP o proxy: 330,00</w:t>
            </w:r>
          </w:p>
          <w:p w14:paraId="7FF24C72" w14:textId="77777777" w:rsidR="008F5926" w:rsidRPr="008F5926" w:rsidRDefault="008F5926" w:rsidP="00DA64FF">
            <w:pPr>
              <w:numPr>
                <w:ilvl w:val="1"/>
                <w:numId w:val="1"/>
              </w:numPr>
              <w:suppressAutoHyphens w:val="0"/>
              <w:jc w:val="both"/>
              <w:rPr>
                <w:rFonts w:asciiTheme="minorHAnsi" w:hAnsiTheme="minorHAnsi" w:cstheme="minorHAnsi"/>
                <w:sz w:val="16"/>
                <w:szCs w:val="16"/>
                <w:lang w:eastAsia="it-IT"/>
              </w:rPr>
            </w:pPr>
            <w:r w:rsidRPr="008F5926">
              <w:rPr>
                <w:rFonts w:asciiTheme="minorHAnsi" w:hAnsiTheme="minorHAnsi" w:cstheme="minorHAnsi"/>
                <w:b/>
                <w:bCs/>
                <w:sz w:val="16"/>
                <w:szCs w:val="16"/>
                <w:lang w:eastAsia="it-IT"/>
              </w:rPr>
              <w:t>•</w:t>
            </w:r>
            <w:r w:rsidRPr="008F5926">
              <w:rPr>
                <w:rFonts w:asciiTheme="minorHAnsi" w:hAnsiTheme="minorHAnsi" w:cstheme="minorHAnsi"/>
                <w:sz w:val="16"/>
                <w:szCs w:val="16"/>
                <w:lang w:eastAsia="it-IT"/>
              </w:rPr>
              <w:t> Cartaceo e online</w:t>
            </w:r>
          </w:p>
          <w:p w14:paraId="0D6BB657" w14:textId="77777777" w:rsidR="008F5926" w:rsidRPr="008F5926" w:rsidRDefault="008F5926" w:rsidP="00DA64FF">
            <w:pPr>
              <w:numPr>
                <w:ilvl w:val="2"/>
                <w:numId w:val="1"/>
              </w:numPr>
              <w:suppressAutoHyphens w:val="0"/>
              <w:jc w:val="both"/>
              <w:rPr>
                <w:rFonts w:asciiTheme="minorHAnsi" w:hAnsiTheme="minorHAnsi" w:cstheme="minorHAnsi"/>
                <w:sz w:val="16"/>
                <w:szCs w:val="16"/>
                <w:lang w:eastAsia="it-IT"/>
              </w:rPr>
            </w:pPr>
            <w:r w:rsidRPr="008F5926">
              <w:rPr>
                <w:rFonts w:asciiTheme="minorHAnsi" w:hAnsiTheme="minorHAnsi" w:cstheme="minorHAnsi"/>
                <w:sz w:val="16"/>
                <w:szCs w:val="16"/>
                <w:lang w:eastAsia="it-IT"/>
              </w:rPr>
              <w:t>1 IP: 90,00</w:t>
            </w:r>
          </w:p>
          <w:p w14:paraId="783EE412" w14:textId="77777777" w:rsidR="008F5926" w:rsidRPr="008F5926" w:rsidRDefault="008F5926" w:rsidP="00DA64FF">
            <w:pPr>
              <w:numPr>
                <w:ilvl w:val="2"/>
                <w:numId w:val="1"/>
              </w:numPr>
              <w:suppressAutoHyphens w:val="0"/>
              <w:jc w:val="both"/>
              <w:rPr>
                <w:rFonts w:asciiTheme="minorHAnsi" w:hAnsiTheme="minorHAnsi" w:cstheme="minorHAnsi"/>
                <w:sz w:val="16"/>
                <w:szCs w:val="16"/>
                <w:lang w:eastAsia="it-IT"/>
              </w:rPr>
            </w:pPr>
            <w:r w:rsidRPr="008F5926">
              <w:rPr>
                <w:rFonts w:asciiTheme="minorHAnsi" w:hAnsiTheme="minorHAnsi" w:cstheme="minorHAnsi"/>
                <w:sz w:val="16"/>
                <w:szCs w:val="16"/>
                <w:lang w:eastAsia="it-IT"/>
              </w:rPr>
              <w:t>2-10 IP: 170,00</w:t>
            </w:r>
          </w:p>
          <w:p w14:paraId="1FC076C9" w14:textId="77777777" w:rsidR="008F5926" w:rsidRPr="008F5926" w:rsidRDefault="008F5926" w:rsidP="00DA64FF">
            <w:pPr>
              <w:numPr>
                <w:ilvl w:val="2"/>
                <w:numId w:val="1"/>
              </w:numPr>
              <w:suppressAutoHyphens w:val="0"/>
              <w:jc w:val="both"/>
              <w:rPr>
                <w:rFonts w:asciiTheme="minorHAnsi" w:hAnsiTheme="minorHAnsi" w:cstheme="minorHAnsi"/>
                <w:sz w:val="16"/>
                <w:szCs w:val="16"/>
                <w:lang w:eastAsia="it-IT"/>
              </w:rPr>
            </w:pPr>
            <w:r w:rsidRPr="008F5926">
              <w:rPr>
                <w:rFonts w:asciiTheme="minorHAnsi" w:hAnsiTheme="minorHAnsi" w:cstheme="minorHAnsi"/>
                <w:sz w:val="16"/>
                <w:szCs w:val="16"/>
                <w:lang w:eastAsia="it-IT"/>
              </w:rPr>
              <w:t>11-20 IP: 250,00</w:t>
            </w:r>
          </w:p>
          <w:p w14:paraId="3599B464" w14:textId="77777777" w:rsidR="008F5926" w:rsidRPr="008F5926" w:rsidRDefault="008F5926" w:rsidP="00DA64FF">
            <w:pPr>
              <w:numPr>
                <w:ilvl w:val="2"/>
                <w:numId w:val="1"/>
              </w:numPr>
              <w:suppressAutoHyphens w:val="0"/>
              <w:jc w:val="both"/>
              <w:rPr>
                <w:rFonts w:asciiTheme="minorHAnsi" w:hAnsiTheme="minorHAnsi" w:cstheme="minorHAnsi"/>
                <w:sz w:val="16"/>
                <w:szCs w:val="16"/>
                <w:lang w:eastAsia="it-IT"/>
              </w:rPr>
            </w:pPr>
            <w:r w:rsidRPr="008F5926">
              <w:rPr>
                <w:rFonts w:asciiTheme="minorHAnsi" w:hAnsiTheme="minorHAnsi" w:cstheme="minorHAnsi"/>
                <w:sz w:val="16"/>
                <w:szCs w:val="16"/>
                <w:lang w:eastAsia="it-IT"/>
              </w:rPr>
              <w:t>›20 IP o proxy: 330,00</w:t>
            </w:r>
          </w:p>
        </w:tc>
        <w:tc>
          <w:tcPr>
            <w:tcW w:w="0" w:type="auto"/>
            <w:vAlign w:val="center"/>
            <w:hideMark/>
          </w:tcPr>
          <w:p w14:paraId="64AA4315" w14:textId="77777777" w:rsidR="008F5926" w:rsidRPr="008F5926" w:rsidRDefault="008F5926" w:rsidP="00DA64FF">
            <w:pPr>
              <w:numPr>
                <w:ilvl w:val="0"/>
                <w:numId w:val="2"/>
              </w:numPr>
              <w:suppressAutoHyphens w:val="0"/>
              <w:jc w:val="both"/>
              <w:rPr>
                <w:rFonts w:asciiTheme="minorHAnsi" w:hAnsiTheme="minorHAnsi" w:cstheme="minorHAnsi"/>
                <w:sz w:val="16"/>
                <w:szCs w:val="16"/>
                <w:lang w:eastAsia="it-IT"/>
              </w:rPr>
            </w:pPr>
            <w:r w:rsidRPr="008F5926">
              <w:rPr>
                <w:rFonts w:asciiTheme="minorHAnsi" w:hAnsiTheme="minorHAnsi" w:cstheme="minorHAnsi"/>
                <w:b/>
                <w:bCs/>
                <w:sz w:val="16"/>
                <w:szCs w:val="16"/>
                <w:lang w:eastAsia="it-IT"/>
              </w:rPr>
              <w:t>Individuals</w:t>
            </w:r>
          </w:p>
          <w:p w14:paraId="72DC65E6" w14:textId="77777777" w:rsidR="008F5926" w:rsidRPr="008F5926" w:rsidRDefault="008F5926" w:rsidP="00DA64FF">
            <w:pPr>
              <w:numPr>
                <w:ilvl w:val="1"/>
                <w:numId w:val="2"/>
              </w:numPr>
              <w:suppressAutoHyphens w:val="0"/>
              <w:jc w:val="both"/>
              <w:rPr>
                <w:rFonts w:asciiTheme="minorHAnsi" w:hAnsiTheme="minorHAnsi" w:cstheme="minorHAnsi"/>
                <w:sz w:val="16"/>
                <w:szCs w:val="16"/>
                <w:lang w:eastAsia="it-IT"/>
              </w:rPr>
            </w:pPr>
            <w:r w:rsidRPr="008F5926">
              <w:rPr>
                <w:rFonts w:asciiTheme="minorHAnsi" w:hAnsiTheme="minorHAnsi" w:cstheme="minorHAnsi"/>
                <w:b/>
                <w:bCs/>
                <w:sz w:val="16"/>
                <w:szCs w:val="16"/>
                <w:lang w:eastAsia="it-IT"/>
              </w:rPr>
              <w:t>•</w:t>
            </w:r>
            <w:r w:rsidRPr="008F5926">
              <w:rPr>
                <w:rFonts w:asciiTheme="minorHAnsi" w:hAnsiTheme="minorHAnsi" w:cstheme="minorHAnsi"/>
                <w:sz w:val="16"/>
                <w:szCs w:val="16"/>
                <w:lang w:eastAsia="it-IT"/>
              </w:rPr>
              <w:t> Print only: 100,00</w:t>
            </w:r>
          </w:p>
          <w:p w14:paraId="0C3E30A1" w14:textId="77777777" w:rsidR="008F5926" w:rsidRPr="008F5926" w:rsidRDefault="008F5926" w:rsidP="00DA64FF">
            <w:pPr>
              <w:numPr>
                <w:ilvl w:val="1"/>
                <w:numId w:val="2"/>
              </w:numPr>
              <w:suppressAutoHyphens w:val="0"/>
              <w:jc w:val="both"/>
              <w:rPr>
                <w:rFonts w:asciiTheme="minorHAnsi" w:hAnsiTheme="minorHAnsi" w:cstheme="minorHAnsi"/>
                <w:sz w:val="16"/>
                <w:szCs w:val="16"/>
                <w:lang w:eastAsia="it-IT"/>
              </w:rPr>
            </w:pPr>
            <w:r w:rsidRPr="008F5926">
              <w:rPr>
                <w:rFonts w:asciiTheme="minorHAnsi" w:hAnsiTheme="minorHAnsi" w:cstheme="minorHAnsi"/>
                <w:b/>
                <w:bCs/>
                <w:sz w:val="16"/>
                <w:szCs w:val="16"/>
                <w:lang w:eastAsia="it-IT"/>
              </w:rPr>
              <w:t>•</w:t>
            </w:r>
            <w:r w:rsidRPr="008F5926">
              <w:rPr>
                <w:rFonts w:asciiTheme="minorHAnsi" w:hAnsiTheme="minorHAnsi" w:cstheme="minorHAnsi"/>
                <w:sz w:val="16"/>
                <w:szCs w:val="16"/>
                <w:lang w:eastAsia="it-IT"/>
              </w:rPr>
              <w:t> Online only: 70,00</w:t>
            </w:r>
          </w:p>
          <w:p w14:paraId="48DC3E92" w14:textId="77777777" w:rsidR="008F5926" w:rsidRPr="008F5926" w:rsidRDefault="008F5926" w:rsidP="00DA64FF">
            <w:pPr>
              <w:suppressAutoHyphens w:val="0"/>
              <w:ind w:left="720"/>
              <w:jc w:val="both"/>
              <w:rPr>
                <w:rFonts w:asciiTheme="minorHAnsi" w:hAnsiTheme="minorHAnsi" w:cstheme="minorHAnsi"/>
                <w:sz w:val="16"/>
                <w:szCs w:val="16"/>
                <w:lang w:eastAsia="it-IT"/>
              </w:rPr>
            </w:pPr>
          </w:p>
          <w:p w14:paraId="445935B7" w14:textId="77777777" w:rsidR="008F5926" w:rsidRPr="008F5926" w:rsidRDefault="008F5926" w:rsidP="00DA64FF">
            <w:pPr>
              <w:numPr>
                <w:ilvl w:val="0"/>
                <w:numId w:val="2"/>
              </w:numPr>
              <w:suppressAutoHyphens w:val="0"/>
              <w:jc w:val="both"/>
              <w:rPr>
                <w:rFonts w:asciiTheme="minorHAnsi" w:hAnsiTheme="minorHAnsi" w:cstheme="minorHAnsi"/>
                <w:sz w:val="16"/>
                <w:szCs w:val="16"/>
                <w:lang w:eastAsia="it-IT"/>
              </w:rPr>
            </w:pPr>
            <w:r w:rsidRPr="008F5926">
              <w:rPr>
                <w:rFonts w:asciiTheme="minorHAnsi" w:hAnsiTheme="minorHAnsi" w:cstheme="minorHAnsi"/>
                <w:b/>
                <w:bCs/>
                <w:sz w:val="16"/>
                <w:szCs w:val="16"/>
                <w:lang w:eastAsia="it-IT"/>
              </w:rPr>
              <w:t>Institutions</w:t>
            </w:r>
          </w:p>
          <w:p w14:paraId="2D6E7CAE" w14:textId="77777777" w:rsidR="008F5926" w:rsidRPr="008F5926" w:rsidRDefault="008F5926" w:rsidP="00DA64FF">
            <w:pPr>
              <w:numPr>
                <w:ilvl w:val="1"/>
                <w:numId w:val="2"/>
              </w:numPr>
              <w:suppressAutoHyphens w:val="0"/>
              <w:jc w:val="both"/>
              <w:rPr>
                <w:rFonts w:asciiTheme="minorHAnsi" w:hAnsiTheme="minorHAnsi" w:cstheme="minorHAnsi"/>
                <w:sz w:val="16"/>
                <w:szCs w:val="16"/>
                <w:lang w:eastAsia="it-IT"/>
              </w:rPr>
            </w:pPr>
            <w:r w:rsidRPr="008F5926">
              <w:rPr>
                <w:rFonts w:asciiTheme="minorHAnsi" w:hAnsiTheme="minorHAnsi" w:cstheme="minorHAnsi"/>
                <w:b/>
                <w:bCs/>
                <w:sz w:val="16"/>
                <w:szCs w:val="16"/>
                <w:lang w:eastAsia="it-IT"/>
              </w:rPr>
              <w:t>•</w:t>
            </w:r>
            <w:r w:rsidRPr="008F5926">
              <w:rPr>
                <w:rFonts w:asciiTheme="minorHAnsi" w:hAnsiTheme="minorHAnsi" w:cstheme="minorHAnsi"/>
                <w:sz w:val="16"/>
                <w:szCs w:val="16"/>
                <w:lang w:eastAsia="it-IT"/>
              </w:rPr>
              <w:t> Print: 110,00</w:t>
            </w:r>
          </w:p>
          <w:p w14:paraId="02B1F8D4" w14:textId="77777777" w:rsidR="008F5926" w:rsidRPr="008F5926" w:rsidRDefault="008F5926" w:rsidP="00DA64FF">
            <w:pPr>
              <w:numPr>
                <w:ilvl w:val="1"/>
                <w:numId w:val="2"/>
              </w:numPr>
              <w:suppressAutoHyphens w:val="0"/>
              <w:jc w:val="both"/>
              <w:rPr>
                <w:rFonts w:asciiTheme="minorHAnsi" w:hAnsiTheme="minorHAnsi" w:cstheme="minorHAnsi"/>
                <w:sz w:val="16"/>
                <w:szCs w:val="16"/>
                <w:lang w:eastAsia="it-IT"/>
              </w:rPr>
            </w:pPr>
            <w:r w:rsidRPr="008F5926">
              <w:rPr>
                <w:rFonts w:asciiTheme="minorHAnsi" w:hAnsiTheme="minorHAnsi" w:cstheme="minorHAnsi"/>
                <w:b/>
                <w:bCs/>
                <w:sz w:val="16"/>
                <w:szCs w:val="16"/>
                <w:lang w:eastAsia="it-IT"/>
              </w:rPr>
              <w:t>•</w:t>
            </w:r>
            <w:r w:rsidRPr="008F5926">
              <w:rPr>
                <w:rFonts w:asciiTheme="minorHAnsi" w:hAnsiTheme="minorHAnsi" w:cstheme="minorHAnsi"/>
                <w:sz w:val="16"/>
                <w:szCs w:val="16"/>
                <w:lang w:eastAsia="it-IT"/>
              </w:rPr>
              <w:t> Online</w:t>
            </w:r>
          </w:p>
          <w:p w14:paraId="00A399C9" w14:textId="77777777" w:rsidR="008F5926" w:rsidRPr="008F5926" w:rsidRDefault="008F5926" w:rsidP="00DA64FF">
            <w:pPr>
              <w:numPr>
                <w:ilvl w:val="2"/>
                <w:numId w:val="2"/>
              </w:numPr>
              <w:suppressAutoHyphens w:val="0"/>
              <w:jc w:val="both"/>
              <w:rPr>
                <w:rFonts w:asciiTheme="minorHAnsi" w:hAnsiTheme="minorHAnsi" w:cstheme="minorHAnsi"/>
                <w:sz w:val="16"/>
                <w:szCs w:val="16"/>
                <w:lang w:eastAsia="it-IT"/>
              </w:rPr>
            </w:pPr>
            <w:r w:rsidRPr="008F5926">
              <w:rPr>
                <w:rFonts w:asciiTheme="minorHAnsi" w:hAnsiTheme="minorHAnsi" w:cstheme="minorHAnsi"/>
                <w:sz w:val="16"/>
                <w:szCs w:val="16"/>
                <w:lang w:eastAsia="it-IT"/>
              </w:rPr>
              <w:t>1 IP: 90,00</w:t>
            </w:r>
          </w:p>
          <w:p w14:paraId="1F4F736A" w14:textId="77777777" w:rsidR="008F5926" w:rsidRPr="008F5926" w:rsidRDefault="008F5926" w:rsidP="00DA64FF">
            <w:pPr>
              <w:numPr>
                <w:ilvl w:val="2"/>
                <w:numId w:val="2"/>
              </w:numPr>
              <w:suppressAutoHyphens w:val="0"/>
              <w:jc w:val="both"/>
              <w:rPr>
                <w:rFonts w:asciiTheme="minorHAnsi" w:hAnsiTheme="minorHAnsi" w:cstheme="minorHAnsi"/>
                <w:sz w:val="16"/>
                <w:szCs w:val="16"/>
                <w:lang w:eastAsia="it-IT"/>
              </w:rPr>
            </w:pPr>
            <w:r w:rsidRPr="008F5926">
              <w:rPr>
                <w:rFonts w:asciiTheme="minorHAnsi" w:hAnsiTheme="minorHAnsi" w:cstheme="minorHAnsi"/>
                <w:sz w:val="16"/>
                <w:szCs w:val="16"/>
                <w:lang w:eastAsia="it-IT"/>
              </w:rPr>
              <w:t>2-10 IP: 170,00</w:t>
            </w:r>
          </w:p>
          <w:p w14:paraId="460B673E" w14:textId="77777777" w:rsidR="008F5926" w:rsidRPr="008F5926" w:rsidRDefault="008F5926" w:rsidP="00DA64FF">
            <w:pPr>
              <w:numPr>
                <w:ilvl w:val="2"/>
                <w:numId w:val="2"/>
              </w:numPr>
              <w:suppressAutoHyphens w:val="0"/>
              <w:jc w:val="both"/>
              <w:rPr>
                <w:rFonts w:asciiTheme="minorHAnsi" w:hAnsiTheme="minorHAnsi" w:cstheme="minorHAnsi"/>
                <w:sz w:val="16"/>
                <w:szCs w:val="16"/>
                <w:lang w:eastAsia="it-IT"/>
              </w:rPr>
            </w:pPr>
            <w:r w:rsidRPr="008F5926">
              <w:rPr>
                <w:rFonts w:asciiTheme="minorHAnsi" w:hAnsiTheme="minorHAnsi" w:cstheme="minorHAnsi"/>
                <w:sz w:val="16"/>
                <w:szCs w:val="16"/>
                <w:lang w:eastAsia="it-IT"/>
              </w:rPr>
              <w:t>11-20 IP: 250,00</w:t>
            </w:r>
          </w:p>
          <w:p w14:paraId="3E8495FE" w14:textId="77777777" w:rsidR="008F5926" w:rsidRPr="008F5926" w:rsidRDefault="008F5926" w:rsidP="00DA64FF">
            <w:pPr>
              <w:numPr>
                <w:ilvl w:val="2"/>
                <w:numId w:val="2"/>
              </w:numPr>
              <w:suppressAutoHyphens w:val="0"/>
              <w:jc w:val="both"/>
              <w:rPr>
                <w:rFonts w:asciiTheme="minorHAnsi" w:hAnsiTheme="minorHAnsi" w:cstheme="minorHAnsi"/>
                <w:sz w:val="16"/>
                <w:szCs w:val="16"/>
                <w:lang w:eastAsia="it-IT"/>
              </w:rPr>
            </w:pPr>
            <w:r w:rsidRPr="008F5926">
              <w:rPr>
                <w:rFonts w:asciiTheme="minorHAnsi" w:hAnsiTheme="minorHAnsi" w:cstheme="minorHAnsi"/>
                <w:sz w:val="16"/>
                <w:szCs w:val="16"/>
                <w:lang w:eastAsia="it-IT"/>
              </w:rPr>
              <w:t>›20 IP or proxy: 330,00</w:t>
            </w:r>
          </w:p>
          <w:p w14:paraId="7F7B18F8" w14:textId="77777777" w:rsidR="008F5926" w:rsidRPr="008F5926" w:rsidRDefault="008F5926" w:rsidP="00DA64FF">
            <w:pPr>
              <w:numPr>
                <w:ilvl w:val="1"/>
                <w:numId w:val="2"/>
              </w:numPr>
              <w:suppressAutoHyphens w:val="0"/>
              <w:jc w:val="both"/>
              <w:rPr>
                <w:rFonts w:asciiTheme="minorHAnsi" w:hAnsiTheme="minorHAnsi" w:cstheme="minorHAnsi"/>
                <w:sz w:val="16"/>
                <w:szCs w:val="16"/>
                <w:lang w:eastAsia="it-IT"/>
              </w:rPr>
            </w:pPr>
            <w:r w:rsidRPr="008F5926">
              <w:rPr>
                <w:rFonts w:asciiTheme="minorHAnsi" w:hAnsiTheme="minorHAnsi" w:cstheme="minorHAnsi"/>
                <w:b/>
                <w:bCs/>
                <w:sz w:val="16"/>
                <w:szCs w:val="16"/>
                <w:lang w:eastAsia="it-IT"/>
              </w:rPr>
              <w:t>•</w:t>
            </w:r>
            <w:r w:rsidRPr="008F5926">
              <w:rPr>
                <w:rFonts w:asciiTheme="minorHAnsi" w:hAnsiTheme="minorHAnsi" w:cstheme="minorHAnsi"/>
                <w:sz w:val="16"/>
                <w:szCs w:val="16"/>
                <w:lang w:eastAsia="it-IT"/>
              </w:rPr>
              <w:t> Print + Online</w:t>
            </w:r>
          </w:p>
          <w:p w14:paraId="3079F148" w14:textId="77777777" w:rsidR="008F5926" w:rsidRPr="008F5926" w:rsidRDefault="008F5926" w:rsidP="00DA64FF">
            <w:pPr>
              <w:numPr>
                <w:ilvl w:val="2"/>
                <w:numId w:val="2"/>
              </w:numPr>
              <w:suppressAutoHyphens w:val="0"/>
              <w:jc w:val="both"/>
              <w:rPr>
                <w:rFonts w:asciiTheme="minorHAnsi" w:hAnsiTheme="minorHAnsi" w:cstheme="minorHAnsi"/>
                <w:sz w:val="16"/>
                <w:szCs w:val="16"/>
                <w:lang w:eastAsia="it-IT"/>
              </w:rPr>
            </w:pPr>
            <w:r w:rsidRPr="008F5926">
              <w:rPr>
                <w:rFonts w:asciiTheme="minorHAnsi" w:hAnsiTheme="minorHAnsi" w:cstheme="minorHAnsi"/>
                <w:sz w:val="16"/>
                <w:szCs w:val="16"/>
                <w:lang w:eastAsia="it-IT"/>
              </w:rPr>
              <w:t>1 IP: 120,00</w:t>
            </w:r>
          </w:p>
          <w:p w14:paraId="512A357E" w14:textId="77777777" w:rsidR="008F5926" w:rsidRPr="008F5926" w:rsidRDefault="008F5926" w:rsidP="00DA64FF">
            <w:pPr>
              <w:numPr>
                <w:ilvl w:val="2"/>
                <w:numId w:val="2"/>
              </w:numPr>
              <w:suppressAutoHyphens w:val="0"/>
              <w:jc w:val="both"/>
              <w:rPr>
                <w:rFonts w:asciiTheme="minorHAnsi" w:hAnsiTheme="minorHAnsi" w:cstheme="minorHAnsi"/>
                <w:sz w:val="16"/>
                <w:szCs w:val="16"/>
                <w:lang w:eastAsia="it-IT"/>
              </w:rPr>
            </w:pPr>
            <w:r w:rsidRPr="008F5926">
              <w:rPr>
                <w:rFonts w:asciiTheme="minorHAnsi" w:hAnsiTheme="minorHAnsi" w:cstheme="minorHAnsi"/>
                <w:sz w:val="16"/>
                <w:szCs w:val="16"/>
                <w:lang w:eastAsia="it-IT"/>
              </w:rPr>
              <w:t>2-10 IP: 200,00</w:t>
            </w:r>
          </w:p>
          <w:p w14:paraId="5B52F08C" w14:textId="77777777" w:rsidR="008F5926" w:rsidRPr="008F5926" w:rsidRDefault="008F5926" w:rsidP="00DA64FF">
            <w:pPr>
              <w:numPr>
                <w:ilvl w:val="2"/>
                <w:numId w:val="2"/>
              </w:numPr>
              <w:suppressAutoHyphens w:val="0"/>
              <w:jc w:val="both"/>
              <w:rPr>
                <w:rFonts w:asciiTheme="minorHAnsi" w:hAnsiTheme="minorHAnsi" w:cstheme="minorHAnsi"/>
                <w:sz w:val="16"/>
                <w:szCs w:val="16"/>
                <w:lang w:eastAsia="it-IT"/>
              </w:rPr>
            </w:pPr>
            <w:r w:rsidRPr="008F5926">
              <w:rPr>
                <w:rFonts w:asciiTheme="minorHAnsi" w:hAnsiTheme="minorHAnsi" w:cstheme="minorHAnsi"/>
                <w:sz w:val="16"/>
                <w:szCs w:val="16"/>
                <w:lang w:eastAsia="it-IT"/>
              </w:rPr>
              <w:t>11-20 IP: 280,00</w:t>
            </w:r>
          </w:p>
          <w:p w14:paraId="17E31988" w14:textId="77777777" w:rsidR="008F5926" w:rsidRPr="008F5926" w:rsidRDefault="008F5926" w:rsidP="00DA64FF">
            <w:pPr>
              <w:numPr>
                <w:ilvl w:val="2"/>
                <w:numId w:val="2"/>
              </w:numPr>
              <w:suppressAutoHyphens w:val="0"/>
              <w:jc w:val="both"/>
              <w:rPr>
                <w:rFonts w:asciiTheme="minorHAnsi" w:hAnsiTheme="minorHAnsi" w:cstheme="minorHAnsi"/>
                <w:sz w:val="16"/>
                <w:szCs w:val="16"/>
                <w:lang w:eastAsia="it-IT"/>
              </w:rPr>
            </w:pPr>
            <w:r w:rsidRPr="008F5926">
              <w:rPr>
                <w:rFonts w:asciiTheme="minorHAnsi" w:hAnsiTheme="minorHAnsi" w:cstheme="minorHAnsi"/>
                <w:sz w:val="16"/>
                <w:szCs w:val="16"/>
                <w:lang w:eastAsia="it-IT"/>
              </w:rPr>
              <w:t>›20 IP or proxy: 360,00</w:t>
            </w:r>
          </w:p>
        </w:tc>
      </w:tr>
    </w:tbl>
    <w:p w14:paraId="44E1C402" w14:textId="6281CAAC" w:rsidR="008F5926" w:rsidRPr="00DA64FF" w:rsidRDefault="008F5926" w:rsidP="00DA64FF">
      <w:pPr>
        <w:jc w:val="both"/>
        <w:rPr>
          <w:rFonts w:asciiTheme="minorHAnsi" w:hAnsiTheme="minorHAnsi" w:cstheme="minorHAnsi"/>
          <w:sz w:val="16"/>
          <w:szCs w:val="16"/>
        </w:rPr>
      </w:pPr>
      <w:hyperlink r:id="rId20" w:history="1">
        <w:r w:rsidRPr="00DA64FF">
          <w:rPr>
            <w:rStyle w:val="Collegamentoipertestuale"/>
            <w:rFonts w:asciiTheme="minorHAnsi" w:hAnsiTheme="minorHAnsi" w:cstheme="minorHAnsi"/>
            <w:sz w:val="16"/>
            <w:szCs w:val="16"/>
          </w:rPr>
          <w:t>https://www.olschki.it/riviste/34</w:t>
        </w:r>
      </w:hyperlink>
    </w:p>
    <w:p w14:paraId="5092C375" w14:textId="77777777" w:rsidR="008F5926" w:rsidRPr="00DA64FF" w:rsidRDefault="008F5926" w:rsidP="00DA64FF">
      <w:pPr>
        <w:jc w:val="both"/>
        <w:rPr>
          <w:rFonts w:asciiTheme="minorHAnsi" w:hAnsiTheme="minorHAnsi" w:cstheme="minorHAnsi"/>
          <w:sz w:val="16"/>
          <w:szCs w:val="16"/>
        </w:rPr>
      </w:pPr>
    </w:p>
    <w:tbl>
      <w:tblPr>
        <w:tblW w:w="8550" w:type="dxa"/>
        <w:tblCellSpacing w:w="0" w:type="dxa"/>
        <w:tblCellMar>
          <w:left w:w="0" w:type="dxa"/>
          <w:right w:w="0" w:type="dxa"/>
        </w:tblCellMar>
        <w:tblLook w:val="04A0" w:firstRow="1" w:lastRow="0" w:firstColumn="1" w:lastColumn="0" w:noHBand="0" w:noVBand="1"/>
        <w:tblDescription w:val=""/>
      </w:tblPr>
      <w:tblGrid>
        <w:gridCol w:w="8550"/>
      </w:tblGrid>
      <w:tr w:rsidR="00462B35" w:rsidRPr="00462B35" w14:paraId="5136943D" w14:textId="77777777" w:rsidTr="00462B35">
        <w:trPr>
          <w:tblCellSpacing w:w="0" w:type="dxa"/>
        </w:trPr>
        <w:tc>
          <w:tcPr>
            <w:tcW w:w="0" w:type="auto"/>
            <w:vAlign w:val="center"/>
            <w:hideMark/>
          </w:tcPr>
          <w:p w14:paraId="6E5515EA" w14:textId="77777777" w:rsidR="00462B35" w:rsidRPr="00462B35" w:rsidRDefault="00462B35" w:rsidP="00DA64FF">
            <w:pPr>
              <w:suppressAutoHyphens w:val="0"/>
              <w:jc w:val="both"/>
              <w:outlineLvl w:val="0"/>
              <w:rPr>
                <w:rFonts w:asciiTheme="minorHAnsi" w:hAnsiTheme="minorHAnsi" w:cstheme="minorHAnsi"/>
                <w:b/>
                <w:bCs/>
                <w:color w:val="000099"/>
                <w:kern w:val="36"/>
                <w:sz w:val="16"/>
                <w:szCs w:val="16"/>
                <w:lang w:eastAsia="it-IT"/>
              </w:rPr>
            </w:pPr>
            <w:r w:rsidRPr="00462B35">
              <w:rPr>
                <w:rFonts w:asciiTheme="minorHAnsi" w:hAnsiTheme="minorHAnsi" w:cstheme="minorHAnsi"/>
                <w:b/>
                <w:bCs/>
                <w:color w:val="000099"/>
                <w:kern w:val="36"/>
                <w:sz w:val="16"/>
                <w:szCs w:val="16"/>
                <w:lang w:eastAsia="it-IT"/>
              </w:rPr>
              <w:t>Indici Rivista</w:t>
            </w:r>
          </w:p>
        </w:tc>
      </w:tr>
      <w:tr w:rsidR="00462B35" w:rsidRPr="00462B35" w14:paraId="319FC2E1" w14:textId="77777777" w:rsidTr="00462B35">
        <w:trPr>
          <w:tblCellSpacing w:w="0" w:type="dxa"/>
        </w:trPr>
        <w:tc>
          <w:tcPr>
            <w:tcW w:w="0" w:type="auto"/>
            <w:vAlign w:val="center"/>
            <w:hideMark/>
          </w:tcPr>
          <w:p w14:paraId="35E1C718" w14:textId="3C0378C7" w:rsidR="00462B35" w:rsidRPr="00462B35" w:rsidRDefault="00462B35" w:rsidP="00DA64FF">
            <w:pPr>
              <w:suppressAutoHyphens w:val="0"/>
              <w:jc w:val="both"/>
              <w:rPr>
                <w:rFonts w:asciiTheme="minorHAnsi" w:hAnsiTheme="minorHAnsi" w:cstheme="minorHAnsi"/>
                <w:sz w:val="16"/>
                <w:szCs w:val="16"/>
                <w:lang w:eastAsia="it-IT"/>
              </w:rPr>
            </w:pPr>
          </w:p>
        </w:tc>
      </w:tr>
      <w:tr w:rsidR="00462B35" w:rsidRPr="00462B35" w14:paraId="096B5364" w14:textId="77777777" w:rsidTr="00462B35">
        <w:trPr>
          <w:tblCellSpacing w:w="0" w:type="dxa"/>
        </w:trPr>
        <w:tc>
          <w:tcPr>
            <w:tcW w:w="0" w:type="auto"/>
            <w:vAlign w:val="center"/>
            <w:hideMark/>
          </w:tcPr>
          <w:p w14:paraId="5903FF70" w14:textId="77777777" w:rsidR="00462B35" w:rsidRPr="00462B35" w:rsidRDefault="00462B35" w:rsidP="00DA64FF">
            <w:pPr>
              <w:suppressAutoHyphens w:val="0"/>
              <w:jc w:val="both"/>
              <w:rPr>
                <w:rFonts w:asciiTheme="minorHAnsi" w:hAnsiTheme="minorHAnsi" w:cstheme="minorHAnsi"/>
                <w:sz w:val="16"/>
                <w:szCs w:val="16"/>
                <w:lang w:eastAsia="it-IT"/>
              </w:rPr>
            </w:pPr>
            <w:r w:rsidRPr="00462B35">
              <w:rPr>
                <w:rFonts w:asciiTheme="minorHAnsi" w:hAnsiTheme="minorHAnsi" w:cstheme="minorHAnsi"/>
                <w:sz w:val="16"/>
                <w:szCs w:val="16"/>
                <w:lang w:eastAsia="it-IT"/>
              </w:rPr>
              <w:t xml:space="preserve">Si presentano in questa pagina le annate successive al 1977. </w:t>
            </w:r>
          </w:p>
        </w:tc>
      </w:tr>
      <w:tr w:rsidR="00462B35" w:rsidRPr="00462B35" w14:paraId="20FE54A5" w14:textId="77777777" w:rsidTr="00462B35">
        <w:trPr>
          <w:tblCellSpacing w:w="0" w:type="dxa"/>
        </w:trPr>
        <w:tc>
          <w:tcPr>
            <w:tcW w:w="0" w:type="auto"/>
            <w:vAlign w:val="center"/>
            <w:hideMark/>
          </w:tcPr>
          <w:p w14:paraId="756AE5C9" w14:textId="6C3D3B5D" w:rsidR="00462B35" w:rsidRPr="00462B35" w:rsidRDefault="00462B35" w:rsidP="00DA64FF">
            <w:pPr>
              <w:suppressAutoHyphens w:val="0"/>
              <w:jc w:val="both"/>
              <w:rPr>
                <w:rFonts w:asciiTheme="minorHAnsi" w:hAnsiTheme="minorHAnsi" w:cstheme="minorHAnsi"/>
                <w:sz w:val="16"/>
                <w:szCs w:val="16"/>
                <w:lang w:eastAsia="it-IT"/>
              </w:rPr>
            </w:pPr>
          </w:p>
        </w:tc>
      </w:tr>
      <w:tr w:rsidR="00462B35" w:rsidRPr="00462B35" w14:paraId="6082C5EB" w14:textId="77777777" w:rsidTr="00462B35">
        <w:trPr>
          <w:tblCellSpacing w:w="0" w:type="dxa"/>
        </w:trPr>
        <w:tc>
          <w:tcPr>
            <w:tcW w:w="0" w:type="auto"/>
            <w:vAlign w:val="center"/>
            <w:hideMark/>
          </w:tcPr>
          <w:p w14:paraId="580204E6" w14:textId="77777777" w:rsidR="00462B35" w:rsidRPr="00462B35" w:rsidRDefault="00462B35" w:rsidP="00DA64FF">
            <w:pPr>
              <w:suppressAutoHyphens w:val="0"/>
              <w:jc w:val="both"/>
              <w:rPr>
                <w:rFonts w:asciiTheme="minorHAnsi" w:hAnsiTheme="minorHAnsi" w:cstheme="minorHAnsi"/>
                <w:sz w:val="16"/>
                <w:szCs w:val="16"/>
                <w:lang w:eastAsia="it-IT"/>
              </w:rPr>
            </w:pPr>
            <w:r w:rsidRPr="00462B35">
              <w:rPr>
                <w:rFonts w:asciiTheme="minorHAnsi" w:hAnsiTheme="minorHAnsi" w:cstheme="minorHAnsi"/>
                <w:sz w:val="16"/>
                <w:szCs w:val="16"/>
                <w:lang w:eastAsia="it-IT"/>
              </w:rPr>
              <w:t>Sulle edizioni 1928-77 è stato pubblicato un apposito indice nel volume XXVIII della "Biblioteca della Rivista di Storia del Diritto Italiano" col titolo "Indici del Cinquantennio".</w:t>
            </w:r>
          </w:p>
        </w:tc>
      </w:tr>
      <w:tr w:rsidR="00462B35" w:rsidRPr="00462B35" w14:paraId="6B84FF68" w14:textId="77777777" w:rsidTr="00462B35">
        <w:trPr>
          <w:tblCellSpacing w:w="0" w:type="dxa"/>
        </w:trPr>
        <w:tc>
          <w:tcPr>
            <w:tcW w:w="0" w:type="auto"/>
            <w:vAlign w:val="center"/>
            <w:hideMark/>
          </w:tcPr>
          <w:p w14:paraId="13EFA476" w14:textId="041B4D29" w:rsidR="00462B35" w:rsidRPr="00462B35" w:rsidRDefault="00462B35" w:rsidP="00DA64FF">
            <w:pPr>
              <w:suppressAutoHyphens w:val="0"/>
              <w:jc w:val="both"/>
              <w:rPr>
                <w:rFonts w:asciiTheme="minorHAnsi" w:hAnsiTheme="minorHAnsi" w:cstheme="minorHAnsi"/>
                <w:sz w:val="16"/>
                <w:szCs w:val="16"/>
                <w:lang w:eastAsia="it-IT"/>
              </w:rPr>
            </w:pPr>
          </w:p>
        </w:tc>
      </w:tr>
      <w:tr w:rsidR="00462B35" w:rsidRPr="00462B35" w14:paraId="0E08FCD1" w14:textId="77777777" w:rsidTr="00462B35">
        <w:trPr>
          <w:tblCellSpacing w:w="0" w:type="dxa"/>
        </w:trPr>
        <w:tc>
          <w:tcPr>
            <w:tcW w:w="0" w:type="auto"/>
            <w:vAlign w:val="center"/>
            <w:hideMark/>
          </w:tcPr>
          <w:p w14:paraId="68472FFD" w14:textId="0EC2586A" w:rsidR="00462B35" w:rsidRPr="00462B35" w:rsidRDefault="00462B35" w:rsidP="00DA64FF">
            <w:pPr>
              <w:suppressAutoHyphens w:val="0"/>
              <w:jc w:val="both"/>
              <w:rPr>
                <w:rFonts w:asciiTheme="minorHAnsi" w:hAnsiTheme="minorHAnsi" w:cstheme="minorHAnsi"/>
                <w:sz w:val="16"/>
                <w:szCs w:val="16"/>
                <w:lang w:eastAsia="it-IT"/>
              </w:rPr>
            </w:pPr>
            <w:r w:rsidRPr="00462B35">
              <w:rPr>
                <w:rFonts w:asciiTheme="minorHAnsi" w:hAnsiTheme="minorHAnsi" w:cstheme="minorHAnsi"/>
                <w:sz w:val="16"/>
                <w:szCs w:val="16"/>
                <w:lang w:eastAsia="it-IT"/>
              </w:rPr>
              <w:t>Dal volume XC, edito nel 2017, tre articoli della rivista sono consultabili in Open Access; mentre dal 2018 la rivista viene edita in due fasci</w:t>
            </w:r>
            <w:r w:rsidR="00DA64FF">
              <w:rPr>
                <w:rFonts w:asciiTheme="minorHAnsi" w:hAnsiTheme="minorHAnsi" w:cstheme="minorHAnsi"/>
                <w:sz w:val="16"/>
                <w:szCs w:val="16"/>
                <w:lang w:eastAsia="it-IT"/>
              </w:rPr>
              <w:t>c</w:t>
            </w:r>
            <w:r w:rsidRPr="00462B35">
              <w:rPr>
                <w:rFonts w:asciiTheme="minorHAnsi" w:hAnsiTheme="minorHAnsi" w:cstheme="minorHAnsi"/>
                <w:sz w:val="16"/>
                <w:szCs w:val="16"/>
                <w:lang w:eastAsia="it-IT"/>
              </w:rPr>
              <w:t xml:space="preserve">oli. </w:t>
            </w:r>
          </w:p>
        </w:tc>
      </w:tr>
    </w:tbl>
    <w:p w14:paraId="5161E6BC" w14:textId="154F13FF" w:rsidR="00462B35" w:rsidRPr="00DA64FF" w:rsidRDefault="00462B35" w:rsidP="00DA64FF">
      <w:pPr>
        <w:jc w:val="both"/>
        <w:rPr>
          <w:rFonts w:asciiTheme="minorHAnsi" w:hAnsiTheme="minorHAnsi" w:cstheme="minorHAnsi"/>
          <w:sz w:val="16"/>
          <w:szCs w:val="16"/>
        </w:rPr>
      </w:pPr>
      <w:hyperlink r:id="rId21" w:history="1">
        <w:r w:rsidRPr="00DA64FF">
          <w:rPr>
            <w:rStyle w:val="Collegamentoipertestuale"/>
            <w:rFonts w:asciiTheme="minorHAnsi" w:hAnsiTheme="minorHAnsi" w:cstheme="minorHAnsi"/>
            <w:sz w:val="16"/>
            <w:szCs w:val="16"/>
          </w:rPr>
          <w:t>http://www.storiadiritto.it/edizioni.html</w:t>
        </w:r>
      </w:hyperlink>
    </w:p>
    <w:p w14:paraId="1B1E2E4F" w14:textId="77777777" w:rsidR="00462B35" w:rsidRPr="00DA64FF" w:rsidRDefault="00462B35" w:rsidP="00DA64FF">
      <w:pPr>
        <w:jc w:val="both"/>
        <w:rPr>
          <w:rFonts w:asciiTheme="minorHAnsi" w:hAnsiTheme="minorHAnsi" w:cstheme="minorHAnsi"/>
          <w:sz w:val="16"/>
          <w:szCs w:val="16"/>
        </w:rPr>
      </w:pPr>
    </w:p>
    <w:p w14:paraId="46CAE5BC" w14:textId="77777777" w:rsidR="00462B35" w:rsidRPr="00DA64FF" w:rsidRDefault="00462B35" w:rsidP="00DA64FF">
      <w:pPr>
        <w:pStyle w:val="Titolo1"/>
        <w:spacing w:before="0" w:beforeAutospacing="0" w:after="0" w:afterAutospacing="0"/>
        <w:jc w:val="both"/>
        <w:rPr>
          <w:rFonts w:asciiTheme="minorHAnsi" w:hAnsiTheme="minorHAnsi" w:cstheme="minorHAnsi"/>
          <w:sz w:val="16"/>
          <w:szCs w:val="16"/>
        </w:rPr>
      </w:pPr>
      <w:r w:rsidRPr="00DA64FF">
        <w:rPr>
          <w:rFonts w:asciiTheme="minorHAnsi" w:hAnsiTheme="minorHAnsi" w:cstheme="minorHAnsi"/>
          <w:sz w:val="16"/>
          <w:szCs w:val="16"/>
        </w:rPr>
        <w:t>Bibliografia della Rivista di storia del Diritto italiano</w:t>
      </w:r>
    </w:p>
    <w:p w14:paraId="2035CC95" w14:textId="266BC070" w:rsidR="00462B35" w:rsidRPr="00DA64FF" w:rsidRDefault="00462B35" w:rsidP="00DA64FF">
      <w:pPr>
        <w:suppressAutoHyphens w:val="0"/>
        <w:jc w:val="both"/>
        <w:rPr>
          <w:rFonts w:asciiTheme="minorHAnsi" w:hAnsiTheme="minorHAnsi" w:cstheme="minorHAnsi"/>
          <w:sz w:val="16"/>
          <w:szCs w:val="16"/>
        </w:rPr>
      </w:pPr>
      <w:r w:rsidRPr="00DA64FF">
        <w:rPr>
          <w:rFonts w:asciiTheme="minorHAnsi" w:hAnsiTheme="minorHAnsi" w:cstheme="minorHAnsi"/>
          <w:sz w:val="16"/>
          <w:szCs w:val="16"/>
        </w:rPr>
        <w:t xml:space="preserve">Queste bibliografie sono divise in 3 Sezioni: I. Generalità (Bibliografie - Questioni di metodo, insegnamento, ecc. - Opere di storia politica di speciale interesse per la Storia del Diritto italiano - Opere di Sociologia, di Filosofia giuridica e di Storia della Scienza politica di speciale interesse per la Storia del Diritto italiano) II. Storia del Diritto italiano (Opere generali e istituzionali - Storia della Scienza giuridica e delle Università - Biografie di storici del diritto - Fonti [a. Edizioni di fonti - b. Storia delle fonti] - Storia del diritto pubblico [a. Storia del diritto costituzionale e amministrativo - b. Storia del diritto penale - c. Storia della procedura] - Storia del diritto privato [a. Storia del diritto civile - b. Storia del diritto commerciale e marittimo] - Storia del diritto internazionale e privato - Storia del diritto ecclesiastico e canonico - Storia economica) III. Storia dei Diritti stranieri. - periodico </w:t>
      </w:r>
    </w:p>
    <w:p w14:paraId="59EBD13D" w14:textId="531A6E20" w:rsidR="00462B35" w:rsidRPr="00DA64FF" w:rsidRDefault="00462B35" w:rsidP="00DA64FF">
      <w:pPr>
        <w:jc w:val="both"/>
        <w:rPr>
          <w:rFonts w:asciiTheme="minorHAnsi" w:hAnsiTheme="minorHAnsi" w:cstheme="minorHAnsi"/>
          <w:sz w:val="16"/>
          <w:szCs w:val="16"/>
        </w:rPr>
      </w:pPr>
      <w:hyperlink r:id="rId22" w:history="1">
        <w:r w:rsidRPr="00DA64FF">
          <w:rPr>
            <w:rStyle w:val="Collegamentoipertestuale"/>
            <w:rFonts w:asciiTheme="minorHAnsi" w:hAnsiTheme="minorHAnsi" w:cstheme="minorHAnsi"/>
            <w:sz w:val="16"/>
            <w:szCs w:val="16"/>
          </w:rPr>
          <w:t>https://www.zanichelli.it/ricerca/prodotti/bibliografia-della-rivista-di-storia-del-diritto-italiano-per-l-anno-1930?hl=Nelson%20D.L.%2C%20Cox%20M.M.%20-%20Introduzione%20alla%20Biochimica</w:t>
        </w:r>
      </w:hyperlink>
    </w:p>
    <w:p w14:paraId="0AAAAAEB" w14:textId="77777777" w:rsidR="00462B35" w:rsidRPr="00DA64FF" w:rsidRDefault="00462B35" w:rsidP="00DA64FF">
      <w:pPr>
        <w:jc w:val="both"/>
        <w:rPr>
          <w:rFonts w:asciiTheme="minorHAnsi" w:hAnsiTheme="minorHAnsi" w:cstheme="minorHAnsi"/>
          <w:sz w:val="16"/>
          <w:szCs w:val="16"/>
        </w:rPr>
      </w:pPr>
    </w:p>
    <w:sectPr w:rsidR="00462B35" w:rsidRPr="00DA64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87A"/>
    <w:multiLevelType w:val="multilevel"/>
    <w:tmpl w:val="A6B0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072095"/>
    <w:multiLevelType w:val="multilevel"/>
    <w:tmpl w:val="59B4E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FC5B61"/>
    <w:multiLevelType w:val="multilevel"/>
    <w:tmpl w:val="BA9ED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4598971">
    <w:abstractNumId w:val="2"/>
  </w:num>
  <w:num w:numId="2" w16cid:durableId="1952011832">
    <w:abstractNumId w:val="1"/>
  </w:num>
  <w:num w:numId="3" w16cid:durableId="165025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93F92"/>
    <w:rsid w:val="00093F92"/>
    <w:rsid w:val="0031062F"/>
    <w:rsid w:val="00462B35"/>
    <w:rsid w:val="008A2058"/>
    <w:rsid w:val="008F5926"/>
    <w:rsid w:val="00DA64FF"/>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6D1F"/>
  <w15:chartTrackingRefBased/>
  <w15:docId w15:val="{F0A74A0D-8AAD-4FBA-9EBA-AF6AB2A0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2058"/>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link w:val="Titolo1Carattere"/>
    <w:uiPriority w:val="9"/>
    <w:qFormat/>
    <w:rsid w:val="00462B35"/>
    <w:pPr>
      <w:suppressAutoHyphens w:val="0"/>
      <w:spacing w:before="100" w:beforeAutospacing="1" w:after="100" w:afterAutospacing="1"/>
      <w:outlineLvl w:val="0"/>
    </w:pPr>
    <w:rPr>
      <w:b/>
      <w:bCs/>
      <w:kern w:val="36"/>
      <w:sz w:val="48"/>
      <w:szCs w:val="48"/>
      <w:lang w:eastAsia="it-IT"/>
    </w:rPr>
  </w:style>
  <w:style w:type="paragraph" w:styleId="Titolo2">
    <w:name w:val="heading 2"/>
    <w:basedOn w:val="Normale"/>
    <w:next w:val="Normale"/>
    <w:link w:val="Titolo2Carattere"/>
    <w:uiPriority w:val="9"/>
    <w:semiHidden/>
    <w:unhideWhenUsed/>
    <w:qFormat/>
    <w:rsid w:val="00462B3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A2058"/>
    <w:rPr>
      <w:color w:val="0000FF"/>
      <w:u w:val="single"/>
    </w:rPr>
  </w:style>
  <w:style w:type="character" w:styleId="Menzionenonrisolta">
    <w:name w:val="Unresolved Mention"/>
    <w:basedOn w:val="Carpredefinitoparagrafo"/>
    <w:uiPriority w:val="99"/>
    <w:semiHidden/>
    <w:unhideWhenUsed/>
    <w:rsid w:val="008A2058"/>
    <w:rPr>
      <w:color w:val="605E5C"/>
      <w:shd w:val="clear" w:color="auto" w:fill="E1DFDD"/>
    </w:rPr>
  </w:style>
  <w:style w:type="paragraph" w:styleId="NormaleWeb">
    <w:name w:val="Normal (Web)"/>
    <w:basedOn w:val="Normale"/>
    <w:uiPriority w:val="99"/>
    <w:unhideWhenUsed/>
    <w:rsid w:val="008F5926"/>
    <w:pPr>
      <w:suppressAutoHyphens w:val="0"/>
      <w:spacing w:before="100" w:beforeAutospacing="1" w:after="100" w:afterAutospacing="1"/>
    </w:pPr>
    <w:rPr>
      <w:lang w:eastAsia="it-IT"/>
    </w:rPr>
  </w:style>
  <w:style w:type="character" w:styleId="Enfasigrassetto">
    <w:name w:val="Strong"/>
    <w:basedOn w:val="Carpredefinitoparagrafo"/>
    <w:uiPriority w:val="22"/>
    <w:qFormat/>
    <w:rsid w:val="008F5926"/>
    <w:rPr>
      <w:b/>
      <w:bCs/>
    </w:rPr>
  </w:style>
  <w:style w:type="character" w:customStyle="1" w:styleId="Titolo1Carattere">
    <w:name w:val="Titolo 1 Carattere"/>
    <w:basedOn w:val="Carpredefinitoparagrafo"/>
    <w:link w:val="Titolo1"/>
    <w:uiPriority w:val="9"/>
    <w:rsid w:val="00462B35"/>
    <w:rPr>
      <w:rFonts w:ascii="Times New Roman" w:eastAsia="Times New Roman" w:hAnsi="Times New Roman" w:cs="Times New Roman"/>
      <w:b/>
      <w:bCs/>
      <w:kern w:val="36"/>
      <w:sz w:val="48"/>
      <w:szCs w:val="48"/>
      <w:lang w:eastAsia="it-IT"/>
      <w14:ligatures w14:val="none"/>
    </w:rPr>
  </w:style>
  <w:style w:type="paragraph" w:customStyle="1" w:styleId="big">
    <w:name w:val="big"/>
    <w:basedOn w:val="Normale"/>
    <w:rsid w:val="00462B35"/>
    <w:pPr>
      <w:suppressAutoHyphens w:val="0"/>
      <w:spacing w:before="100" w:beforeAutospacing="1" w:after="100" w:afterAutospacing="1"/>
    </w:pPr>
    <w:rPr>
      <w:lang w:eastAsia="it-IT"/>
    </w:rPr>
  </w:style>
  <w:style w:type="character" w:customStyle="1" w:styleId="Titolo2Carattere">
    <w:name w:val="Titolo 2 Carattere"/>
    <w:basedOn w:val="Carpredefinitoparagrafo"/>
    <w:link w:val="Titolo2"/>
    <w:uiPriority w:val="9"/>
    <w:semiHidden/>
    <w:rsid w:val="00462B35"/>
    <w:rPr>
      <w:rFonts w:asciiTheme="majorHAnsi" w:eastAsiaTheme="majorEastAsia" w:hAnsiTheme="majorHAnsi" w:cstheme="majorBidi"/>
      <w:color w:val="365F91" w:themeColor="accent1" w:themeShade="BF"/>
      <w:kern w:val="0"/>
      <w:sz w:val="26"/>
      <w:szCs w:val="26"/>
      <w:lang w:eastAsia="zh-CN"/>
      <w14:ligatures w14:val="none"/>
    </w:rPr>
  </w:style>
  <w:style w:type="paragraph" w:customStyle="1" w:styleId="ordinamentoann">
    <w:name w:val="ordinamentoann"/>
    <w:basedOn w:val="Normale"/>
    <w:rsid w:val="00462B35"/>
    <w:pPr>
      <w:suppressAutoHyphens w:val="0"/>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5103">
      <w:bodyDiv w:val="1"/>
      <w:marLeft w:val="0"/>
      <w:marRight w:val="0"/>
      <w:marTop w:val="0"/>
      <w:marBottom w:val="0"/>
      <w:divBdr>
        <w:top w:val="none" w:sz="0" w:space="0" w:color="auto"/>
        <w:left w:val="none" w:sz="0" w:space="0" w:color="auto"/>
        <w:bottom w:val="none" w:sz="0" w:space="0" w:color="auto"/>
        <w:right w:val="none" w:sz="0" w:space="0" w:color="auto"/>
      </w:divBdr>
      <w:divsChild>
        <w:div w:id="1133789035">
          <w:marLeft w:val="0"/>
          <w:marRight w:val="0"/>
          <w:marTop w:val="0"/>
          <w:marBottom w:val="0"/>
          <w:divBdr>
            <w:top w:val="none" w:sz="0" w:space="0" w:color="auto"/>
            <w:left w:val="none" w:sz="0" w:space="0" w:color="auto"/>
            <w:bottom w:val="none" w:sz="0" w:space="0" w:color="auto"/>
            <w:right w:val="none" w:sz="0" w:space="0" w:color="auto"/>
          </w:divBdr>
        </w:div>
      </w:divsChild>
    </w:div>
    <w:div w:id="222913652">
      <w:bodyDiv w:val="1"/>
      <w:marLeft w:val="0"/>
      <w:marRight w:val="0"/>
      <w:marTop w:val="0"/>
      <w:marBottom w:val="0"/>
      <w:divBdr>
        <w:top w:val="none" w:sz="0" w:space="0" w:color="auto"/>
        <w:left w:val="none" w:sz="0" w:space="0" w:color="auto"/>
        <w:bottom w:val="none" w:sz="0" w:space="0" w:color="auto"/>
        <w:right w:val="none" w:sz="0" w:space="0" w:color="auto"/>
      </w:divBdr>
    </w:div>
    <w:div w:id="602735460">
      <w:bodyDiv w:val="1"/>
      <w:marLeft w:val="0"/>
      <w:marRight w:val="0"/>
      <w:marTop w:val="0"/>
      <w:marBottom w:val="0"/>
      <w:divBdr>
        <w:top w:val="none" w:sz="0" w:space="0" w:color="auto"/>
        <w:left w:val="none" w:sz="0" w:space="0" w:color="auto"/>
        <w:bottom w:val="none" w:sz="0" w:space="0" w:color="auto"/>
        <w:right w:val="none" w:sz="0" w:space="0" w:color="auto"/>
      </w:divBdr>
    </w:div>
    <w:div w:id="1220822846">
      <w:bodyDiv w:val="1"/>
      <w:marLeft w:val="0"/>
      <w:marRight w:val="0"/>
      <w:marTop w:val="0"/>
      <w:marBottom w:val="0"/>
      <w:divBdr>
        <w:top w:val="none" w:sz="0" w:space="0" w:color="auto"/>
        <w:left w:val="none" w:sz="0" w:space="0" w:color="auto"/>
        <w:bottom w:val="none" w:sz="0" w:space="0" w:color="auto"/>
        <w:right w:val="none" w:sz="0" w:space="0" w:color="auto"/>
      </w:divBdr>
    </w:div>
    <w:div w:id="1299453741">
      <w:bodyDiv w:val="1"/>
      <w:marLeft w:val="0"/>
      <w:marRight w:val="0"/>
      <w:marTop w:val="0"/>
      <w:marBottom w:val="0"/>
      <w:divBdr>
        <w:top w:val="none" w:sz="0" w:space="0" w:color="auto"/>
        <w:left w:val="none" w:sz="0" w:space="0" w:color="auto"/>
        <w:bottom w:val="none" w:sz="0" w:space="0" w:color="auto"/>
        <w:right w:val="none" w:sz="0" w:space="0" w:color="auto"/>
      </w:divBdr>
      <w:divsChild>
        <w:div w:id="1148547068">
          <w:marLeft w:val="0"/>
          <w:marRight w:val="0"/>
          <w:marTop w:val="0"/>
          <w:marBottom w:val="0"/>
          <w:divBdr>
            <w:top w:val="none" w:sz="0" w:space="0" w:color="auto"/>
            <w:left w:val="none" w:sz="0" w:space="0" w:color="auto"/>
            <w:bottom w:val="none" w:sz="0" w:space="0" w:color="auto"/>
            <w:right w:val="none" w:sz="0" w:space="0" w:color="auto"/>
          </w:divBdr>
        </w:div>
      </w:divsChild>
    </w:div>
    <w:div w:id="142168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iadiritto.it/edizioni.html" TargetMode="External"/><Relationship Id="rId13" Type="http://schemas.openxmlformats.org/officeDocument/2006/relationships/hyperlink" Target="http://www.olschki.it/Prosp/PRGR/rivstdir_R49/R49202301.pdf"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www.storiadiritto.it/edizioni.html" TargetMode="External"/><Relationship Id="rId7" Type="http://schemas.openxmlformats.org/officeDocument/2006/relationships/image" Target="media/image3.jpeg"/><Relationship Id="rId12" Type="http://schemas.openxmlformats.org/officeDocument/2006/relationships/hyperlink" Target="http://www.storiadiritto.it/" TargetMode="External"/><Relationship Id="rId17" Type="http://schemas.openxmlformats.org/officeDocument/2006/relationships/hyperlink" Target="http://www.torrossa.it/" TargetMode="External"/><Relationship Id="rId2" Type="http://schemas.openxmlformats.org/officeDocument/2006/relationships/styles" Target="styles.xml"/><Relationship Id="rId16" Type="http://schemas.openxmlformats.org/officeDocument/2006/relationships/hyperlink" Target="http://www.storiadiritto.it/" TargetMode="External"/><Relationship Id="rId20" Type="http://schemas.openxmlformats.org/officeDocument/2006/relationships/hyperlink" Target="https://www.olschki.it/riviste/34"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rsdi@gmail.com"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olschki.it/riviste/34" TargetMode="External"/><Relationship Id="rId23" Type="http://schemas.openxmlformats.org/officeDocument/2006/relationships/fontTable" Target="fontTable.xml"/><Relationship Id="rId10" Type="http://schemas.openxmlformats.org/officeDocument/2006/relationships/hyperlink" Target="http://digitale.bnc.roma.sbn.it/tecadigitale/emeroteca/classic/VEA0005830" TargetMode="External"/><Relationship Id="rId19" Type="http://schemas.openxmlformats.org/officeDocument/2006/relationships/hyperlink" Target="http://digital.casalini.it/03906744" TargetMode="External"/><Relationship Id="rId4" Type="http://schemas.openxmlformats.org/officeDocument/2006/relationships/webSettings" Target="webSettings.xml"/><Relationship Id="rId9" Type="http://schemas.openxmlformats.org/officeDocument/2006/relationships/hyperlink" Target="http://digitale.bnc.roma.sbn.it/tecadigitale/emeroteca/classic/VEA0005830" TargetMode="External"/><Relationship Id="rId14" Type="http://schemas.openxmlformats.org/officeDocument/2006/relationships/hyperlink" Target="http://www.storiadiritto.it/edizioni.html" TargetMode="External"/><Relationship Id="rId22" Type="http://schemas.openxmlformats.org/officeDocument/2006/relationships/hyperlink" Target="https://www.zanichelli.it/ricerca/prodotti/bibliografia-della-rivista-di-storia-del-diritto-italiano-per-l-anno-1930?hl=Nelson%20D.L.%2C%20Cox%20M.M.%20-%20Introduzione%20alla%20Biochimic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1232</Words>
  <Characters>7025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2023-12-17T07:00:00Z</dcterms:created>
  <dcterms:modified xsi:type="dcterms:W3CDTF">2023-12-17T07:40:00Z</dcterms:modified>
</cp:coreProperties>
</file>