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AC83C7" w14:textId="720B0373" w:rsidR="000412E9" w:rsidRDefault="000412E9" w:rsidP="000412E9">
      <w:pPr>
        <w:spacing w:after="0" w:line="240" w:lineRule="auto"/>
        <w:jc w:val="both"/>
        <w:rPr>
          <w:rFonts w:cstheme="minorHAnsi"/>
          <w:i/>
          <w:sz w:val="16"/>
          <w:szCs w:val="16"/>
        </w:rPr>
      </w:pPr>
      <w:bookmarkStart w:id="0" w:name="_Hlk152651178"/>
      <w:r>
        <w:rPr>
          <w:rFonts w:cstheme="minorHAnsi"/>
          <w:b/>
          <w:color w:val="C00000"/>
          <w:sz w:val="44"/>
          <w:szCs w:val="44"/>
        </w:rPr>
        <w:t>XY56</w:t>
      </w:r>
      <w:r>
        <w:rPr>
          <w:rFonts w:cstheme="minorHAnsi"/>
          <w:b/>
          <w:color w:val="C00000"/>
          <w:sz w:val="44"/>
          <w:szCs w:val="44"/>
        </w:rPr>
        <w:t>3</w:t>
      </w:r>
      <w:r w:rsidRPr="00D45805">
        <w:rPr>
          <w:rFonts w:cstheme="minorHAnsi"/>
          <w:b/>
          <w:sz w:val="16"/>
          <w:szCs w:val="16"/>
        </w:rPr>
        <w:tab/>
      </w:r>
      <w:r w:rsidRPr="00D45805">
        <w:rPr>
          <w:rFonts w:cstheme="minorHAnsi"/>
          <w:b/>
          <w:sz w:val="16"/>
          <w:szCs w:val="16"/>
        </w:rPr>
        <w:tab/>
      </w:r>
      <w:r w:rsidRPr="00D45805">
        <w:rPr>
          <w:rFonts w:cstheme="minorHAnsi"/>
          <w:b/>
          <w:sz w:val="16"/>
          <w:szCs w:val="16"/>
        </w:rPr>
        <w:tab/>
      </w:r>
      <w:r w:rsidRPr="00D45805">
        <w:rPr>
          <w:rFonts w:cstheme="minorHAnsi"/>
          <w:b/>
          <w:sz w:val="16"/>
          <w:szCs w:val="16"/>
        </w:rPr>
        <w:tab/>
      </w:r>
      <w:r w:rsidRPr="00D45805">
        <w:rPr>
          <w:rFonts w:cstheme="minorHAnsi"/>
          <w:b/>
          <w:sz w:val="16"/>
          <w:szCs w:val="16"/>
        </w:rPr>
        <w:tab/>
      </w:r>
      <w:r w:rsidRPr="00D45805">
        <w:rPr>
          <w:rFonts w:cstheme="minorHAnsi"/>
          <w:b/>
          <w:sz w:val="16"/>
          <w:szCs w:val="16"/>
        </w:rPr>
        <w:tab/>
      </w:r>
      <w:r w:rsidRPr="00D45805">
        <w:rPr>
          <w:rFonts w:cstheme="minorHAnsi"/>
          <w:b/>
          <w:sz w:val="16"/>
          <w:szCs w:val="16"/>
        </w:rPr>
        <w:tab/>
      </w:r>
      <w:r w:rsidRPr="00D45805">
        <w:rPr>
          <w:rFonts w:cstheme="minorHAnsi"/>
          <w:b/>
          <w:sz w:val="16"/>
          <w:szCs w:val="16"/>
        </w:rPr>
        <w:tab/>
      </w:r>
      <w:r w:rsidRPr="00D45805">
        <w:rPr>
          <w:rFonts w:cstheme="minorHAnsi"/>
          <w:b/>
          <w:sz w:val="16"/>
          <w:szCs w:val="16"/>
        </w:rPr>
        <w:tab/>
      </w:r>
      <w:r w:rsidRPr="00D45805">
        <w:rPr>
          <w:rFonts w:cstheme="minorHAnsi"/>
          <w:i/>
          <w:sz w:val="16"/>
          <w:szCs w:val="16"/>
        </w:rPr>
        <w:t xml:space="preserve">Scheda creata il </w:t>
      </w:r>
      <w:r>
        <w:rPr>
          <w:rFonts w:cstheme="minorHAnsi"/>
          <w:i/>
          <w:sz w:val="16"/>
          <w:szCs w:val="16"/>
        </w:rPr>
        <w:t>9</w:t>
      </w:r>
      <w:r w:rsidRPr="00D45805">
        <w:rPr>
          <w:rFonts w:cstheme="minorHAnsi"/>
          <w:i/>
          <w:sz w:val="16"/>
          <w:szCs w:val="16"/>
        </w:rPr>
        <w:t xml:space="preserve"> </w:t>
      </w:r>
      <w:r>
        <w:rPr>
          <w:rFonts w:cstheme="minorHAnsi"/>
          <w:i/>
          <w:sz w:val="16"/>
          <w:szCs w:val="16"/>
        </w:rPr>
        <w:t>dic</w:t>
      </w:r>
      <w:r w:rsidRPr="00D45805">
        <w:rPr>
          <w:rFonts w:cstheme="minorHAnsi"/>
          <w:i/>
          <w:sz w:val="16"/>
          <w:szCs w:val="16"/>
        </w:rPr>
        <w:t>embre 2023</w:t>
      </w:r>
    </w:p>
    <w:p w14:paraId="6DBB224A" w14:textId="77777777" w:rsidR="000412E9" w:rsidRPr="00D45805" w:rsidRDefault="000412E9" w:rsidP="000412E9">
      <w:pPr>
        <w:spacing w:after="0" w:line="240" w:lineRule="auto"/>
        <w:jc w:val="both"/>
        <w:rPr>
          <w:rFonts w:cstheme="minorHAnsi"/>
          <w:i/>
          <w:sz w:val="16"/>
          <w:szCs w:val="16"/>
        </w:rPr>
      </w:pPr>
    </w:p>
    <w:p w14:paraId="5AF1972C" w14:textId="5C3A4F96" w:rsidR="000412E9" w:rsidRPr="00D45805" w:rsidRDefault="000412E9" w:rsidP="000412E9">
      <w:pPr>
        <w:spacing w:after="0" w:line="240" w:lineRule="auto"/>
        <w:jc w:val="both"/>
        <w:rPr>
          <w:rFonts w:cstheme="minorHAnsi"/>
          <w:b/>
          <w:color w:val="C00000"/>
          <w:sz w:val="44"/>
          <w:szCs w:val="44"/>
        </w:rPr>
      </w:pPr>
      <w:bookmarkStart w:id="1" w:name="_Hlk152651167"/>
      <w:bookmarkEnd w:id="0"/>
      <w:r>
        <w:rPr>
          <w:noProof/>
        </w:rPr>
        <w:drawing>
          <wp:anchor distT="0" distB="0" distL="114300" distR="114300" simplePos="0" relativeHeight="251658240" behindDoc="0" locked="0" layoutInCell="1" allowOverlap="1" wp14:anchorId="462E3431" wp14:editId="664D554B">
            <wp:simplePos x="0" y="0"/>
            <wp:positionH relativeFrom="column">
              <wp:posOffset>1270</wp:posOffset>
            </wp:positionH>
            <wp:positionV relativeFrom="paragraph">
              <wp:posOffset>1905</wp:posOffset>
            </wp:positionV>
            <wp:extent cx="2826000" cy="3960000"/>
            <wp:effectExtent l="0" t="0" r="0" b="2540"/>
            <wp:wrapSquare wrapText="bothSides"/>
            <wp:docPr id="1372656098" name="Immagine 1" descr="copert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pertina"/>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26000" cy="396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45805">
        <w:rPr>
          <w:rFonts w:cstheme="minorHAnsi"/>
          <w:b/>
          <w:color w:val="C00000"/>
          <w:sz w:val="44"/>
          <w:szCs w:val="44"/>
        </w:rPr>
        <w:t>Descrizione bibliografica</w:t>
      </w:r>
    </w:p>
    <w:bookmarkEnd w:id="1"/>
    <w:p w14:paraId="7D03DFF9" w14:textId="00CE7F37" w:rsidR="0031062F" w:rsidRPr="000412E9" w:rsidRDefault="000412E9" w:rsidP="000412E9">
      <w:pPr>
        <w:jc w:val="both"/>
      </w:pPr>
      <w:r>
        <w:t>*</w:t>
      </w:r>
      <w:proofErr w:type="gramStart"/>
      <w:r w:rsidRPr="000412E9">
        <w:rPr>
          <w:b/>
          <w:bCs/>
        </w:rPr>
        <w:t>Generi</w:t>
      </w:r>
      <w:r>
        <w:t xml:space="preserve"> :</w:t>
      </w:r>
      <w:proofErr w:type="gramEnd"/>
      <w:r>
        <w:t xml:space="preserve"> rivista internazionale di letteratura italiana. - 1</w:t>
      </w:r>
      <w:r>
        <w:t xml:space="preserve"> </w:t>
      </w:r>
      <w:r>
        <w:t>(</w:t>
      </w:r>
      <w:proofErr w:type="gramStart"/>
      <w:r>
        <w:t>2023)-</w:t>
      </w:r>
      <w:proofErr w:type="gramEnd"/>
      <w:r>
        <w:t xml:space="preserve">    </w:t>
      </w:r>
      <w:r>
        <w:t xml:space="preserve">. - </w:t>
      </w:r>
      <w:proofErr w:type="gramStart"/>
      <w:r>
        <w:t>Pisa ;</w:t>
      </w:r>
      <w:proofErr w:type="gramEnd"/>
      <w:r>
        <w:t xml:space="preserve"> Roma : Fabrizio Serra, 2023-</w:t>
      </w:r>
      <w:r>
        <w:t xml:space="preserve">    </w:t>
      </w:r>
      <w:r>
        <w:t xml:space="preserve">. - </w:t>
      </w:r>
      <w:proofErr w:type="gramStart"/>
      <w:r>
        <w:t>volumi ;</w:t>
      </w:r>
      <w:proofErr w:type="gramEnd"/>
      <w:r>
        <w:t xml:space="preserve"> 25 cm. </w:t>
      </w:r>
      <w:r>
        <w:t>((</w:t>
      </w:r>
      <w:r>
        <w:t xml:space="preserve">Annuale. </w:t>
      </w:r>
      <w:r>
        <w:t>–</w:t>
      </w:r>
      <w:r>
        <w:t xml:space="preserve"> </w:t>
      </w:r>
      <w:r>
        <w:t xml:space="preserve">Disponibile anche online a pagamento a: </w:t>
      </w:r>
      <w:hyperlink r:id="rId5" w:history="1">
        <w:r w:rsidRPr="003574CD">
          <w:rPr>
            <w:rStyle w:val="Collegamentoipertestuale"/>
          </w:rPr>
          <w:t>https://www.torrossa.com/es/resources/an/5577532?rows=20&amp;fq[]=dewey%3A850&amp;start=0&amp;sort=pub_date_sort+desc&amp;page=0&amp;publisher_code=F34885&amp;type=Dewey&amp;itemnumber=4&amp;rows_original=20&amp;uri_original=%2Fes%2Fdewey%2F850-literaturas-italiana-rumana-y-relacionadas.html</w:t>
        </w:r>
      </w:hyperlink>
      <w:r w:rsidRPr="000412E9">
        <w:t xml:space="preserve">. - </w:t>
      </w:r>
      <w:r w:rsidRPr="000412E9">
        <w:t>ISSN 2974-9417.</w:t>
      </w:r>
      <w:r w:rsidRPr="000412E9">
        <w:t xml:space="preserve"> - </w:t>
      </w:r>
      <w:r w:rsidRPr="000412E9">
        <w:t>NAP0968705</w:t>
      </w:r>
    </w:p>
    <w:p w14:paraId="09C28137" w14:textId="3CB8D1B9" w:rsidR="000412E9" w:rsidRDefault="000412E9" w:rsidP="000412E9">
      <w:pPr>
        <w:jc w:val="both"/>
      </w:pPr>
      <w:r>
        <w:t>Soggetto: Generi letterari – Italia – Periodici; Letteratura italiana - Periodici</w:t>
      </w:r>
    </w:p>
    <w:p w14:paraId="592B0B61" w14:textId="77777777" w:rsidR="000412E9" w:rsidRPr="000412E9" w:rsidRDefault="000412E9" w:rsidP="000412E9">
      <w:pPr>
        <w:tabs>
          <w:tab w:val="right" w:pos="6480"/>
        </w:tabs>
        <w:spacing w:after="0" w:line="240" w:lineRule="auto"/>
        <w:jc w:val="both"/>
        <w:rPr>
          <w:rFonts w:ascii="Calibri" w:hAnsi="Calibri"/>
          <w:b/>
          <w:bCs/>
          <w:color w:val="C00000"/>
          <w:sz w:val="32"/>
          <w:szCs w:val="32"/>
        </w:rPr>
      </w:pPr>
      <w:r w:rsidRPr="000412E9">
        <w:rPr>
          <w:rFonts w:ascii="Calibri" w:hAnsi="Calibri"/>
          <w:b/>
          <w:bCs/>
          <w:color w:val="C00000"/>
          <w:sz w:val="32"/>
          <w:szCs w:val="32"/>
        </w:rPr>
        <w:t>Informazioni storico-bibliografiche</w:t>
      </w:r>
    </w:p>
    <w:p w14:paraId="221E7F18" w14:textId="77777777" w:rsidR="000412E9" w:rsidRPr="000412E9" w:rsidRDefault="000412E9" w:rsidP="000412E9">
      <w:pPr>
        <w:spacing w:after="0" w:line="240" w:lineRule="auto"/>
        <w:jc w:val="both"/>
        <w:rPr>
          <w:sz w:val="18"/>
          <w:szCs w:val="18"/>
        </w:rPr>
      </w:pPr>
      <w:r w:rsidRPr="000412E9">
        <w:rPr>
          <w:sz w:val="18"/>
          <w:szCs w:val="18"/>
        </w:rPr>
        <w:t xml:space="preserve">«Gli storici della letteratura», lamenta </w:t>
      </w:r>
      <w:proofErr w:type="spellStart"/>
      <w:r w:rsidRPr="000412E9">
        <w:rPr>
          <w:sz w:val="18"/>
          <w:szCs w:val="18"/>
        </w:rPr>
        <w:t>Bachtin</w:t>
      </w:r>
      <w:proofErr w:type="spellEnd"/>
      <w:r w:rsidRPr="000412E9">
        <w:rPr>
          <w:sz w:val="18"/>
          <w:szCs w:val="18"/>
        </w:rPr>
        <w:t xml:space="preserve"> in </w:t>
      </w:r>
      <w:r w:rsidRPr="000412E9">
        <w:rPr>
          <w:rStyle w:val="Enfasicorsivo"/>
          <w:sz w:val="18"/>
          <w:szCs w:val="18"/>
        </w:rPr>
        <w:t>Estetica e romanzo</w:t>
      </w:r>
      <w:r w:rsidRPr="000412E9">
        <w:rPr>
          <w:sz w:val="18"/>
          <w:szCs w:val="18"/>
        </w:rPr>
        <w:t xml:space="preserve">, «dietro la superficie variopinta e rumorosa del processo letterario non vedono i grandi ed essenziali destini della letteratura e del linguaggio, i cui protagonisti sono prima di tutto i generi». Il dibattito critico sui generi, categoria portante di ogni discorso letterario, si è sviluppato ampiamente nel corso del Novecento, specialmente in ambito europeo, trasformandosi quasi nella </w:t>
      </w:r>
      <w:r w:rsidRPr="000412E9">
        <w:rPr>
          <w:rStyle w:val="Enfasicorsivo"/>
          <w:sz w:val="18"/>
          <w:szCs w:val="18"/>
        </w:rPr>
        <w:t xml:space="preserve">querelle </w:t>
      </w:r>
      <w:r w:rsidRPr="000412E9">
        <w:rPr>
          <w:sz w:val="18"/>
          <w:szCs w:val="18"/>
        </w:rPr>
        <w:t xml:space="preserve">del secolo. Ne è nato, anche in area italiana, un ricco dibattito, che ha prodotto negli anni </w:t>
      </w:r>
      <w:proofErr w:type="gramStart"/>
      <w:r w:rsidRPr="000412E9">
        <w:rPr>
          <w:sz w:val="18"/>
          <w:szCs w:val="18"/>
        </w:rPr>
        <w:t>ottanta</w:t>
      </w:r>
      <w:proofErr w:type="gramEnd"/>
      <w:r w:rsidRPr="000412E9">
        <w:rPr>
          <w:sz w:val="18"/>
          <w:szCs w:val="18"/>
        </w:rPr>
        <w:t xml:space="preserve"> importanti volumi, differenti per impostazione ma accomunati dai medesimi intenti. Tali studi pioneristici, che hanno raggiunto – anche nella versione manualistica – il loro massimo apice negli anni </w:t>
      </w:r>
      <w:proofErr w:type="gramStart"/>
      <w:r w:rsidRPr="000412E9">
        <w:rPr>
          <w:sz w:val="18"/>
          <w:szCs w:val="18"/>
        </w:rPr>
        <w:t>novanta</w:t>
      </w:r>
      <w:proofErr w:type="gramEnd"/>
      <w:r w:rsidRPr="000412E9">
        <w:rPr>
          <w:sz w:val="18"/>
          <w:szCs w:val="18"/>
        </w:rPr>
        <w:t>, nei decenni successivi non hanno conosciuto una reale prosecuzione “d’insieme”. Mancano, infatti, negli ultimi decenni progetti complessivi su quella che potremmo definire la “biologia” dei generi della nostra tradizione. L’obiettivo della rivista è, dunque, ridiscutere la tradizione degli studi dedicati alle “forme” della letteratura italiana, in una prospettiva di lunga durata, dalle origini alla contemporaneità, per scandagliare la storia, il significato e la fenomenologia dei generi letterari tra codificazione e trasgressione, norma e scarto. Sono accolti contributi volti a indagare tali aspetti con un’attenzione particolare alla tenuta dei generi nel corso dei secoli o con analisi puntali di tipo critico-filologico su esemplificativi casi di studio. Si prendono in considerazione, tra gli altri, forme come l’epica, la tragedia, la commedia, il dialogo, la novella, l’epistola, la lirica, la biografia e l’autobiografia, il romanzo. I contributi, che spaziano quindi nel tempo e nello spazio, anche in un’ottica comparatistica, hanno sempre una spiccata attenzione nei confronti delle modalità di costruzione e ricezione dei generi letterari, al fine di verificarne evoluzioni e involuzioni, aggiustamenti e funzioni.</w:t>
      </w:r>
      <w:r w:rsidRPr="000412E9">
        <w:rPr>
          <w:sz w:val="18"/>
          <w:szCs w:val="18"/>
        </w:rPr>
        <w:t xml:space="preserve"> </w:t>
      </w:r>
    </w:p>
    <w:p w14:paraId="4AAFDE95" w14:textId="77777777" w:rsidR="000412E9" w:rsidRPr="000412E9" w:rsidRDefault="000412E9" w:rsidP="000412E9">
      <w:pPr>
        <w:spacing w:after="0" w:line="240" w:lineRule="auto"/>
        <w:jc w:val="both"/>
        <w:rPr>
          <w:sz w:val="18"/>
          <w:szCs w:val="18"/>
        </w:rPr>
      </w:pPr>
      <w:r w:rsidRPr="000412E9">
        <w:rPr>
          <w:sz w:val="18"/>
          <w:szCs w:val="18"/>
        </w:rPr>
        <w:t xml:space="preserve">Comitato direttivo / </w:t>
      </w:r>
      <w:r w:rsidRPr="000412E9">
        <w:rPr>
          <w:rStyle w:val="Enfasicorsivo"/>
          <w:sz w:val="18"/>
          <w:szCs w:val="18"/>
        </w:rPr>
        <w:t>Editors</w:t>
      </w:r>
      <w:r w:rsidRPr="000412E9">
        <w:rPr>
          <w:sz w:val="18"/>
          <w:szCs w:val="18"/>
        </w:rPr>
        <w:t>:</w:t>
      </w:r>
      <w:r w:rsidRPr="000412E9">
        <w:rPr>
          <w:sz w:val="18"/>
          <w:szCs w:val="18"/>
        </w:rPr>
        <w:t xml:space="preserve"> </w:t>
      </w:r>
      <w:r w:rsidRPr="000412E9">
        <w:rPr>
          <w:sz w:val="18"/>
          <w:szCs w:val="18"/>
        </w:rPr>
        <w:t>Vincenzo Caputo (</w:t>
      </w:r>
      <w:r w:rsidRPr="000412E9">
        <w:rPr>
          <w:rStyle w:val="Enfasicorsivo"/>
          <w:sz w:val="18"/>
          <w:szCs w:val="18"/>
        </w:rPr>
        <w:t>Università degli Studi di Napoli Federico II</w:t>
      </w:r>
      <w:r w:rsidRPr="000412E9">
        <w:rPr>
          <w:sz w:val="18"/>
          <w:szCs w:val="18"/>
        </w:rPr>
        <w:t>, Italia), Elisa Curti (</w:t>
      </w:r>
      <w:r w:rsidRPr="000412E9">
        <w:rPr>
          <w:rStyle w:val="Enfasicorsivo"/>
          <w:sz w:val="18"/>
          <w:szCs w:val="18"/>
        </w:rPr>
        <w:t>Università Ca’ Foscari Venezia</w:t>
      </w:r>
      <w:r w:rsidRPr="000412E9">
        <w:rPr>
          <w:sz w:val="18"/>
          <w:szCs w:val="18"/>
        </w:rPr>
        <w:t xml:space="preserve">, Italia), Giovanna </w:t>
      </w:r>
      <w:proofErr w:type="spellStart"/>
      <w:r w:rsidRPr="000412E9">
        <w:rPr>
          <w:sz w:val="18"/>
          <w:szCs w:val="18"/>
        </w:rPr>
        <w:t>Rizzarelli</w:t>
      </w:r>
      <w:proofErr w:type="spellEnd"/>
      <w:r w:rsidRPr="000412E9">
        <w:rPr>
          <w:sz w:val="18"/>
          <w:szCs w:val="18"/>
        </w:rPr>
        <w:t xml:space="preserve"> (</w:t>
      </w:r>
      <w:r w:rsidRPr="000412E9">
        <w:rPr>
          <w:rStyle w:val="Enfasicorsivo"/>
          <w:sz w:val="18"/>
          <w:szCs w:val="18"/>
        </w:rPr>
        <w:t>Università degli Studi di Ferrara</w:t>
      </w:r>
      <w:r w:rsidRPr="000412E9">
        <w:rPr>
          <w:sz w:val="18"/>
          <w:szCs w:val="18"/>
        </w:rPr>
        <w:t>, Italia), Marcello Sabbatino (</w:t>
      </w:r>
      <w:r w:rsidRPr="000412E9">
        <w:rPr>
          <w:rStyle w:val="Enfasicorsivo"/>
          <w:sz w:val="18"/>
          <w:szCs w:val="18"/>
        </w:rPr>
        <w:t>Università di Firenze</w:t>
      </w:r>
      <w:r w:rsidRPr="000412E9">
        <w:rPr>
          <w:sz w:val="18"/>
          <w:szCs w:val="18"/>
        </w:rPr>
        <w:t>, Italia)</w:t>
      </w:r>
    </w:p>
    <w:p w14:paraId="69309ACF" w14:textId="77777777" w:rsidR="000412E9" w:rsidRPr="000412E9" w:rsidRDefault="000412E9" w:rsidP="000412E9">
      <w:pPr>
        <w:spacing w:after="0" w:line="240" w:lineRule="auto"/>
        <w:jc w:val="both"/>
        <w:rPr>
          <w:sz w:val="18"/>
          <w:szCs w:val="18"/>
        </w:rPr>
      </w:pPr>
      <w:r w:rsidRPr="000412E9">
        <w:rPr>
          <w:sz w:val="18"/>
          <w:szCs w:val="18"/>
        </w:rPr>
        <w:t xml:space="preserve">Comitato scientifico / </w:t>
      </w:r>
      <w:proofErr w:type="spellStart"/>
      <w:r w:rsidRPr="000412E9">
        <w:rPr>
          <w:rStyle w:val="Enfasicorsivo"/>
          <w:sz w:val="18"/>
          <w:szCs w:val="18"/>
        </w:rPr>
        <w:t>Editorial</w:t>
      </w:r>
      <w:proofErr w:type="spellEnd"/>
      <w:r w:rsidRPr="000412E9">
        <w:rPr>
          <w:rStyle w:val="Enfasicorsivo"/>
          <w:sz w:val="18"/>
          <w:szCs w:val="18"/>
        </w:rPr>
        <w:t xml:space="preserve"> Board</w:t>
      </w:r>
      <w:r w:rsidRPr="000412E9">
        <w:rPr>
          <w:sz w:val="18"/>
          <w:szCs w:val="18"/>
        </w:rPr>
        <w:t>:</w:t>
      </w:r>
      <w:r w:rsidRPr="000412E9">
        <w:rPr>
          <w:sz w:val="18"/>
          <w:szCs w:val="18"/>
        </w:rPr>
        <w:t xml:space="preserve"> </w:t>
      </w:r>
      <w:r w:rsidRPr="000412E9">
        <w:rPr>
          <w:sz w:val="18"/>
          <w:szCs w:val="18"/>
        </w:rPr>
        <w:t xml:space="preserve">Johannes </w:t>
      </w:r>
      <w:proofErr w:type="spellStart"/>
      <w:r w:rsidRPr="000412E9">
        <w:rPr>
          <w:sz w:val="18"/>
          <w:szCs w:val="18"/>
        </w:rPr>
        <w:t>Bartuschat</w:t>
      </w:r>
      <w:proofErr w:type="spellEnd"/>
      <w:r w:rsidRPr="000412E9">
        <w:rPr>
          <w:sz w:val="18"/>
          <w:szCs w:val="18"/>
        </w:rPr>
        <w:t xml:space="preserve"> (</w:t>
      </w:r>
      <w:proofErr w:type="spellStart"/>
      <w:r w:rsidRPr="000412E9">
        <w:rPr>
          <w:rStyle w:val="Enfasicorsivo"/>
          <w:sz w:val="18"/>
          <w:szCs w:val="18"/>
        </w:rPr>
        <w:t>Universität</w:t>
      </w:r>
      <w:proofErr w:type="spellEnd"/>
      <w:r w:rsidRPr="000412E9">
        <w:rPr>
          <w:rStyle w:val="Enfasicorsivo"/>
          <w:sz w:val="18"/>
          <w:szCs w:val="18"/>
        </w:rPr>
        <w:t xml:space="preserve"> </w:t>
      </w:r>
      <w:proofErr w:type="spellStart"/>
      <w:r w:rsidRPr="000412E9">
        <w:rPr>
          <w:rStyle w:val="Enfasicorsivo"/>
          <w:sz w:val="18"/>
          <w:szCs w:val="18"/>
        </w:rPr>
        <w:t>Zürich</w:t>
      </w:r>
      <w:proofErr w:type="spellEnd"/>
      <w:r w:rsidRPr="000412E9">
        <w:rPr>
          <w:sz w:val="18"/>
          <w:szCs w:val="18"/>
        </w:rPr>
        <w:t xml:space="preserve">, </w:t>
      </w:r>
      <w:proofErr w:type="spellStart"/>
      <w:r w:rsidRPr="000412E9">
        <w:rPr>
          <w:sz w:val="18"/>
          <w:szCs w:val="18"/>
        </w:rPr>
        <w:t>Switzerland</w:t>
      </w:r>
      <w:proofErr w:type="spellEnd"/>
      <w:r w:rsidRPr="000412E9">
        <w:rPr>
          <w:sz w:val="18"/>
          <w:szCs w:val="18"/>
        </w:rPr>
        <w:t>), Giuliana Benvenuti (</w:t>
      </w:r>
      <w:r w:rsidRPr="000412E9">
        <w:rPr>
          <w:rStyle w:val="Enfasicorsivo"/>
          <w:sz w:val="18"/>
          <w:szCs w:val="18"/>
        </w:rPr>
        <w:t xml:space="preserve">Alma Mater </w:t>
      </w:r>
      <w:proofErr w:type="spellStart"/>
      <w:r w:rsidRPr="000412E9">
        <w:rPr>
          <w:rStyle w:val="Enfasicorsivo"/>
          <w:sz w:val="18"/>
          <w:szCs w:val="18"/>
        </w:rPr>
        <w:t>Studiorum</w:t>
      </w:r>
      <w:proofErr w:type="spellEnd"/>
      <w:r w:rsidRPr="000412E9">
        <w:rPr>
          <w:rStyle w:val="Enfasicorsivo"/>
          <w:sz w:val="18"/>
          <w:szCs w:val="18"/>
        </w:rPr>
        <w:t xml:space="preserve"> Università di Bologna</w:t>
      </w:r>
      <w:r w:rsidRPr="000412E9">
        <w:rPr>
          <w:sz w:val="18"/>
          <w:szCs w:val="18"/>
        </w:rPr>
        <w:t>, Italia), Stefano Carrai (</w:t>
      </w:r>
      <w:r w:rsidRPr="000412E9">
        <w:rPr>
          <w:rStyle w:val="Enfasicorsivo"/>
          <w:sz w:val="18"/>
          <w:szCs w:val="18"/>
        </w:rPr>
        <w:t>Scuola Normale Superiore Pisa</w:t>
      </w:r>
      <w:r w:rsidRPr="000412E9">
        <w:rPr>
          <w:sz w:val="18"/>
          <w:szCs w:val="18"/>
        </w:rPr>
        <w:t>, Italia), Marco Faini (</w:t>
      </w:r>
      <w:r w:rsidRPr="000412E9">
        <w:rPr>
          <w:rStyle w:val="Enfasicorsivo"/>
          <w:sz w:val="18"/>
          <w:szCs w:val="18"/>
        </w:rPr>
        <w:t xml:space="preserve">University </w:t>
      </w:r>
      <w:proofErr w:type="spellStart"/>
      <w:r w:rsidRPr="000412E9">
        <w:rPr>
          <w:rStyle w:val="Enfasicorsivo"/>
          <w:sz w:val="18"/>
          <w:szCs w:val="18"/>
        </w:rPr>
        <w:t>at</w:t>
      </w:r>
      <w:proofErr w:type="spellEnd"/>
      <w:r w:rsidRPr="000412E9">
        <w:rPr>
          <w:rStyle w:val="Enfasicorsivo"/>
          <w:sz w:val="18"/>
          <w:szCs w:val="18"/>
        </w:rPr>
        <w:t xml:space="preserve"> Buffalo</w:t>
      </w:r>
      <w:r w:rsidRPr="000412E9">
        <w:rPr>
          <w:sz w:val="18"/>
          <w:szCs w:val="18"/>
        </w:rPr>
        <w:t>, USA), Francesca Fedi (</w:t>
      </w:r>
      <w:r w:rsidRPr="000412E9">
        <w:rPr>
          <w:rStyle w:val="Enfasicorsivo"/>
          <w:sz w:val="18"/>
          <w:szCs w:val="18"/>
        </w:rPr>
        <w:t>Università di Pisa</w:t>
      </w:r>
      <w:r w:rsidRPr="000412E9">
        <w:rPr>
          <w:sz w:val="18"/>
          <w:szCs w:val="18"/>
        </w:rPr>
        <w:t xml:space="preserve">, Italia), Susan </w:t>
      </w:r>
      <w:proofErr w:type="spellStart"/>
      <w:r w:rsidRPr="000412E9">
        <w:rPr>
          <w:sz w:val="18"/>
          <w:szCs w:val="18"/>
        </w:rPr>
        <w:t>Gaylard</w:t>
      </w:r>
      <w:proofErr w:type="spellEnd"/>
      <w:r w:rsidRPr="000412E9">
        <w:rPr>
          <w:sz w:val="18"/>
          <w:szCs w:val="18"/>
        </w:rPr>
        <w:t xml:space="preserve"> (</w:t>
      </w:r>
      <w:r w:rsidRPr="000412E9">
        <w:rPr>
          <w:rStyle w:val="Enfasicorsivo"/>
          <w:sz w:val="18"/>
          <w:szCs w:val="18"/>
        </w:rPr>
        <w:t>University of Washington</w:t>
      </w:r>
      <w:r w:rsidRPr="000412E9">
        <w:rPr>
          <w:sz w:val="18"/>
          <w:szCs w:val="18"/>
        </w:rPr>
        <w:t>, USA), Rosa Giulio (</w:t>
      </w:r>
      <w:r w:rsidRPr="000412E9">
        <w:rPr>
          <w:rStyle w:val="Enfasicorsivo"/>
          <w:sz w:val="18"/>
          <w:szCs w:val="18"/>
        </w:rPr>
        <w:t>Università degli Studi di Salerno</w:t>
      </w:r>
      <w:r w:rsidRPr="000412E9">
        <w:rPr>
          <w:sz w:val="18"/>
          <w:szCs w:val="18"/>
        </w:rPr>
        <w:t xml:space="preserve">, Italia), Bernhard </w:t>
      </w:r>
      <w:proofErr w:type="spellStart"/>
      <w:r w:rsidRPr="000412E9">
        <w:rPr>
          <w:sz w:val="18"/>
          <w:szCs w:val="18"/>
        </w:rPr>
        <w:t>Huss</w:t>
      </w:r>
      <w:proofErr w:type="spellEnd"/>
      <w:r w:rsidRPr="000412E9">
        <w:rPr>
          <w:sz w:val="18"/>
          <w:szCs w:val="18"/>
        </w:rPr>
        <w:t xml:space="preserve"> (</w:t>
      </w:r>
      <w:r w:rsidRPr="000412E9">
        <w:rPr>
          <w:rStyle w:val="Enfasicorsivo"/>
          <w:sz w:val="18"/>
          <w:szCs w:val="18"/>
        </w:rPr>
        <w:t xml:space="preserve">Freie </w:t>
      </w:r>
      <w:proofErr w:type="spellStart"/>
      <w:r w:rsidRPr="000412E9">
        <w:rPr>
          <w:rStyle w:val="Enfasicorsivo"/>
          <w:sz w:val="18"/>
          <w:szCs w:val="18"/>
        </w:rPr>
        <w:t>Universität</w:t>
      </w:r>
      <w:proofErr w:type="spellEnd"/>
      <w:r w:rsidRPr="000412E9">
        <w:rPr>
          <w:rStyle w:val="Enfasicorsivo"/>
          <w:sz w:val="18"/>
          <w:szCs w:val="18"/>
        </w:rPr>
        <w:t xml:space="preserve"> </w:t>
      </w:r>
      <w:proofErr w:type="spellStart"/>
      <w:r w:rsidRPr="000412E9">
        <w:rPr>
          <w:rStyle w:val="Enfasicorsivo"/>
          <w:sz w:val="18"/>
          <w:szCs w:val="18"/>
        </w:rPr>
        <w:t>Berlin</w:t>
      </w:r>
      <w:proofErr w:type="spellEnd"/>
      <w:r w:rsidRPr="000412E9">
        <w:rPr>
          <w:sz w:val="18"/>
          <w:szCs w:val="18"/>
        </w:rPr>
        <w:t xml:space="preserve">, Deutschland), Tobias </w:t>
      </w:r>
      <w:proofErr w:type="spellStart"/>
      <w:r w:rsidRPr="000412E9">
        <w:rPr>
          <w:sz w:val="18"/>
          <w:szCs w:val="18"/>
        </w:rPr>
        <w:t>Leuker</w:t>
      </w:r>
      <w:proofErr w:type="spellEnd"/>
      <w:r w:rsidRPr="000412E9">
        <w:rPr>
          <w:sz w:val="18"/>
          <w:szCs w:val="18"/>
        </w:rPr>
        <w:t xml:space="preserve"> (</w:t>
      </w:r>
      <w:proofErr w:type="spellStart"/>
      <w:r w:rsidRPr="000412E9">
        <w:rPr>
          <w:rStyle w:val="Enfasicorsivo"/>
          <w:sz w:val="18"/>
          <w:szCs w:val="18"/>
        </w:rPr>
        <w:t>Universität</w:t>
      </w:r>
      <w:proofErr w:type="spellEnd"/>
      <w:r w:rsidRPr="000412E9">
        <w:rPr>
          <w:rStyle w:val="Enfasicorsivo"/>
          <w:sz w:val="18"/>
          <w:szCs w:val="18"/>
        </w:rPr>
        <w:t xml:space="preserve"> Münster</w:t>
      </w:r>
      <w:r w:rsidRPr="000412E9">
        <w:rPr>
          <w:sz w:val="18"/>
          <w:szCs w:val="18"/>
        </w:rPr>
        <w:t>, Deutschland), Simone Magherini (</w:t>
      </w:r>
      <w:r w:rsidRPr="000412E9">
        <w:rPr>
          <w:rStyle w:val="Enfasicorsivo"/>
          <w:sz w:val="18"/>
          <w:szCs w:val="18"/>
        </w:rPr>
        <w:t>Università di Firenze</w:t>
      </w:r>
      <w:r w:rsidRPr="000412E9">
        <w:rPr>
          <w:sz w:val="18"/>
          <w:szCs w:val="18"/>
        </w:rPr>
        <w:t xml:space="preserve">, Italia), Enrico </w:t>
      </w:r>
      <w:proofErr w:type="spellStart"/>
      <w:r w:rsidRPr="000412E9">
        <w:rPr>
          <w:sz w:val="18"/>
          <w:szCs w:val="18"/>
        </w:rPr>
        <w:t>Mattioda</w:t>
      </w:r>
      <w:proofErr w:type="spellEnd"/>
      <w:r w:rsidRPr="000412E9">
        <w:rPr>
          <w:sz w:val="18"/>
          <w:szCs w:val="18"/>
        </w:rPr>
        <w:t xml:space="preserve"> (</w:t>
      </w:r>
      <w:r w:rsidRPr="000412E9">
        <w:rPr>
          <w:rStyle w:val="Enfasicorsivo"/>
          <w:sz w:val="18"/>
          <w:szCs w:val="18"/>
        </w:rPr>
        <w:t>Università degli Studi di Torino</w:t>
      </w:r>
      <w:r w:rsidRPr="000412E9">
        <w:rPr>
          <w:sz w:val="18"/>
          <w:szCs w:val="18"/>
        </w:rPr>
        <w:t>, Italia), Elisabetta Menetti (</w:t>
      </w:r>
      <w:r w:rsidRPr="000412E9">
        <w:rPr>
          <w:rStyle w:val="Enfasicorsivo"/>
          <w:sz w:val="18"/>
          <w:szCs w:val="18"/>
        </w:rPr>
        <w:t>Università degli Studi di Modena e Reggio</w:t>
      </w:r>
      <w:r w:rsidRPr="000412E9">
        <w:rPr>
          <w:sz w:val="18"/>
          <w:szCs w:val="18"/>
        </w:rPr>
        <w:t>, Italia), Cristina Montagnani (</w:t>
      </w:r>
      <w:r w:rsidRPr="000412E9">
        <w:rPr>
          <w:rStyle w:val="Enfasicorsivo"/>
          <w:sz w:val="18"/>
          <w:szCs w:val="18"/>
        </w:rPr>
        <w:t>Università degli Studi di Ferrara</w:t>
      </w:r>
      <w:r w:rsidRPr="000412E9">
        <w:rPr>
          <w:sz w:val="18"/>
          <w:szCs w:val="18"/>
        </w:rPr>
        <w:t>, Italia), Matteo Palumbo (</w:t>
      </w:r>
      <w:r w:rsidRPr="000412E9">
        <w:rPr>
          <w:rStyle w:val="Enfasicorsivo"/>
          <w:sz w:val="18"/>
          <w:szCs w:val="18"/>
        </w:rPr>
        <w:t>Università degli Studi di Napoli Federico II</w:t>
      </w:r>
      <w:r w:rsidRPr="000412E9">
        <w:rPr>
          <w:sz w:val="18"/>
          <w:szCs w:val="18"/>
        </w:rPr>
        <w:t>, Italia), Piermario Vescovo (</w:t>
      </w:r>
      <w:r w:rsidRPr="000412E9">
        <w:rPr>
          <w:rStyle w:val="Enfasicorsivo"/>
          <w:sz w:val="18"/>
          <w:szCs w:val="18"/>
        </w:rPr>
        <w:t>Università Ca’ Foscari Venezia</w:t>
      </w:r>
      <w:r w:rsidRPr="000412E9">
        <w:rPr>
          <w:sz w:val="18"/>
          <w:szCs w:val="18"/>
        </w:rPr>
        <w:t>, Italia)</w:t>
      </w:r>
    </w:p>
    <w:p w14:paraId="65960A46" w14:textId="77777777" w:rsidR="000412E9" w:rsidRPr="000412E9" w:rsidRDefault="000412E9" w:rsidP="000412E9">
      <w:pPr>
        <w:spacing w:after="0" w:line="240" w:lineRule="auto"/>
        <w:jc w:val="both"/>
        <w:rPr>
          <w:sz w:val="18"/>
          <w:szCs w:val="18"/>
        </w:rPr>
      </w:pPr>
      <w:r w:rsidRPr="000412E9">
        <w:rPr>
          <w:sz w:val="18"/>
          <w:szCs w:val="18"/>
        </w:rPr>
        <w:t xml:space="preserve">Redazione scientifica / </w:t>
      </w:r>
      <w:r w:rsidRPr="000412E9">
        <w:rPr>
          <w:rStyle w:val="Enfasicorsivo"/>
          <w:sz w:val="18"/>
          <w:szCs w:val="18"/>
        </w:rPr>
        <w:t xml:space="preserve">Scientific </w:t>
      </w:r>
      <w:proofErr w:type="spellStart"/>
      <w:r w:rsidRPr="000412E9">
        <w:rPr>
          <w:rStyle w:val="Enfasicorsivo"/>
          <w:sz w:val="18"/>
          <w:szCs w:val="18"/>
        </w:rPr>
        <w:t>Assistants</w:t>
      </w:r>
      <w:proofErr w:type="spellEnd"/>
      <w:r w:rsidRPr="000412E9">
        <w:rPr>
          <w:sz w:val="18"/>
          <w:szCs w:val="18"/>
        </w:rPr>
        <w:t>:</w:t>
      </w:r>
      <w:r w:rsidRPr="000412E9">
        <w:rPr>
          <w:sz w:val="18"/>
          <w:szCs w:val="18"/>
        </w:rPr>
        <w:t xml:space="preserve"> </w:t>
      </w:r>
      <w:r w:rsidRPr="000412E9">
        <w:rPr>
          <w:sz w:val="18"/>
          <w:szCs w:val="18"/>
        </w:rPr>
        <w:t xml:space="preserve">Giulia </w:t>
      </w:r>
      <w:proofErr w:type="spellStart"/>
      <w:r w:rsidRPr="000412E9">
        <w:rPr>
          <w:sz w:val="18"/>
          <w:szCs w:val="18"/>
        </w:rPr>
        <w:t>Depoli</w:t>
      </w:r>
      <w:proofErr w:type="spellEnd"/>
      <w:r w:rsidRPr="000412E9">
        <w:rPr>
          <w:sz w:val="18"/>
          <w:szCs w:val="18"/>
        </w:rPr>
        <w:t xml:space="preserve"> (</w:t>
      </w:r>
      <w:r w:rsidRPr="000412E9">
        <w:rPr>
          <w:rStyle w:val="Enfasicorsivo"/>
          <w:sz w:val="18"/>
          <w:szCs w:val="18"/>
        </w:rPr>
        <w:t>Scuola Normale Superiore Pisa</w:t>
      </w:r>
      <w:r w:rsidRPr="000412E9">
        <w:rPr>
          <w:sz w:val="18"/>
          <w:szCs w:val="18"/>
        </w:rPr>
        <w:t>, Italia), Simone Forlesi (</w:t>
      </w:r>
      <w:r w:rsidRPr="000412E9">
        <w:rPr>
          <w:rStyle w:val="Enfasicorsivo"/>
          <w:sz w:val="18"/>
          <w:szCs w:val="18"/>
        </w:rPr>
        <w:t>Università di Pisa</w:t>
      </w:r>
      <w:r w:rsidRPr="000412E9">
        <w:rPr>
          <w:sz w:val="18"/>
          <w:szCs w:val="18"/>
        </w:rPr>
        <w:t>, Italia), Flavia Palma (</w:t>
      </w:r>
      <w:r w:rsidRPr="000412E9">
        <w:rPr>
          <w:rStyle w:val="Enfasicorsivo"/>
          <w:sz w:val="18"/>
          <w:szCs w:val="18"/>
        </w:rPr>
        <w:t>Università Ca’ Foscari Venezia</w:t>
      </w:r>
      <w:r w:rsidRPr="000412E9">
        <w:rPr>
          <w:sz w:val="18"/>
          <w:szCs w:val="18"/>
        </w:rPr>
        <w:t xml:space="preserve">, Italia), Sara </w:t>
      </w:r>
      <w:proofErr w:type="spellStart"/>
      <w:r w:rsidRPr="000412E9">
        <w:rPr>
          <w:sz w:val="18"/>
          <w:szCs w:val="18"/>
        </w:rPr>
        <w:t>Stifano</w:t>
      </w:r>
      <w:proofErr w:type="spellEnd"/>
      <w:r w:rsidRPr="000412E9">
        <w:rPr>
          <w:sz w:val="18"/>
          <w:szCs w:val="18"/>
        </w:rPr>
        <w:t xml:space="preserve"> (</w:t>
      </w:r>
      <w:r w:rsidRPr="000412E9">
        <w:rPr>
          <w:rStyle w:val="Enfasicorsivo"/>
          <w:sz w:val="18"/>
          <w:szCs w:val="18"/>
        </w:rPr>
        <w:t>Università degli Studi di Napoli Federico II</w:t>
      </w:r>
      <w:r w:rsidRPr="000412E9">
        <w:rPr>
          <w:sz w:val="18"/>
          <w:szCs w:val="18"/>
        </w:rPr>
        <w:t>, Italia)</w:t>
      </w:r>
    </w:p>
    <w:p w14:paraId="31862450" w14:textId="48151358" w:rsidR="000412E9" w:rsidRPr="000412E9" w:rsidRDefault="000412E9" w:rsidP="000412E9">
      <w:pPr>
        <w:spacing w:after="0" w:line="240" w:lineRule="auto"/>
        <w:jc w:val="both"/>
        <w:rPr>
          <w:sz w:val="18"/>
          <w:szCs w:val="18"/>
        </w:rPr>
      </w:pPr>
      <w:r w:rsidRPr="000412E9">
        <w:rPr>
          <w:sz w:val="18"/>
          <w:szCs w:val="18"/>
        </w:rPr>
        <w:t>Sono pubblicati articoli sottoposti a procedura di "revisione tra pari" mediante procedimento cosiddetto "a doppio cieco" (</w:t>
      </w:r>
      <w:hyperlink r:id="rId6" w:history="1">
        <w:r w:rsidRPr="000412E9">
          <w:rPr>
            <w:rStyle w:val="Collegamentoipertestuale"/>
            <w:i/>
            <w:iCs/>
            <w:sz w:val="18"/>
            <w:szCs w:val="18"/>
          </w:rPr>
          <w:t>double blind peer review</w:t>
        </w:r>
      </w:hyperlink>
      <w:r w:rsidRPr="000412E9">
        <w:rPr>
          <w:sz w:val="18"/>
          <w:szCs w:val="18"/>
        </w:rPr>
        <w:t>). I revisori sono assolutamente indipendenti dagli autori e non affiliati alle medesime istituzioni.</w:t>
      </w:r>
    </w:p>
    <w:p w14:paraId="78BBB0FC" w14:textId="77777777" w:rsidR="000412E9" w:rsidRPr="000412E9" w:rsidRDefault="000412E9" w:rsidP="000412E9">
      <w:pPr>
        <w:spacing w:after="0" w:line="240" w:lineRule="auto"/>
        <w:jc w:val="both"/>
        <w:rPr>
          <w:sz w:val="18"/>
          <w:szCs w:val="18"/>
        </w:rPr>
      </w:pPr>
      <w:r w:rsidRPr="000412E9">
        <w:rPr>
          <w:sz w:val="18"/>
          <w:szCs w:val="18"/>
        </w:rPr>
        <w:t xml:space="preserve">Ufficio redazionale / </w:t>
      </w:r>
      <w:proofErr w:type="spellStart"/>
      <w:r w:rsidRPr="000412E9">
        <w:rPr>
          <w:rStyle w:val="Enfasicorsivo"/>
          <w:sz w:val="18"/>
          <w:szCs w:val="18"/>
        </w:rPr>
        <w:t>Editorial</w:t>
      </w:r>
      <w:proofErr w:type="spellEnd"/>
      <w:r w:rsidRPr="000412E9">
        <w:rPr>
          <w:rStyle w:val="Enfasicorsivo"/>
          <w:sz w:val="18"/>
          <w:szCs w:val="18"/>
        </w:rPr>
        <w:t xml:space="preserve"> Office</w:t>
      </w:r>
      <w:r w:rsidRPr="000412E9">
        <w:rPr>
          <w:sz w:val="18"/>
          <w:szCs w:val="18"/>
        </w:rPr>
        <w:t xml:space="preserve">: </w:t>
      </w:r>
      <w:hyperlink r:id="rId7" w:history="1">
        <w:r w:rsidRPr="000412E9">
          <w:rPr>
            <w:rStyle w:val="Collegamentoipertestuale"/>
            <w:sz w:val="18"/>
            <w:szCs w:val="18"/>
          </w:rPr>
          <w:t>valentina.pagnan@libraweb.net</w:t>
        </w:r>
      </w:hyperlink>
    </w:p>
    <w:p w14:paraId="63EE47CC" w14:textId="304A1066" w:rsidR="000412E9" w:rsidRPr="000412E9" w:rsidRDefault="000412E9" w:rsidP="000412E9">
      <w:pPr>
        <w:spacing w:after="0" w:line="240" w:lineRule="auto"/>
        <w:jc w:val="both"/>
        <w:rPr>
          <w:sz w:val="18"/>
          <w:szCs w:val="18"/>
        </w:rPr>
      </w:pPr>
      <w:r w:rsidRPr="000412E9">
        <w:rPr>
          <w:sz w:val="18"/>
          <w:szCs w:val="18"/>
        </w:rPr>
        <w:t>Cm 17,5 × 24,7 / ISSN 2974-9417 / ISSN elettronico 2975-1187</w:t>
      </w:r>
    </w:p>
    <w:p w14:paraId="1283A0FB" w14:textId="2463EFD3" w:rsidR="000412E9" w:rsidRPr="000412E9" w:rsidRDefault="000412E9" w:rsidP="000412E9">
      <w:pPr>
        <w:spacing w:after="0" w:line="240" w:lineRule="auto"/>
        <w:jc w:val="both"/>
        <w:rPr>
          <w:sz w:val="18"/>
          <w:szCs w:val="18"/>
        </w:rPr>
      </w:pPr>
      <w:r w:rsidRPr="000412E9">
        <w:rPr>
          <w:sz w:val="18"/>
          <w:szCs w:val="18"/>
        </w:rPr>
        <w:t>Composizione in carattere (</w:t>
      </w:r>
      <w:proofErr w:type="spellStart"/>
      <w:r w:rsidRPr="000412E9">
        <w:rPr>
          <w:sz w:val="18"/>
          <w:szCs w:val="18"/>
        </w:rPr>
        <w:t>typeset</w:t>
      </w:r>
      <w:proofErr w:type="spellEnd"/>
      <w:r w:rsidRPr="000412E9">
        <w:rPr>
          <w:sz w:val="18"/>
          <w:szCs w:val="18"/>
        </w:rPr>
        <w:t xml:space="preserve"> in) Serra Dante</w:t>
      </w:r>
      <w:r w:rsidRPr="000412E9">
        <w:rPr>
          <w:sz w:val="18"/>
          <w:szCs w:val="18"/>
        </w:rPr>
        <w:t xml:space="preserve"> </w:t>
      </w:r>
      <w:hyperlink r:id="rId8" w:history="1">
        <w:r w:rsidRPr="000412E9">
          <w:rPr>
            <w:rStyle w:val="Collegamentoipertestuale"/>
            <w:sz w:val="18"/>
            <w:szCs w:val="18"/>
          </w:rPr>
          <w:t>https://www.libraweb.net/riviste.php?chiave=166</w:t>
        </w:r>
      </w:hyperlink>
    </w:p>
    <w:p w14:paraId="1B2D8436" w14:textId="77777777" w:rsidR="000412E9" w:rsidRDefault="000412E9" w:rsidP="000412E9">
      <w:pPr>
        <w:jc w:val="both"/>
      </w:pPr>
    </w:p>
    <w:sectPr w:rsidR="000412E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B4574A"/>
    <w:rsid w:val="000412E9"/>
    <w:rsid w:val="0031062F"/>
    <w:rsid w:val="00B4574A"/>
    <w:rsid w:val="00E84EF4"/>
    <w:rsid w:val="00EF4E8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CAE074"/>
  <w15:chartTrackingRefBased/>
  <w15:docId w15:val="{428604FC-649A-4D0A-8212-BDDDA25C6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412E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0412E9"/>
    <w:rPr>
      <w:color w:val="0000FF"/>
      <w:u w:val="single"/>
    </w:rPr>
  </w:style>
  <w:style w:type="character" w:styleId="Enfasicorsivo">
    <w:name w:val="Emphasis"/>
    <w:basedOn w:val="Carpredefinitoparagrafo"/>
    <w:uiPriority w:val="20"/>
    <w:qFormat/>
    <w:rsid w:val="000412E9"/>
    <w:rPr>
      <w:i/>
      <w:iCs/>
    </w:rPr>
  </w:style>
  <w:style w:type="character" w:styleId="Menzionenonrisolta">
    <w:name w:val="Unresolved Mention"/>
    <w:basedOn w:val="Carpredefinitoparagrafo"/>
    <w:uiPriority w:val="99"/>
    <w:semiHidden/>
    <w:unhideWhenUsed/>
    <w:rsid w:val="000412E9"/>
    <w:rPr>
      <w:color w:val="605E5C"/>
      <w:shd w:val="clear" w:color="auto" w:fill="E1DFDD"/>
    </w:rPr>
  </w:style>
  <w:style w:type="character" w:customStyle="1" w:styleId="asterisco">
    <w:name w:val="asterisco"/>
    <w:basedOn w:val="Carpredefinitoparagrafo"/>
    <w:rsid w:val="000412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braweb.net/riviste.php?chiave=166" TargetMode="External"/><Relationship Id="rId3" Type="http://schemas.openxmlformats.org/officeDocument/2006/relationships/webSettings" Target="webSettings.xml"/><Relationship Id="rId7" Type="http://schemas.openxmlformats.org/officeDocument/2006/relationships/hyperlink" Target="mailto:valentina.pagnan@libraweb.ne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libraweb.net/documenti/PeerReview.pdf" TargetMode="External"/><Relationship Id="rId5" Type="http://schemas.openxmlformats.org/officeDocument/2006/relationships/hyperlink" Target="https://www.torrossa.com/es/resources/an/5577532?rows=20&amp;fq%5b%5d=dewey%3A850&amp;start=0&amp;sort=pub_date_sort+desc&amp;page=0&amp;publisher_code=F34885&amp;type=Dewey&amp;itemnumber=4&amp;rows_original=20&amp;uri_original=%2Fes%2Fdewey%2F850-literaturas-italiana-rumana-y-relacionadas.html"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754</Words>
  <Characters>4299</Characters>
  <Application>Microsoft Office Word</Application>
  <DocSecurity>0</DocSecurity>
  <Lines>35</Lines>
  <Paragraphs>10</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5043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 Rosita Palanga</dc:creator>
  <cp:keywords/>
  <dc:description/>
  <cp:lastModifiedBy>Giulia Rosita Palanga</cp:lastModifiedBy>
  <cp:revision>3</cp:revision>
  <dcterms:created xsi:type="dcterms:W3CDTF">2023-12-09T06:50:00Z</dcterms:created>
  <dcterms:modified xsi:type="dcterms:W3CDTF">2023-12-09T07:01:00Z</dcterms:modified>
</cp:coreProperties>
</file>