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4DAA" w14:textId="0A14FCB3" w:rsidR="00E34A14" w:rsidRDefault="00E34A14" w:rsidP="00E34A14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>B723</w:t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4A1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E34A14">
        <w:rPr>
          <w:rFonts w:asciiTheme="minorHAnsi" w:hAnsiTheme="minorHAnsi" w:cstheme="minorHAnsi"/>
          <w:i/>
          <w:sz w:val="16"/>
          <w:szCs w:val="16"/>
        </w:rPr>
        <w:t>7</w:t>
      </w:r>
      <w:r w:rsidRPr="00E34A14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62EC6030" w14:textId="77777777" w:rsidR="00E34A14" w:rsidRPr="00E34A14" w:rsidRDefault="00E34A14" w:rsidP="00E34A14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DFD7B6A" w14:textId="31879754" w:rsidR="00E34A14" w:rsidRPr="00E34A14" w:rsidRDefault="00E34A14" w:rsidP="00E34A14">
      <w:pPr>
        <w:jc w:val="both"/>
        <w:rPr>
          <w:rFonts w:asciiTheme="minorHAnsi" w:hAnsiTheme="minorHAnsi" w:cstheme="minorHAnsi"/>
          <w:sz w:val="44"/>
          <w:szCs w:val="44"/>
        </w:rPr>
      </w:pPr>
      <w:r w:rsidRPr="00E34A1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5E0930D0" wp14:editId="459E2108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00800" cy="3960000"/>
            <wp:effectExtent l="0" t="0" r="0" b="2540"/>
            <wp:wrapSquare wrapText="bothSides"/>
            <wp:docPr id="1361920177" name="Immagine 1" descr="Immagine che contiene testo, schermata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20177" name="Immagine 1" descr="Immagine che contiene testo, schermata, Caratter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4A14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E34A14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367E7593" w14:textId="5F49D64E" w:rsidR="00E34A14" w:rsidRPr="00E34A14" w:rsidRDefault="00E34A14" w:rsidP="00E34A1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34A14">
        <w:rPr>
          <w:rFonts w:asciiTheme="minorHAnsi" w:hAnsiTheme="minorHAnsi" w:cstheme="minorHAnsi"/>
          <w:b/>
        </w:rPr>
        <w:t xml:space="preserve">*Bollettino della Associazione italiana di cartografia </w:t>
      </w:r>
      <w:r w:rsidRPr="00E34A14">
        <w:rPr>
          <w:rFonts w:asciiTheme="minorHAnsi" w:hAnsiTheme="minorHAnsi" w:cstheme="minorHAnsi"/>
        </w:rPr>
        <w:t xml:space="preserve">/ AIC. - Anno 1, n. 1 (giugno </w:t>
      </w:r>
      <w:proofErr w:type="gramStart"/>
      <w:r w:rsidRPr="00E34A14">
        <w:rPr>
          <w:rFonts w:asciiTheme="minorHAnsi" w:hAnsiTheme="minorHAnsi" w:cstheme="minorHAnsi"/>
        </w:rPr>
        <w:t>1964)-</w:t>
      </w:r>
      <w:proofErr w:type="gramEnd"/>
      <w:r w:rsidRPr="00E34A14">
        <w:rPr>
          <w:rFonts w:asciiTheme="minorHAnsi" w:hAnsiTheme="minorHAnsi" w:cstheme="minorHAnsi"/>
        </w:rPr>
        <w:t xml:space="preserve">    . - </w:t>
      </w:r>
      <w:proofErr w:type="gramStart"/>
      <w:r w:rsidRPr="00E34A14">
        <w:rPr>
          <w:rFonts w:asciiTheme="minorHAnsi" w:hAnsiTheme="minorHAnsi" w:cstheme="minorHAnsi"/>
        </w:rPr>
        <w:t>Firenze :</w:t>
      </w:r>
      <w:proofErr w:type="gramEnd"/>
      <w:r w:rsidRPr="00E34A14">
        <w:rPr>
          <w:rFonts w:asciiTheme="minorHAnsi" w:hAnsiTheme="minorHAnsi" w:cstheme="minorHAnsi"/>
        </w:rPr>
        <w:t xml:space="preserve"> [s. n.], 1964-    . - </w:t>
      </w:r>
      <w:proofErr w:type="gramStart"/>
      <w:r w:rsidRPr="00E34A14">
        <w:rPr>
          <w:rFonts w:asciiTheme="minorHAnsi" w:hAnsiTheme="minorHAnsi" w:cstheme="minorHAnsi"/>
        </w:rPr>
        <w:t>volumi ;</w:t>
      </w:r>
      <w:proofErr w:type="gramEnd"/>
      <w:r w:rsidRPr="00E34A14">
        <w:rPr>
          <w:rFonts w:asciiTheme="minorHAnsi" w:hAnsiTheme="minorHAnsi" w:cstheme="minorHAnsi"/>
        </w:rPr>
        <w:t xml:space="preserve"> 24 cm. ((Quadrimestrale. - Sul frontespizio: </w:t>
      </w:r>
      <w:proofErr w:type="spellStart"/>
      <w:r w:rsidRPr="00E34A14">
        <w:rPr>
          <w:rFonts w:asciiTheme="minorHAnsi" w:hAnsiTheme="minorHAnsi" w:cstheme="minorHAnsi"/>
        </w:rPr>
        <w:t>Cidiep</w:t>
      </w:r>
      <w:proofErr w:type="spellEnd"/>
      <w:r w:rsidRPr="00E34A14">
        <w:rPr>
          <w:rFonts w:asciiTheme="minorHAnsi" w:hAnsiTheme="minorHAnsi" w:cstheme="minorHAnsi"/>
        </w:rPr>
        <w:t>. – ISSN 0044-9733</w:t>
      </w:r>
      <w:r w:rsidRPr="00E34A14">
        <w:rPr>
          <w:rFonts w:asciiTheme="minorHAnsi" w:hAnsiTheme="minorHAnsi" w:cstheme="minorHAnsi"/>
        </w:rPr>
        <w:t xml:space="preserve">; </w:t>
      </w:r>
      <w:r w:rsidRPr="00E34A14">
        <w:rPr>
          <w:rStyle w:val="Enfasigrassetto"/>
          <w:rFonts w:asciiTheme="minorHAnsi" w:hAnsiTheme="minorHAnsi" w:cstheme="minorHAnsi"/>
          <w:b w:val="0"/>
          <w:bCs w:val="0"/>
        </w:rPr>
        <w:t>ISSN (online) 2282-572X</w:t>
      </w:r>
      <w:r w:rsidRPr="00E34A14">
        <w:rPr>
          <w:rFonts w:asciiTheme="minorHAnsi" w:hAnsiTheme="minorHAnsi" w:cstheme="minorHAnsi"/>
        </w:rPr>
        <w:t xml:space="preserve">. – L'editore varia in </w:t>
      </w:r>
      <w:proofErr w:type="gramStart"/>
      <w:r w:rsidRPr="00E34A14">
        <w:rPr>
          <w:rFonts w:asciiTheme="minorHAnsi" w:hAnsiTheme="minorHAnsi" w:cstheme="minorHAnsi"/>
        </w:rPr>
        <w:t>Trieste :</w:t>
      </w:r>
      <w:proofErr w:type="gramEnd"/>
      <w:r w:rsidRPr="00E34A14">
        <w:rPr>
          <w:rFonts w:asciiTheme="minorHAnsi" w:hAnsiTheme="minorHAnsi" w:cstheme="minorHAnsi"/>
        </w:rPr>
        <w:t xml:space="preserve"> EUT</w:t>
      </w:r>
      <w:r w:rsidRPr="00E34A14">
        <w:rPr>
          <w:rFonts w:asciiTheme="minorHAnsi" w:hAnsiTheme="minorHAnsi" w:cstheme="minorHAnsi"/>
        </w:rPr>
        <w:t xml:space="preserve">. - </w:t>
      </w:r>
      <w:r w:rsidRPr="00E34A14">
        <w:rPr>
          <w:rFonts w:asciiTheme="minorHAnsi" w:hAnsiTheme="minorHAnsi" w:cstheme="minorHAnsi"/>
        </w:rPr>
        <w:t xml:space="preserve">Dal n. 111/113 (2001) disponibile </w:t>
      </w:r>
      <w:r w:rsidRPr="00E34A14">
        <w:rPr>
          <w:rFonts w:asciiTheme="minorHAnsi" w:hAnsiTheme="minorHAnsi" w:cstheme="minorHAnsi"/>
        </w:rPr>
        <w:t>anche online</w:t>
      </w:r>
      <w:r w:rsidRPr="00E34A14">
        <w:rPr>
          <w:rFonts w:asciiTheme="minorHAnsi" w:hAnsiTheme="minorHAnsi" w:cstheme="minorHAnsi"/>
        </w:rPr>
        <w:t>. - TO00199009</w:t>
      </w:r>
    </w:p>
    <w:p w14:paraId="2C716AA3" w14:textId="77777777" w:rsidR="00E34A14" w:rsidRPr="00E34A14" w:rsidRDefault="00E34A14" w:rsidP="00E34A14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  <w:r w:rsidRPr="00E34A14">
        <w:rPr>
          <w:rFonts w:asciiTheme="minorHAnsi" w:hAnsiTheme="minorHAnsi" w:cstheme="minorHAnsi"/>
        </w:rPr>
        <w:t>Variante del titolo: *Bollettino dell'Associazione italiana di cartografia</w:t>
      </w:r>
    </w:p>
    <w:p w14:paraId="6B1C88CF" w14:textId="01E9C4C5" w:rsidR="00E34A14" w:rsidRPr="00E34A14" w:rsidRDefault="00E34A14" w:rsidP="00E34A14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  <w:lang w:val="en-GB"/>
        </w:rPr>
      </w:pPr>
      <w:r w:rsidRPr="00E34A14">
        <w:rPr>
          <w:rFonts w:asciiTheme="minorHAnsi" w:hAnsiTheme="minorHAnsi" w:cstheme="minorHAnsi"/>
          <w:lang w:val="en-GB"/>
        </w:rPr>
        <w:t xml:space="preserve">Titolo </w:t>
      </w:r>
      <w:proofErr w:type="spellStart"/>
      <w:r w:rsidRPr="00E34A14">
        <w:rPr>
          <w:rFonts w:asciiTheme="minorHAnsi" w:hAnsiTheme="minorHAnsi" w:cstheme="minorHAnsi"/>
          <w:lang w:val="en-GB"/>
        </w:rPr>
        <w:t>parallelo</w:t>
      </w:r>
      <w:proofErr w:type="spellEnd"/>
      <w:r w:rsidRPr="00E34A14">
        <w:rPr>
          <w:rFonts w:asciiTheme="minorHAnsi" w:hAnsiTheme="minorHAnsi" w:cstheme="minorHAnsi"/>
          <w:lang w:val="en-GB"/>
        </w:rPr>
        <w:t>: *Bulletin of the Italian cartographic association</w:t>
      </w:r>
    </w:p>
    <w:p w14:paraId="1614A7B7" w14:textId="77777777" w:rsidR="00E34A14" w:rsidRPr="00E34A14" w:rsidRDefault="00E34A14" w:rsidP="00E34A14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  <w:r w:rsidRPr="00E34A14">
        <w:rPr>
          <w:rFonts w:asciiTheme="minorHAnsi" w:hAnsiTheme="minorHAnsi" w:cstheme="minorHAnsi"/>
        </w:rPr>
        <w:t>Autore: Associazione italiana di cartografia</w:t>
      </w:r>
    </w:p>
    <w:p w14:paraId="3172C94F" w14:textId="77777777" w:rsidR="00E34A14" w:rsidRPr="00E34A14" w:rsidRDefault="00E34A14" w:rsidP="00E34A14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  <w:r w:rsidRPr="00E34A14">
        <w:rPr>
          <w:rFonts w:asciiTheme="minorHAnsi" w:hAnsiTheme="minorHAnsi" w:cstheme="minorHAnsi"/>
        </w:rPr>
        <w:t>Soggetti: Cartografia – Periodici</w:t>
      </w:r>
    </w:p>
    <w:p w14:paraId="1BA1AD86" w14:textId="77777777" w:rsidR="00E34A14" w:rsidRPr="00E34A14" w:rsidRDefault="00E34A14" w:rsidP="00E34A14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  <w:r w:rsidRPr="00E34A14">
        <w:rPr>
          <w:rFonts w:asciiTheme="minorHAnsi" w:hAnsiTheme="minorHAnsi" w:cstheme="minorHAnsi"/>
        </w:rPr>
        <w:t>Classe: D526.05</w:t>
      </w:r>
    </w:p>
    <w:p w14:paraId="437054C2" w14:textId="77777777" w:rsidR="00E34A14" w:rsidRPr="00E34A14" w:rsidRDefault="00E34A14" w:rsidP="00E34A14">
      <w:pPr>
        <w:tabs>
          <w:tab w:val="right" w:pos="6480"/>
          <w:tab w:val="right" w:pos="8640"/>
        </w:tabs>
        <w:jc w:val="both"/>
        <w:rPr>
          <w:rFonts w:asciiTheme="minorHAnsi" w:hAnsiTheme="minorHAnsi" w:cstheme="minorHAnsi"/>
        </w:rPr>
      </w:pPr>
    </w:p>
    <w:p w14:paraId="428776AE" w14:textId="4DC8DB35" w:rsidR="00E34A14" w:rsidRPr="00E34A14" w:rsidRDefault="00E34A14" w:rsidP="00E34A14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0" w:name="_Hlk155415602"/>
      <w:r w:rsidRPr="00E34A14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E34A14">
          <w:rPr>
            <w:rStyle w:val="Collegamentoipertestuale"/>
            <w:rFonts w:asciiTheme="minorHAnsi" w:hAnsiTheme="minorHAnsi" w:cstheme="minorHAnsi"/>
            <w:sz w:val="44"/>
            <w:szCs w:val="44"/>
          </w:rPr>
          <w:t>111/113(</w:t>
        </w:r>
        <w:proofErr w:type="gramStart"/>
        <w:r w:rsidRPr="00E34A14">
          <w:rPr>
            <w:rStyle w:val="Collegamentoipertestuale"/>
            <w:rFonts w:asciiTheme="minorHAnsi" w:hAnsiTheme="minorHAnsi" w:cstheme="minorHAnsi"/>
            <w:sz w:val="44"/>
            <w:szCs w:val="44"/>
          </w:rPr>
          <w:t>2001)-</w:t>
        </w:r>
        <w:proofErr w:type="gramEnd"/>
      </w:hyperlink>
    </w:p>
    <w:p w14:paraId="09BC2B24" w14:textId="77777777" w:rsidR="00CF31B6" w:rsidRDefault="00CF31B6" w:rsidP="00E34A1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</w:p>
    <w:p w14:paraId="1AA21D4C" w14:textId="5E65FD88" w:rsidR="00E34A14" w:rsidRPr="00E34A14" w:rsidRDefault="00E34A14" w:rsidP="00E34A1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34A14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0"/>
    <w:p w14:paraId="34F25E58" w14:textId="77777777" w:rsidR="00E34A14" w:rsidRPr="00E34A14" w:rsidRDefault="00E34A14" w:rsidP="00E34A14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E34A14">
        <w:rPr>
          <w:rFonts w:asciiTheme="minorHAnsi" w:hAnsiTheme="minorHAnsi" w:cstheme="minorHAnsi"/>
          <w:sz w:val="24"/>
          <w:szCs w:val="24"/>
        </w:rPr>
        <w:t>Bollettino dell'Associazione Italiana di Cartografia</w:t>
      </w:r>
    </w:p>
    <w:p w14:paraId="74165077" w14:textId="4DCFFA2C" w:rsidR="00E34A14" w:rsidRPr="00E34A14" w:rsidRDefault="00E34A14" w:rsidP="00E34A14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E34A14">
        <w:rPr>
          <w:rFonts w:asciiTheme="minorHAnsi" w:hAnsiTheme="minorHAnsi" w:cstheme="minorHAnsi"/>
          <w:sz w:val="24"/>
          <w:szCs w:val="24"/>
        </w:rPr>
        <w:t>URI permanente di questa Community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E34A14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https://www.openstarts.units.it/handle/10077/9933</w:t>
        </w:r>
      </w:hyperlink>
    </w:p>
    <w:p w14:paraId="4BFDA7AA" w14:textId="77777777" w:rsidR="00E34A14" w:rsidRDefault="00E34A14" w:rsidP="00E34A14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</w:rPr>
      </w:pPr>
      <w:r w:rsidRPr="00E34A14">
        <w:rPr>
          <w:rStyle w:val="Enfasigrassetto"/>
          <w:rFonts w:asciiTheme="minorHAnsi" w:hAnsiTheme="minorHAnsi" w:cstheme="minorHAnsi"/>
        </w:rPr>
        <w:t xml:space="preserve">Scopi e quadro di riferimento </w:t>
      </w:r>
    </w:p>
    <w:p w14:paraId="6E1B3BBB" w14:textId="5D160544" w:rsidR="00E34A14" w:rsidRPr="00E34A14" w:rsidRDefault="00E34A14" w:rsidP="00E34A1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34A14">
        <w:rPr>
          <w:rFonts w:asciiTheme="minorHAnsi" w:hAnsiTheme="minorHAnsi" w:cstheme="minorHAnsi"/>
        </w:rPr>
        <w:t>Scopo della rivista è quello di promuovere la ricerca scientifica in ambito cartografico nonché divulgare la cultura cartografica. Non tralasciando le tradizionali metodologie di produzione del formato cartaceo, il focus della rivista è oggi la cartografia digitale, con particolare riferimento alle sue interconnessioni con i GIS e il telerilevamento. La rivista ospita articoli dedicati a tematiche eterogenee, che hanno come comune denominatore la cartografia.</w:t>
      </w:r>
    </w:p>
    <w:p w14:paraId="0690D9CD" w14:textId="1CC30246" w:rsidR="0031062F" w:rsidRPr="00CF31B6" w:rsidRDefault="00E34A14" w:rsidP="00E34A14">
      <w:pPr>
        <w:jc w:val="both"/>
        <w:rPr>
          <w:rFonts w:asciiTheme="minorHAnsi" w:hAnsiTheme="minorHAnsi" w:cstheme="minorHAnsi"/>
        </w:rPr>
      </w:pPr>
      <w:hyperlink r:id="rId8" w:history="1">
        <w:r w:rsidRPr="00CF31B6">
          <w:rPr>
            <w:rStyle w:val="Collegamentoipertestuale"/>
            <w:rFonts w:asciiTheme="minorHAnsi" w:hAnsiTheme="minorHAnsi" w:cstheme="minorHAnsi"/>
          </w:rPr>
          <w:t>https://www.openstarts.units.it/communities/ca955c27-711e-4e14-bf1b-f128c97dad8c</w:t>
        </w:r>
      </w:hyperlink>
    </w:p>
    <w:p w14:paraId="6FD4FEBD" w14:textId="77777777" w:rsidR="00E34A14" w:rsidRPr="00CF31B6" w:rsidRDefault="00E34A14" w:rsidP="00E34A14">
      <w:pPr>
        <w:jc w:val="both"/>
        <w:rPr>
          <w:rFonts w:asciiTheme="minorHAnsi" w:hAnsiTheme="minorHAnsi" w:cstheme="minorHAnsi"/>
        </w:rPr>
      </w:pPr>
    </w:p>
    <w:sectPr w:rsidR="00E34A14" w:rsidRPr="00CF3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A217B"/>
    <w:multiLevelType w:val="multilevel"/>
    <w:tmpl w:val="3AF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1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6CD8"/>
    <w:rsid w:val="0031062F"/>
    <w:rsid w:val="00CF31B6"/>
    <w:rsid w:val="00E34A14"/>
    <w:rsid w:val="00E84EF4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1213"/>
  <w15:chartTrackingRefBased/>
  <w15:docId w15:val="{64B20655-23C9-4183-A375-7E93860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A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E34A1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34A1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34A14"/>
    <w:rPr>
      <w:strike w:val="0"/>
      <w:dstrike w:val="0"/>
      <w:color w:val="507CAB"/>
      <w:u w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4A1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4A14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customStyle="1" w:styleId="active">
    <w:name w:val="active"/>
    <w:basedOn w:val="Normale"/>
    <w:rsid w:val="00E34A14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ui-state-hover">
    <w:name w:val="ui-state-hover"/>
    <w:basedOn w:val="Normale"/>
    <w:rsid w:val="00E34A14"/>
    <w:pPr>
      <w:suppressAutoHyphens w:val="0"/>
      <w:spacing w:before="100" w:beforeAutospacing="1" w:after="100" w:afterAutospacing="1"/>
    </w:pPr>
    <w:rPr>
      <w:lang w:eastAsia="it-IT"/>
    </w:rPr>
  </w:style>
  <w:style w:type="paragraph" w:styleId="NormaleWeb">
    <w:name w:val="Normal (Web)"/>
    <w:basedOn w:val="Normale"/>
    <w:uiPriority w:val="99"/>
    <w:unhideWhenUsed/>
    <w:rsid w:val="00E34A14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E34A14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34A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4A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9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tarts.units.it/communities/ca955c27-711e-4e14-bf1b-f128c97dad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starts.units.it/handle/10077/99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penstarts.units.it/communities/ca955c27-711e-4e14-bf1b-f128c97dad8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2024-01-07T05:55:00Z</dcterms:created>
  <dcterms:modified xsi:type="dcterms:W3CDTF">2024-01-07T06:06:00Z</dcterms:modified>
</cp:coreProperties>
</file>