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AB7C" w14:textId="7FA4456B" w:rsidR="000F701F" w:rsidRPr="006C3068" w:rsidRDefault="000F701F" w:rsidP="006C306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6C3068">
        <w:rPr>
          <w:rFonts w:cstheme="minorHAnsi"/>
          <w:b/>
          <w:color w:val="C00000"/>
          <w:sz w:val="44"/>
          <w:szCs w:val="44"/>
        </w:rPr>
        <w:t>D</w:t>
      </w:r>
      <w:r w:rsidRPr="006C3068">
        <w:rPr>
          <w:rFonts w:cstheme="minorHAnsi"/>
          <w:b/>
          <w:color w:val="C00000"/>
          <w:sz w:val="44"/>
          <w:szCs w:val="44"/>
        </w:rPr>
        <w:t>6711</w:t>
      </w:r>
      <w:r w:rsidRPr="006C3068">
        <w:rPr>
          <w:rFonts w:cstheme="minorHAnsi"/>
          <w:b/>
          <w:color w:val="C00000"/>
          <w:sz w:val="24"/>
          <w:szCs w:val="24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b/>
          <w:color w:val="C00000"/>
          <w:sz w:val="16"/>
          <w:szCs w:val="16"/>
        </w:rPr>
        <w:tab/>
      </w:r>
      <w:r w:rsidRPr="006C3068">
        <w:rPr>
          <w:rFonts w:cstheme="minorHAnsi"/>
          <w:i/>
          <w:sz w:val="16"/>
          <w:szCs w:val="16"/>
        </w:rPr>
        <w:t>Scheda creata il 1</w:t>
      </w:r>
      <w:r w:rsidR="006C3068">
        <w:rPr>
          <w:rFonts w:cstheme="minorHAnsi"/>
          <w:i/>
          <w:sz w:val="16"/>
          <w:szCs w:val="16"/>
        </w:rPr>
        <w:t>6</w:t>
      </w:r>
      <w:r w:rsidRPr="006C3068">
        <w:rPr>
          <w:rFonts w:cstheme="minorHAnsi"/>
          <w:i/>
          <w:sz w:val="16"/>
          <w:szCs w:val="16"/>
        </w:rPr>
        <w:t xml:space="preserve"> gennaio 2024</w:t>
      </w:r>
    </w:p>
    <w:p w14:paraId="280C3A9A" w14:textId="63DDD271" w:rsidR="006C3068" w:rsidRPr="006C3068" w:rsidRDefault="006C3068" w:rsidP="006C3068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bookmarkStart w:id="0" w:name="anchor10912"/>
      <w:bookmarkStart w:id="1" w:name="anchor10911"/>
      <w:bookmarkEnd w:id="0"/>
      <w:bookmarkEnd w:id="1"/>
      <w:r w:rsidRPr="006C3068">
        <w:rPr>
          <w:rFonts w:asciiTheme="minorHAnsi" w:hAnsiTheme="minorHAnsi" w:cstheme="minorHAnsi"/>
          <w:sz w:val="24"/>
          <w:szCs w:val="24"/>
        </w:rPr>
        <w:drawing>
          <wp:inline distT="0" distB="0" distL="0" distR="0" wp14:anchorId="087F72EE" wp14:editId="5C08094A">
            <wp:extent cx="2732400" cy="3960000"/>
            <wp:effectExtent l="0" t="0" r="0" b="2540"/>
            <wp:docPr id="142332305" name="Immagine 1" descr="Immagine che contiene testo, Pubblicazione, car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32305" name="Immagine 1" descr="Immagine che contiene testo, Pubblicazione, carta, Stamp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06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5696869" wp14:editId="3B59399E">
            <wp:extent cx="2757600" cy="3960000"/>
            <wp:effectExtent l="0" t="0" r="5080" b="2540"/>
            <wp:docPr id="1091297792" name="Immagine 1" descr="Immagine che contiene testo, libr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97792" name="Immagine 1" descr="Immagine che contiene testo, libr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069C2" w14:textId="676AC88A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6C306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6C3068">
        <w:rPr>
          <w:rFonts w:asciiTheme="minorHAnsi" w:hAnsiTheme="minorHAnsi" w:cstheme="minorHAnsi"/>
          <w:b/>
          <w:color w:val="000000"/>
          <w:sz w:val="44"/>
          <w:szCs w:val="44"/>
        </w:rPr>
        <w:t xml:space="preserve"> </w:t>
      </w:r>
    </w:p>
    <w:p w14:paraId="6EE74E06" w14:textId="1A10275C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068">
        <w:rPr>
          <w:rFonts w:asciiTheme="minorHAnsi" w:hAnsiTheme="minorHAnsi" w:cstheme="minorHAnsi"/>
          <w:b/>
          <w:color w:val="000000"/>
          <w:sz w:val="24"/>
          <w:szCs w:val="24"/>
        </w:rPr>
        <w:t>*</w:t>
      </w:r>
      <w:proofErr w:type="gramStart"/>
      <w:r w:rsidRPr="006C3068">
        <w:rPr>
          <w:rFonts w:asciiTheme="minorHAnsi" w:hAnsiTheme="minorHAnsi" w:cstheme="minorHAnsi"/>
          <w:b/>
          <w:color w:val="000000"/>
          <w:sz w:val="24"/>
          <w:szCs w:val="24"/>
        </w:rPr>
        <w:t>Metafisica :</w:t>
      </w:r>
      <w:proofErr w:type="gramEnd"/>
      <w:r w:rsidRPr="006C306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*Quaderni della Fondazione Giorgio e Isa De Chirico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. - Anno 1, n. 0 (ago</w:t>
      </w:r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>sto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3068">
        <w:rPr>
          <w:rFonts w:asciiTheme="minorHAnsi" w:hAnsiTheme="minorHAnsi" w:cstheme="minorHAnsi"/>
          <w:color w:val="000000"/>
          <w:sz w:val="24"/>
          <w:szCs w:val="24"/>
        </w:rPr>
        <w:t>2002)-</w:t>
      </w:r>
      <w:proofErr w:type="gramEnd"/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   . - </w:t>
      </w:r>
      <w:proofErr w:type="gramStart"/>
      <w:r w:rsidRPr="006C3068">
        <w:rPr>
          <w:rFonts w:asciiTheme="minorHAnsi" w:hAnsiTheme="minorHAnsi" w:cstheme="minorHAnsi"/>
          <w:color w:val="000000"/>
          <w:sz w:val="24"/>
          <w:szCs w:val="24"/>
        </w:rPr>
        <w:t>Roma :</w:t>
      </w:r>
      <w:proofErr w:type="gramEnd"/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Fondazione Giorgio e Isa De Chirico, [2002]-    . - </w:t>
      </w:r>
      <w:proofErr w:type="gramStart"/>
      <w:r w:rsidRPr="006C3068">
        <w:rPr>
          <w:rFonts w:asciiTheme="minorHAnsi" w:hAnsiTheme="minorHAnsi" w:cstheme="minorHAnsi"/>
          <w:color w:val="000000"/>
          <w:sz w:val="24"/>
          <w:szCs w:val="24"/>
        </w:rPr>
        <w:t>volumi :</w:t>
      </w:r>
      <w:proofErr w:type="gramEnd"/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ill. ; 24 cm. ((Biennale</w:t>
      </w:r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(2002-2008; 2021-  </w:t>
      </w:r>
      <w:proofErr w:type="gramStart"/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 )</w:t>
      </w:r>
      <w:proofErr w:type="gramEnd"/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>; triennale (2011-2014); annuale (2017-2019)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. – L'editore varia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C3068"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Disponibile anche online. -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ISSN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1724-3033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. –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ACNP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P 00217243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. –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BNI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2002-693S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. - </w:t>
      </w:r>
      <w:r w:rsidRPr="006C3068">
        <w:rPr>
          <w:rFonts w:asciiTheme="minorHAnsi" w:hAnsiTheme="minorHAnsi" w:cstheme="minorHAnsi"/>
          <w:color w:val="000000"/>
          <w:sz w:val="24"/>
          <w:szCs w:val="24"/>
        </w:rPr>
        <w:t>CFI0539075</w:t>
      </w:r>
    </w:p>
    <w:p w14:paraId="3AA9278D" w14:textId="7BF03AB6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068">
        <w:rPr>
          <w:rFonts w:asciiTheme="minorHAnsi" w:hAnsiTheme="minorHAnsi" w:cstheme="minorHAnsi"/>
          <w:color w:val="000000"/>
          <w:sz w:val="24"/>
          <w:szCs w:val="24"/>
        </w:rPr>
        <w:t>Ed. italiana di: *</w:t>
      </w:r>
      <w:proofErr w:type="spellStart"/>
      <w:r w:rsidRPr="006C3068">
        <w:rPr>
          <w:rFonts w:asciiTheme="minorHAnsi" w:hAnsiTheme="minorHAnsi" w:cstheme="minorHAnsi"/>
          <w:color w:val="000000"/>
          <w:sz w:val="24"/>
          <w:szCs w:val="24"/>
        </w:rPr>
        <w:t>Metaphysical</w:t>
      </w:r>
      <w:proofErr w:type="spellEnd"/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 art [D8990]</w:t>
      </w:r>
    </w:p>
    <w:p w14:paraId="065F314E" w14:textId="77777777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Autore: Fondazione Giorgio e Isa De Chirico </w:t>
      </w:r>
    </w:p>
    <w:p w14:paraId="0CF33217" w14:textId="77777777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068">
        <w:rPr>
          <w:rFonts w:asciiTheme="minorHAnsi" w:hAnsiTheme="minorHAnsi" w:cstheme="minorHAnsi"/>
          <w:color w:val="000000"/>
          <w:sz w:val="24"/>
          <w:szCs w:val="24"/>
        </w:rPr>
        <w:t xml:space="preserve">Soggetto: De Chirico, Giorgio-Periodici </w:t>
      </w:r>
    </w:p>
    <w:p w14:paraId="68D54B09" w14:textId="77777777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3068">
        <w:rPr>
          <w:rFonts w:asciiTheme="minorHAnsi" w:hAnsiTheme="minorHAnsi" w:cstheme="minorHAnsi"/>
          <w:color w:val="000000"/>
          <w:sz w:val="24"/>
          <w:szCs w:val="24"/>
        </w:rPr>
        <w:t>Classe: D759.505</w:t>
      </w:r>
    </w:p>
    <w:p w14:paraId="3C8A6DE2" w14:textId="77777777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D3B230C" w14:textId="250A17CE" w:rsidR="006C3068" w:rsidRPr="006C3068" w:rsidRDefault="006C3068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6C306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6C3068">
          <w:rPr>
            <w:rStyle w:val="Collegamentoipertestuale"/>
            <w:rFonts w:asciiTheme="minorHAnsi" w:hAnsiTheme="minorHAnsi" w:cstheme="minorHAnsi"/>
            <w:sz w:val="44"/>
            <w:szCs w:val="44"/>
          </w:rPr>
          <w:t>1(</w:t>
        </w:r>
        <w:proofErr w:type="gramStart"/>
        <w:r w:rsidRPr="006C3068">
          <w:rPr>
            <w:rStyle w:val="Collegamentoipertestuale"/>
            <w:rFonts w:asciiTheme="minorHAnsi" w:hAnsiTheme="minorHAnsi" w:cstheme="minorHAnsi"/>
            <w:sz w:val="44"/>
            <w:szCs w:val="44"/>
          </w:rPr>
          <w:t>2002)-</w:t>
        </w:r>
        <w:proofErr w:type="gramEnd"/>
      </w:hyperlink>
    </w:p>
    <w:p w14:paraId="2479D0FA" w14:textId="77777777" w:rsidR="006C3068" w:rsidRPr="006C3068" w:rsidRDefault="006C3068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</w:p>
    <w:p w14:paraId="78D23B57" w14:textId="10E646E9" w:rsidR="000F701F" w:rsidRPr="006C3068" w:rsidRDefault="000F701F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C30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4EC8868" w14:textId="77777777" w:rsidR="000F701F" w:rsidRPr="000F701F" w:rsidRDefault="000F701F" w:rsidP="006C3068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0F701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“Metafisica” è un periodico edito in italiano e in inglese dal 2002 che pubblica studi recenti su Giorgio de Chirico, nonché documenti originali sulla sua vita e sulla sua opera, con contributi dei massimi studiosi e anche di una nuova generazione di ricercatori, appartenenti a diversi campi del sapere. La tipologia delle ricerche è varia e passa dalla critica storica, analisi tecniche della pittura, della scultura e dell’opera letteraria del Maestro, fino a recensioni di mostre.</w:t>
      </w:r>
    </w:p>
    <w:p w14:paraId="1139D620" w14:textId="77777777" w:rsidR="000F701F" w:rsidRPr="000F701F" w:rsidRDefault="000F701F" w:rsidP="006C3068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0F701F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(Gli articoli della rivista sono scaricabili gratuitamente in formato pdf)</w:t>
      </w:r>
    </w:p>
    <w:p w14:paraId="4F2CC5A9" w14:textId="42390CBA" w:rsidR="000F701F" w:rsidRPr="006C3068" w:rsidRDefault="006C3068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hyperlink r:id="rId8" w:history="1">
        <w:r w:rsidRPr="006C3068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https://fondazionedechirico.org/metafisica/</w:t>
        </w:r>
      </w:hyperlink>
    </w:p>
    <w:p w14:paraId="19A9EA14" w14:textId="77777777" w:rsidR="006C3068" w:rsidRPr="006C3068" w:rsidRDefault="006C3068" w:rsidP="006C3068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DE147F1" w14:textId="77777777" w:rsidR="006C3068" w:rsidRPr="006C3068" w:rsidRDefault="006C3068" w:rsidP="006C306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Chi siamo</w:t>
      </w:r>
    </w:p>
    <w:p w14:paraId="0691D041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 xml:space="preserve">La Fondazione viene istituita nel 1986 per volontà di Isabella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Pakszwer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t xml:space="preserve"> Far, vedova dell’artista, e di Claudio Bruni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Sakraischik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t>, curatore del Catalogo Generale (1971-1987), con il fine di tutelare e promuovere l’opera artistica e intellettuale di Giorgio de Chirico. Nel 1990, alla morte della vedova, la Fondazione eredita la casa del pittore, la maggior parte del suo patrimonio artistico e l’archivio personale. La Fondazione viene riconosciuta come ente giuridico nel 1993 e nel 1998, dopo un attento restauro filologico, inaugura la Casa-museo di Giorgio de Chirico in piazza di Spagna, 31, Roma</w:t>
      </w:r>
    </w:p>
    <w:p w14:paraId="44B06273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18"/>
          <w:szCs w:val="18"/>
        </w:rPr>
        <w:sectPr w:rsidR="006C3068" w:rsidRPr="006C3068" w:rsidSect="00AD2D9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EF1014" w14:textId="2C1C80F0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lastRenderedPageBreak/>
        <w:t>Presidente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>Paolo Picozza</w:t>
      </w:r>
    </w:p>
    <w:p w14:paraId="48488729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Comitato esecutivo</w:t>
      </w:r>
      <w:r w:rsidRPr="006C3068">
        <w:rPr>
          <w:rFonts w:asciiTheme="minorHAnsi" w:hAnsiTheme="minorHAnsi" w:cstheme="minorHAnsi"/>
          <w:sz w:val="18"/>
          <w:szCs w:val="18"/>
        </w:rPr>
        <w:br/>
        <w:t>Paolo Picozza</w:t>
      </w:r>
      <w:r w:rsidRPr="006C3068">
        <w:rPr>
          <w:rFonts w:asciiTheme="minorHAnsi" w:hAnsiTheme="minorHAnsi" w:cstheme="minorHAnsi"/>
          <w:sz w:val="18"/>
          <w:szCs w:val="18"/>
        </w:rPr>
        <w:br/>
        <w:t>Giulia Di Giulio (</w:t>
      </w:r>
      <w:proofErr w:type="gramStart"/>
      <w:r w:rsidRPr="006C3068">
        <w:rPr>
          <w:rFonts w:asciiTheme="minorHAnsi" w:hAnsiTheme="minorHAnsi" w:cstheme="minorHAnsi"/>
          <w:sz w:val="18"/>
          <w:szCs w:val="18"/>
        </w:rPr>
        <w:t>Vice Presidente</w:t>
      </w:r>
      <w:proofErr w:type="gramEnd"/>
      <w:r w:rsidRPr="006C3068">
        <w:rPr>
          <w:rFonts w:asciiTheme="minorHAnsi" w:hAnsiTheme="minorHAnsi" w:cstheme="minorHAnsi"/>
          <w:sz w:val="18"/>
          <w:szCs w:val="18"/>
        </w:rPr>
        <w:t>)</w:t>
      </w:r>
      <w:r w:rsidRPr="006C3068">
        <w:rPr>
          <w:rFonts w:asciiTheme="minorHAnsi" w:hAnsiTheme="minorHAnsi" w:cstheme="minorHAnsi"/>
          <w:sz w:val="18"/>
          <w:szCs w:val="18"/>
        </w:rPr>
        <w:br/>
        <w:t>Fabio Benzi</w:t>
      </w:r>
      <w:r w:rsidRPr="006C3068">
        <w:rPr>
          <w:rFonts w:asciiTheme="minorHAnsi" w:hAnsiTheme="minorHAnsi" w:cstheme="minorHAnsi"/>
          <w:sz w:val="18"/>
          <w:szCs w:val="18"/>
        </w:rPr>
        <w:br/>
        <w:t xml:space="preserve">Lucio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Francario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br/>
        <w:t>Gianluca Fusco</w:t>
      </w:r>
      <w:r w:rsidRPr="006C3068">
        <w:rPr>
          <w:rFonts w:asciiTheme="minorHAnsi" w:hAnsiTheme="minorHAnsi" w:cstheme="minorHAnsi"/>
          <w:sz w:val="18"/>
          <w:szCs w:val="18"/>
        </w:rPr>
        <w:br/>
        <w:t xml:space="preserve">Tommaso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Martinico</w:t>
      </w:r>
      <w:proofErr w:type="spellEnd"/>
    </w:p>
    <w:p w14:paraId="21761D11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Consiglio scientifico</w:t>
      </w:r>
      <w:r w:rsidRPr="006C3068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6C3068">
        <w:rPr>
          <w:rFonts w:asciiTheme="minorHAnsi" w:hAnsiTheme="minorHAnsi" w:cstheme="minorHAnsi"/>
          <w:sz w:val="18"/>
          <w:szCs w:val="18"/>
        </w:rPr>
        <w:t xml:space="preserve">Simonetta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Antellini</w:t>
      </w:r>
      <w:proofErr w:type="spellEnd"/>
      <w:r w:rsidRPr="006C3068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6C3068">
        <w:rPr>
          <w:rFonts w:asciiTheme="minorHAnsi" w:hAnsiTheme="minorHAnsi" w:cstheme="minorHAnsi"/>
          <w:sz w:val="18"/>
          <w:szCs w:val="18"/>
        </w:rPr>
        <w:t>Fabio Benzi</w:t>
      </w:r>
      <w:r w:rsidRPr="006C3068">
        <w:rPr>
          <w:rFonts w:asciiTheme="minorHAnsi" w:hAnsiTheme="minorHAnsi" w:cstheme="minorHAnsi"/>
          <w:sz w:val="18"/>
          <w:szCs w:val="18"/>
        </w:rPr>
        <w:br/>
        <w:t xml:space="preserve">Willard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Bohn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br/>
        <w:t>Lorenzo Canova</w:t>
      </w:r>
      <w:r w:rsidRPr="006C3068">
        <w:rPr>
          <w:rFonts w:asciiTheme="minorHAnsi" w:hAnsiTheme="minorHAnsi" w:cstheme="minorHAnsi"/>
          <w:sz w:val="18"/>
          <w:szCs w:val="18"/>
        </w:rPr>
        <w:br/>
        <w:t>Jean Clair</w:t>
      </w:r>
      <w:r w:rsidRPr="006C3068">
        <w:rPr>
          <w:rFonts w:asciiTheme="minorHAnsi" w:hAnsiTheme="minorHAnsi" w:cstheme="minorHAnsi"/>
          <w:sz w:val="18"/>
          <w:szCs w:val="18"/>
        </w:rPr>
        <w:br/>
        <w:t>Andrea Cortellessa</w:t>
      </w:r>
      <w:r w:rsidRPr="006C3068">
        <w:rPr>
          <w:rFonts w:asciiTheme="minorHAnsi" w:hAnsiTheme="minorHAnsi" w:cstheme="minorHAnsi"/>
          <w:sz w:val="18"/>
          <w:szCs w:val="18"/>
        </w:rPr>
        <w:br/>
        <w:t>Paolo Picozza</w:t>
      </w:r>
      <w:r w:rsidRPr="006C3068">
        <w:rPr>
          <w:rFonts w:asciiTheme="minorHAnsi" w:hAnsiTheme="minorHAnsi" w:cstheme="minorHAnsi"/>
          <w:sz w:val="18"/>
          <w:szCs w:val="18"/>
        </w:rPr>
        <w:br/>
        <w:t>Elena Pontiggia</w:t>
      </w:r>
      <w:r w:rsidRPr="006C3068">
        <w:rPr>
          <w:rFonts w:asciiTheme="minorHAnsi" w:hAnsiTheme="minorHAnsi" w:cstheme="minorHAnsi"/>
          <w:sz w:val="18"/>
          <w:szCs w:val="18"/>
        </w:rPr>
        <w:br/>
        <w:t>Katherine Robinson</w:t>
      </w:r>
      <w:r w:rsidRPr="006C3068">
        <w:rPr>
          <w:rFonts w:asciiTheme="minorHAnsi" w:hAnsiTheme="minorHAnsi" w:cstheme="minorHAnsi"/>
          <w:sz w:val="18"/>
          <w:szCs w:val="18"/>
        </w:rPr>
        <w:br/>
        <w:t>Vincenzo Trione</w:t>
      </w:r>
    </w:p>
    <w:p w14:paraId="4B45E19A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Sezione giuridica</w:t>
      </w:r>
      <w:r w:rsidRPr="006C3068">
        <w:rPr>
          <w:rFonts w:asciiTheme="minorHAnsi" w:hAnsiTheme="minorHAnsi" w:cstheme="minorHAnsi"/>
          <w:sz w:val="18"/>
          <w:szCs w:val="18"/>
        </w:rPr>
        <w:br/>
        <w:t>Pietro Rescigno</w:t>
      </w:r>
      <w:r w:rsidRPr="006C3068">
        <w:rPr>
          <w:rFonts w:asciiTheme="minorHAnsi" w:hAnsiTheme="minorHAnsi" w:cstheme="minorHAnsi"/>
          <w:sz w:val="18"/>
          <w:szCs w:val="18"/>
        </w:rPr>
        <w:br/>
        <w:t xml:space="preserve">Lucio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Francario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br/>
        <w:t>Gianluca Fusco</w:t>
      </w:r>
    </w:p>
    <w:p w14:paraId="52ECB546" w14:textId="653AC789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Casa-museo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 xml:space="preserve">Simonetta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Antellini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t xml:space="preserve"> – (Direttore)</w:t>
      </w:r>
      <w:r w:rsidRPr="006C3068">
        <w:rPr>
          <w:rFonts w:asciiTheme="minorHAnsi" w:hAnsiTheme="minorHAnsi" w:cstheme="minorHAnsi"/>
          <w:sz w:val="18"/>
          <w:szCs w:val="18"/>
        </w:rPr>
        <w:br/>
        <w:t>Federica Polenta</w:t>
      </w:r>
      <w:r w:rsidRPr="006C3068">
        <w:rPr>
          <w:rFonts w:asciiTheme="minorHAnsi" w:hAnsiTheme="minorHAnsi" w:cstheme="minorHAnsi"/>
          <w:sz w:val="18"/>
          <w:szCs w:val="18"/>
        </w:rPr>
        <w:br/>
        <w:t>Corrado Panico (custodia)</w:t>
      </w:r>
    </w:p>
    <w:p w14:paraId="5DF32096" w14:textId="46AFAC55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Catalogo generale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>Giorgia Chierici</w:t>
      </w:r>
    </w:p>
    <w:p w14:paraId="5335F262" w14:textId="441DDFFA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Scritti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>Sabina D’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Angelosante</w:t>
      </w:r>
      <w:proofErr w:type="spellEnd"/>
    </w:p>
    <w:p w14:paraId="57A075E9" w14:textId="5B760DD2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Archivio e Biblioteca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 xml:space="preserve">Alessia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Hintz</w:t>
      </w:r>
      <w:proofErr w:type="spellEnd"/>
    </w:p>
    <w:p w14:paraId="41D86375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Segreteria attività amministrative, prestiti e mostre</w:t>
      </w:r>
      <w:r w:rsidRPr="006C3068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6C3068">
        <w:rPr>
          <w:rFonts w:asciiTheme="minorHAnsi" w:hAnsiTheme="minorHAnsi" w:cstheme="minorHAnsi"/>
          <w:sz w:val="18"/>
          <w:szCs w:val="18"/>
        </w:rPr>
        <w:t xml:space="preserve">Valentina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Zucchet</w:t>
      </w:r>
      <w:proofErr w:type="spellEnd"/>
    </w:p>
    <w:p w14:paraId="256C43FE" w14:textId="38C620FB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Conservazione e consulenza tecnica</w:t>
      </w: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Pr="006C3068">
        <w:rPr>
          <w:rFonts w:asciiTheme="minorHAnsi" w:hAnsiTheme="minorHAnsi" w:cstheme="minorHAnsi"/>
          <w:sz w:val="18"/>
          <w:szCs w:val="18"/>
        </w:rPr>
        <w:t>Alessandro e Lycia Pavia</w:t>
      </w:r>
    </w:p>
    <w:p w14:paraId="45791B80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Analisi radiografiche e chimiche non invasive</w:t>
      </w:r>
      <w:r w:rsidRPr="006C3068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6C3068">
        <w:rPr>
          <w:rFonts w:asciiTheme="minorHAnsi" w:hAnsiTheme="minorHAnsi" w:cstheme="minorHAnsi"/>
          <w:sz w:val="18"/>
          <w:szCs w:val="18"/>
        </w:rPr>
        <w:t xml:space="preserve">Stefano Ridolfi per “Ars </w:t>
      </w:r>
      <w:proofErr w:type="spellStart"/>
      <w:r w:rsidRPr="006C3068">
        <w:rPr>
          <w:rFonts w:asciiTheme="minorHAnsi" w:hAnsiTheme="minorHAnsi" w:cstheme="minorHAnsi"/>
          <w:sz w:val="18"/>
          <w:szCs w:val="18"/>
        </w:rPr>
        <w:t>Mensurae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t>”</w:t>
      </w:r>
    </w:p>
    <w:p w14:paraId="5220C821" w14:textId="77777777" w:rsidR="006C3068" w:rsidRPr="006C3068" w:rsidRDefault="006C3068" w:rsidP="006C306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Rivista «Metafisica. Quaderni della Fondazione Giorgio e Isa de Chirico»</w:t>
      </w:r>
      <w:r w:rsidRPr="006C3068"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6C3068">
        <w:rPr>
          <w:rFonts w:asciiTheme="minorHAnsi" w:hAnsiTheme="minorHAnsi" w:cstheme="minorHAnsi"/>
          <w:sz w:val="18"/>
          <w:szCs w:val="18"/>
        </w:rPr>
        <w:t>Paolo Picozza – Direttore</w:t>
      </w:r>
      <w:r w:rsidRPr="006C3068">
        <w:rPr>
          <w:rFonts w:asciiTheme="minorHAnsi" w:hAnsiTheme="minorHAnsi" w:cstheme="minorHAnsi"/>
          <w:sz w:val="18"/>
          <w:szCs w:val="18"/>
        </w:rPr>
        <w:br/>
        <w:t>Giuseppe Rivetti – Direttore responsabile</w:t>
      </w:r>
    </w:p>
    <w:p w14:paraId="3DBDBE01" w14:textId="77777777" w:rsidR="006C3068" w:rsidRPr="006C3068" w:rsidRDefault="006C3068" w:rsidP="006C306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  <w:sectPr w:rsidR="006C3068" w:rsidRPr="006C3068" w:rsidSect="00AD2D9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EAA7088" w14:textId="77777777" w:rsidR="006C3068" w:rsidRPr="006C3068" w:rsidRDefault="006C3068" w:rsidP="006C306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Consiglio scientifico</w:t>
      </w:r>
    </w:p>
    <w:p w14:paraId="7BABE360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La Fondazione Giorgio e Isa de Chirico ha istituito il proprio Consiglio scientifico nel febbraio 2015. In linea con l’obiettivo statutario della Fondazione di “tutelare e promuovere l’opera artistica e intellettuale di Giorgio de Chirico”, il Consiglio contribuisce a sviluppare un ampio e ben strutturato programma di studi finalizzato a potenziare la ricerca scientifica e a divulgare nel migliore dei modi possibili la conoscenza dell’opera del Grande Metafisico. Esso è composto di qualificati storici dell’arte moderna, della filosofia e dell’arte contemporanea, i quali da anni hanno fatto dell’opera di Giorgio de Chirico un punto focale della propria attenzione e ricerca:</w:t>
      </w:r>
    </w:p>
    <w:p w14:paraId="0C3ECF24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 xml:space="preserve">Simonetta </w:t>
      </w:r>
      <w:proofErr w:type="spellStart"/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Antellini</w:t>
      </w:r>
      <w:proofErr w:type="spellEnd"/>
      <w:r w:rsidRPr="006C3068">
        <w:rPr>
          <w:rFonts w:asciiTheme="minorHAnsi" w:hAnsiTheme="minorHAnsi" w:cstheme="minorHAnsi"/>
          <w:sz w:val="18"/>
          <w:szCs w:val="18"/>
        </w:rPr>
        <w:t xml:space="preserve">, 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storico dell’arte, laurea in lingue e letterature straniere moderne, diploma di perfezionamento in Storia dell’Arte medievale e moderna. Direttore della Casa-museo Giorgio de Chirico, Roma</w:t>
      </w:r>
    </w:p>
    <w:p w14:paraId="609D55E4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Fabio Benzi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professore ordinario di Storia dell’Arte Contemporanea, Università “Gabriele d’Annunzio” di Chieti-Pescara</w:t>
      </w:r>
    </w:p>
    <w:p w14:paraId="0EF5066A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  <w:lang w:val="en-GB"/>
        </w:rPr>
        <w:t>Willard Bohn</w:t>
      </w:r>
      <w:r w:rsidRPr="006C3068">
        <w:rPr>
          <w:rFonts w:asciiTheme="minorHAnsi" w:hAnsiTheme="minorHAnsi" w:cstheme="minorHAnsi"/>
          <w:sz w:val="18"/>
          <w:szCs w:val="18"/>
          <w:lang w:val="en-GB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  <w:lang w:val="en-GB"/>
        </w:rPr>
        <w:t>Distinguished Professor Emeritus of French and Comparative Literature, Illinois State University</w:t>
      </w:r>
    </w:p>
    <w:p w14:paraId="6903CA46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Lorenzo Canova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professore associato di Storia dell’Arte Contemporanea, Dipartimento di Scienze Umanistiche, Sociali e della Formazione, Università degli Studi del Molise</w:t>
      </w:r>
    </w:p>
    <w:p w14:paraId="5173E15B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Luciano Caramel</w:t>
      </w:r>
      <w:r w:rsidRPr="006C3068">
        <w:rPr>
          <w:rFonts w:asciiTheme="minorHAnsi" w:hAnsiTheme="minorHAnsi" w:cstheme="minorHAnsi"/>
          <w:sz w:val="18"/>
          <w:szCs w:val="18"/>
        </w:rPr>
        <w:t>, critico e storico d’arte, professore emerito di Storia dell’Arte Contemporanea, Università Cattolica del Sacro Cuore di Milano</w:t>
      </w:r>
    </w:p>
    <w:p w14:paraId="6599388C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Jean Clair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 xml:space="preserve">storico dell’arte, conservatore generale del Patrimonio e conservatore dei Musei di Francia, membro dell’Académie </w:t>
      </w:r>
      <w:proofErr w:type="spellStart"/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française</w:t>
      </w:r>
      <w:proofErr w:type="spellEnd"/>
    </w:p>
    <w:p w14:paraId="421B408E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Paolo Picozza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Presidente della Fondazione Giorgio e Isa de Chirico, già professore ordinario di Diritto Ecclesiastico presso l’Università degli Studi di Macerata, già avvocato di Giorgio de Chirico e della vedova Isabella de Chirico</w:t>
      </w:r>
    </w:p>
    <w:p w14:paraId="2A885E6E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Elena Pontiggia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docente di Storia dell’arte contemporanea, Accademia di Belle Arti di Brera, Milano; docente di Storia dell’arte contemporanea, Facoltà di architettura, Politecnico di Milano</w:t>
      </w:r>
    </w:p>
    <w:p w14:paraId="4C9B6971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Katherine Robinson</w:t>
      </w:r>
      <w:r w:rsidRPr="006C3068">
        <w:rPr>
          <w:rFonts w:asciiTheme="minorHAnsi" w:hAnsiTheme="minorHAnsi" w:cstheme="minorHAnsi"/>
          <w:sz w:val="18"/>
          <w:szCs w:val="18"/>
        </w:rPr>
        <w:t xml:space="preserve">, 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diplomata in pittura all’Accademia di Belle Arti di Brera.</w:t>
      </w:r>
    </w:p>
    <w:p w14:paraId="0128F8D5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Style w:val="Enfasigrassetto"/>
          <w:rFonts w:asciiTheme="minorHAnsi" w:hAnsiTheme="minorHAnsi" w:cstheme="minorHAnsi"/>
          <w:sz w:val="18"/>
          <w:szCs w:val="18"/>
        </w:rPr>
        <w:t>Vincenzo Trione</w:t>
      </w:r>
      <w:r w:rsidRPr="006C3068">
        <w:rPr>
          <w:rFonts w:asciiTheme="minorHAnsi" w:hAnsiTheme="minorHAnsi" w:cstheme="minorHAnsi"/>
          <w:sz w:val="18"/>
          <w:szCs w:val="18"/>
        </w:rPr>
        <w:t>, </w:t>
      </w:r>
      <w:r w:rsidRPr="006C3068">
        <w:rPr>
          <w:rStyle w:val="Enfasicorsivo"/>
          <w:rFonts w:asciiTheme="minorHAnsi" w:hAnsiTheme="minorHAnsi" w:cstheme="minorHAnsi"/>
          <w:sz w:val="18"/>
          <w:szCs w:val="18"/>
        </w:rPr>
        <w:t>Professore ordinario di Arti e media presso l’Università IULM di Milano e Preside della Facoltà di Arti e turismo</w:t>
      </w:r>
      <w:r w:rsidRPr="006C3068">
        <w:rPr>
          <w:rFonts w:asciiTheme="minorHAnsi" w:hAnsiTheme="minorHAnsi" w:cstheme="minorHAnsi"/>
          <w:sz w:val="18"/>
          <w:szCs w:val="18"/>
        </w:rPr>
        <w:t>.</w:t>
      </w:r>
    </w:p>
    <w:p w14:paraId="1BDEC29F" w14:textId="77777777" w:rsidR="006C3068" w:rsidRPr="006C3068" w:rsidRDefault="006C3068" w:rsidP="006C306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Finalità</w:t>
      </w:r>
    </w:p>
    <w:p w14:paraId="4BDD0CED" w14:textId="77777777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Fondazione opera attivamente per il raggiungimento delle seguenti finalità:</w:t>
      </w:r>
    </w:p>
    <w:p w14:paraId="7A45CA28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cura e apertura al pubblico della Casa-Museo nell’appartamento dell’artista in Piazza di Spagna, con l’esposizione di una significativa selezione di opere pittoriche e scultoree;</w:t>
      </w:r>
    </w:p>
    <w:p w14:paraId="626951D2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 conservazione, studio e prestito di opere della propria collezione costituita da dipinti, sculture, opere su carta e litografie;</w:t>
      </w:r>
    </w:p>
    <w:p w14:paraId="7D74D7B3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organizzazione e patrocinio di mostre e convegni;</w:t>
      </w:r>
    </w:p>
    <w:p w14:paraId="0683FC3F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iniziative dirette a contrastare il fenomeno delle falsificazioni e archiviazione delle opere autentiche del Maestro;</w:t>
      </w:r>
    </w:p>
    <w:p w14:paraId="1070A713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raccolta e conservazione della documentazione inerente all’opera complessiva dell’artista, intesa sia come produzione pittorica, grafica e scultorea che letteraria;</w:t>
      </w:r>
    </w:p>
    <w:p w14:paraId="4CC6417E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 xml:space="preserve">cura dell’Archivio di Giorgio de Chirico e di quello di Claudio Bruni </w:t>
      </w:r>
      <w:proofErr w:type="spellStart"/>
      <w:r w:rsidRPr="006C3068">
        <w:rPr>
          <w:rFonts w:cstheme="minorHAnsi"/>
          <w:sz w:val="18"/>
          <w:szCs w:val="18"/>
        </w:rPr>
        <w:t>Sakraischik</w:t>
      </w:r>
      <w:proofErr w:type="spellEnd"/>
      <w:r w:rsidRPr="006C3068">
        <w:rPr>
          <w:rFonts w:cstheme="minorHAnsi"/>
          <w:sz w:val="18"/>
          <w:szCs w:val="18"/>
        </w:rPr>
        <w:t>, costituiti da manoscritti editi ed inediti dell’artista nonché dal materiale documentario, epistolare e fotografico riferibile sia alla sua attività artistica che alla biografia personale;</w:t>
      </w:r>
    </w:p>
    <w:p w14:paraId="6CCB6473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pubblicazione di scritti inediti e riedizione di scritti storici, inclusa la traduzione in più lingue dell’opera letteraria;</w:t>
      </w:r>
    </w:p>
    <w:p w14:paraId="51D97C46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pubblicazione biennale della rivista bilingue «Metafisica. Quaderni della Fondazione Giorgio e Isa de Chirico», distribuita alle più importanti biblioteche, università, accademie, musei e istituzioni culturali internazionali;</w:t>
      </w:r>
    </w:p>
    <w:p w14:paraId="1F8163DF" w14:textId="77777777" w:rsidR="006C3068" w:rsidRPr="006C3068" w:rsidRDefault="006C3068" w:rsidP="006C306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6C3068">
        <w:rPr>
          <w:rFonts w:cstheme="minorHAnsi"/>
          <w:sz w:val="18"/>
          <w:szCs w:val="18"/>
        </w:rPr>
        <w:t>istituzione di borse di studio per favorire la conoscenza e gli studi sull’arte di de Chirico.</w:t>
      </w:r>
    </w:p>
    <w:p w14:paraId="41E11EB4" w14:textId="77777777" w:rsidR="006C3068" w:rsidRPr="006C3068" w:rsidRDefault="006C3068" w:rsidP="006C3068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6C3068">
        <w:rPr>
          <w:rFonts w:asciiTheme="minorHAnsi" w:hAnsiTheme="minorHAnsi" w:cstheme="minorHAnsi"/>
          <w:sz w:val="18"/>
          <w:szCs w:val="18"/>
        </w:rPr>
        <w:t>Trasparenza</w:t>
      </w:r>
    </w:p>
    <w:p w14:paraId="7463BE2C" w14:textId="03DCB24A" w:rsidR="006C3068" w:rsidRPr="006C3068" w:rsidRDefault="006C3068" w:rsidP="006C30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hyperlink r:id="rId9" w:history="1">
        <w:r w:rsidRPr="006C306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Informativa anno finanziario 2019</w:t>
        </w:r>
      </w:hyperlink>
      <w:r w:rsidRPr="006C3068">
        <w:rPr>
          <w:rFonts w:asciiTheme="minorHAnsi" w:hAnsiTheme="minorHAnsi" w:cstheme="minorHAnsi"/>
          <w:sz w:val="18"/>
          <w:szCs w:val="18"/>
        </w:rPr>
        <w:t xml:space="preserve">; </w:t>
      </w:r>
      <w:hyperlink r:id="rId10" w:history="1">
        <w:r w:rsidRPr="006C3068">
          <w:rPr>
            <w:rStyle w:val="Collegamentoipertestuale"/>
            <w:rFonts w:asciiTheme="minorHAnsi" w:hAnsiTheme="minorHAnsi" w:cstheme="minorHAnsi"/>
            <w:sz w:val="18"/>
            <w:szCs w:val="18"/>
          </w:rPr>
          <w:t>Informativa anno finanziario 2018</w:t>
        </w:r>
      </w:hyperlink>
    </w:p>
    <w:p w14:paraId="72693F52" w14:textId="317FF87B" w:rsidR="0031062F" w:rsidRPr="006C3068" w:rsidRDefault="006C3068" w:rsidP="006C3068">
      <w:pPr>
        <w:spacing w:after="0" w:line="240" w:lineRule="auto"/>
        <w:jc w:val="both"/>
        <w:rPr>
          <w:rFonts w:cstheme="minorHAnsi"/>
          <w:sz w:val="18"/>
          <w:szCs w:val="18"/>
        </w:rPr>
      </w:pPr>
      <w:hyperlink r:id="rId11" w:history="1">
        <w:r w:rsidRPr="006C3068">
          <w:rPr>
            <w:rStyle w:val="Collegamentoipertestuale"/>
            <w:rFonts w:cstheme="minorHAnsi"/>
            <w:sz w:val="18"/>
            <w:szCs w:val="18"/>
          </w:rPr>
          <w:t>https://fondazionedechirico.org/chi-siamo/</w:t>
        </w:r>
      </w:hyperlink>
    </w:p>
    <w:p w14:paraId="032267FE" w14:textId="77777777" w:rsidR="006C3068" w:rsidRPr="006C3068" w:rsidRDefault="006C3068" w:rsidP="006C306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6C3068" w:rsidRPr="006C3068" w:rsidSect="00AD2D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9ED"/>
    <w:multiLevelType w:val="multilevel"/>
    <w:tmpl w:val="D3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26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3B71"/>
    <w:rsid w:val="000F701F"/>
    <w:rsid w:val="0031062F"/>
    <w:rsid w:val="006C3068"/>
    <w:rsid w:val="00AD2D98"/>
    <w:rsid w:val="00AE3B7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A3B0"/>
  <w15:chartTrackingRefBased/>
  <w15:docId w15:val="{48A7106F-AC57-4895-9624-3F8D5151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F7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0F701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0F701F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01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0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C30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06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C3068"/>
    <w:rPr>
      <w:b/>
      <w:bCs/>
    </w:rPr>
  </w:style>
  <w:style w:type="character" w:styleId="Enfasicorsivo">
    <w:name w:val="Emphasis"/>
    <w:basedOn w:val="Carpredefinitoparagrafo"/>
    <w:uiPriority w:val="20"/>
    <w:qFormat/>
    <w:rsid w:val="006C30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5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0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3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31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1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01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dechirico.org/metafisic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ndazionedechirico.org/metafisi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ondazionedechirico.org/chi-siam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ndazionedechirico.org/wp-content/uploads/2019/06/Informativa-anno-finanziario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ndazionedechirico.org/wp-content/uploads/2019/06/Informativa-anno-finanziario-2018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2024-01-16T07:51:00Z</dcterms:created>
  <dcterms:modified xsi:type="dcterms:W3CDTF">2024-01-16T08:11:00Z</dcterms:modified>
</cp:coreProperties>
</file>