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42E9" w14:textId="2FC88C15" w:rsidR="004366BE" w:rsidRPr="003958F1" w:rsidRDefault="004366BE" w:rsidP="004366BE">
      <w:pPr>
        <w:jc w:val="both"/>
        <w:rPr>
          <w:rFonts w:asciiTheme="minorHAnsi" w:hAnsiTheme="minorHAnsi" w:cstheme="minorHAnsi"/>
          <w:i/>
          <w:sz w:val="16"/>
          <w:szCs w:val="16"/>
        </w:rPr>
      </w:pPr>
      <w:bookmarkStart w:id="0" w:name="_Hlk156711418"/>
      <w:r w:rsidRPr="003958F1">
        <w:rPr>
          <w:rFonts w:asciiTheme="minorHAnsi" w:hAnsiTheme="minorHAnsi" w:cstheme="minorHAnsi"/>
          <w:b/>
          <w:color w:val="C00000"/>
          <w:sz w:val="44"/>
          <w:szCs w:val="44"/>
        </w:rPr>
        <w:t>IT</w:t>
      </w:r>
      <w:r w:rsidR="00C93B9D" w:rsidRPr="003958F1">
        <w:rPr>
          <w:rFonts w:asciiTheme="minorHAnsi" w:hAnsiTheme="minorHAnsi" w:cstheme="minorHAnsi"/>
          <w:b/>
          <w:color w:val="C00000"/>
          <w:sz w:val="44"/>
          <w:szCs w:val="44"/>
        </w:rPr>
        <w:t>870</w:t>
      </w:r>
      <w:r w:rsidRPr="003958F1">
        <w:rPr>
          <w:rFonts w:asciiTheme="minorHAnsi" w:hAnsiTheme="minorHAnsi" w:cstheme="minorHAnsi"/>
          <w:b/>
          <w:color w:val="C00000"/>
          <w:sz w:val="44"/>
          <w:szCs w:val="44"/>
        </w:rPr>
        <w:tab/>
      </w:r>
      <w:r w:rsidRPr="003958F1">
        <w:rPr>
          <w:rFonts w:asciiTheme="minorHAnsi" w:hAnsiTheme="minorHAnsi" w:cstheme="minorHAnsi"/>
          <w:b/>
          <w:color w:val="C00000"/>
          <w:sz w:val="16"/>
          <w:szCs w:val="16"/>
        </w:rPr>
        <w:tab/>
      </w:r>
      <w:r w:rsidRPr="003958F1">
        <w:rPr>
          <w:rFonts w:asciiTheme="minorHAnsi" w:hAnsiTheme="minorHAnsi" w:cstheme="minorHAnsi"/>
          <w:b/>
          <w:color w:val="C00000"/>
          <w:sz w:val="16"/>
          <w:szCs w:val="16"/>
        </w:rPr>
        <w:tab/>
      </w:r>
      <w:r w:rsidRPr="003958F1">
        <w:rPr>
          <w:rFonts w:asciiTheme="minorHAnsi" w:hAnsiTheme="minorHAnsi" w:cstheme="minorHAnsi"/>
          <w:b/>
          <w:color w:val="C00000"/>
          <w:sz w:val="16"/>
          <w:szCs w:val="16"/>
        </w:rPr>
        <w:tab/>
      </w:r>
      <w:r w:rsidRPr="003958F1">
        <w:rPr>
          <w:rFonts w:asciiTheme="minorHAnsi" w:hAnsiTheme="minorHAnsi" w:cstheme="minorHAnsi"/>
          <w:b/>
          <w:color w:val="C00000"/>
          <w:sz w:val="16"/>
          <w:szCs w:val="16"/>
        </w:rPr>
        <w:tab/>
      </w:r>
      <w:r w:rsidRPr="003958F1">
        <w:rPr>
          <w:rFonts w:asciiTheme="minorHAnsi" w:hAnsiTheme="minorHAnsi" w:cstheme="minorHAnsi"/>
          <w:b/>
          <w:color w:val="C00000"/>
          <w:sz w:val="16"/>
          <w:szCs w:val="16"/>
        </w:rPr>
        <w:tab/>
      </w:r>
      <w:r w:rsidRPr="003958F1">
        <w:rPr>
          <w:rFonts w:asciiTheme="minorHAnsi" w:hAnsiTheme="minorHAnsi" w:cstheme="minorHAnsi"/>
          <w:b/>
          <w:color w:val="C00000"/>
          <w:sz w:val="16"/>
          <w:szCs w:val="16"/>
        </w:rPr>
        <w:tab/>
      </w:r>
      <w:r w:rsidRPr="003958F1">
        <w:rPr>
          <w:rFonts w:asciiTheme="minorHAnsi" w:hAnsiTheme="minorHAnsi" w:cstheme="minorHAnsi"/>
          <w:b/>
          <w:color w:val="C00000"/>
          <w:sz w:val="16"/>
          <w:szCs w:val="16"/>
        </w:rPr>
        <w:tab/>
      </w:r>
      <w:r w:rsidRPr="003958F1">
        <w:rPr>
          <w:rFonts w:asciiTheme="minorHAnsi" w:hAnsiTheme="minorHAnsi" w:cstheme="minorHAnsi"/>
          <w:b/>
          <w:color w:val="C00000"/>
          <w:sz w:val="16"/>
          <w:szCs w:val="16"/>
        </w:rPr>
        <w:tab/>
      </w:r>
      <w:r w:rsidRPr="003958F1">
        <w:rPr>
          <w:rFonts w:asciiTheme="minorHAnsi" w:hAnsiTheme="minorHAnsi" w:cstheme="minorHAnsi"/>
          <w:i/>
          <w:sz w:val="16"/>
          <w:szCs w:val="16"/>
        </w:rPr>
        <w:t>Scheda creata il 22 gennaio 2024</w:t>
      </w:r>
    </w:p>
    <w:bookmarkEnd w:id="0"/>
    <w:p w14:paraId="00A6646E" w14:textId="27F16C1F" w:rsidR="00017CC9" w:rsidRPr="003958F1" w:rsidRDefault="003958F1" w:rsidP="003958F1">
      <w:pPr>
        <w:jc w:val="center"/>
        <w:rPr>
          <w:rFonts w:asciiTheme="minorHAnsi" w:hAnsiTheme="minorHAnsi" w:cstheme="minorHAnsi"/>
          <w:b/>
          <w:color w:val="C00000"/>
          <w:sz w:val="44"/>
          <w:szCs w:val="44"/>
        </w:rPr>
      </w:pPr>
      <w:r w:rsidRPr="003958F1">
        <w:rPr>
          <w:rFonts w:asciiTheme="minorHAnsi" w:hAnsiTheme="minorHAnsi" w:cstheme="minorHAnsi"/>
          <w:b/>
          <w:noProof/>
          <w:color w:val="C00000"/>
          <w:sz w:val="44"/>
          <w:szCs w:val="44"/>
        </w:rPr>
        <w:drawing>
          <wp:inline distT="0" distB="0" distL="0" distR="0" wp14:anchorId="49BF4C64" wp14:editId="31EE6CAA">
            <wp:extent cx="1859280" cy="2712720"/>
            <wp:effectExtent l="0" t="0" r="7620" b="0"/>
            <wp:docPr id="1222991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2712720"/>
                    </a:xfrm>
                    <a:prstGeom prst="rect">
                      <a:avLst/>
                    </a:prstGeom>
                    <a:noFill/>
                  </pic:spPr>
                </pic:pic>
              </a:graphicData>
            </a:graphic>
          </wp:inline>
        </w:drawing>
      </w:r>
      <w:r w:rsidR="00017CC9" w:rsidRPr="003958F1">
        <w:rPr>
          <w:rFonts w:asciiTheme="minorHAnsi" w:hAnsiTheme="minorHAnsi" w:cstheme="minorHAnsi"/>
          <w:noProof/>
        </w:rPr>
        <w:drawing>
          <wp:inline distT="0" distB="0" distL="0" distR="0" wp14:anchorId="50A0E0D3" wp14:editId="0949CF17">
            <wp:extent cx="1859280" cy="2717800"/>
            <wp:effectExtent l="0" t="0" r="7620" b="6350"/>
            <wp:docPr id="597782056" name="Immagine 1" descr="Immagine che contiene testo, libr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82056" name="Immagine 1" descr="Immagine che contiene testo, libro, Carattere,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2717800"/>
                    </a:xfrm>
                    <a:prstGeom prst="rect">
                      <a:avLst/>
                    </a:prstGeom>
                    <a:noFill/>
                    <a:ln>
                      <a:noFill/>
                    </a:ln>
                  </pic:spPr>
                </pic:pic>
              </a:graphicData>
            </a:graphic>
          </wp:inline>
        </w:drawing>
      </w:r>
    </w:p>
    <w:p w14:paraId="3B86551E" w14:textId="31FA7D14" w:rsidR="004366BE" w:rsidRPr="003958F1" w:rsidRDefault="004366BE" w:rsidP="004366BE">
      <w:pPr>
        <w:jc w:val="both"/>
        <w:rPr>
          <w:rFonts w:asciiTheme="minorHAnsi" w:hAnsiTheme="minorHAnsi" w:cstheme="minorHAnsi"/>
          <w:sz w:val="44"/>
          <w:szCs w:val="44"/>
        </w:rPr>
      </w:pPr>
      <w:bookmarkStart w:id="1" w:name="_Hlk156801545"/>
      <w:r w:rsidRPr="003958F1">
        <w:rPr>
          <w:rFonts w:asciiTheme="minorHAnsi" w:hAnsiTheme="minorHAnsi" w:cstheme="minorHAnsi"/>
          <w:b/>
          <w:color w:val="C00000"/>
          <w:sz w:val="44"/>
          <w:szCs w:val="44"/>
        </w:rPr>
        <w:t xml:space="preserve">Descrizione </w:t>
      </w:r>
      <w:r w:rsidR="00C93B9D" w:rsidRPr="003958F1">
        <w:rPr>
          <w:rFonts w:asciiTheme="minorHAnsi" w:hAnsiTheme="minorHAnsi" w:cstheme="minorHAnsi"/>
          <w:b/>
          <w:color w:val="C00000"/>
          <w:sz w:val="44"/>
          <w:szCs w:val="44"/>
        </w:rPr>
        <w:t>storico-</w:t>
      </w:r>
      <w:r w:rsidRPr="003958F1">
        <w:rPr>
          <w:rFonts w:asciiTheme="minorHAnsi" w:hAnsiTheme="minorHAnsi" w:cstheme="minorHAnsi"/>
          <w:b/>
          <w:color w:val="C00000"/>
          <w:sz w:val="44"/>
          <w:szCs w:val="44"/>
        </w:rPr>
        <w:t>bibliografica</w:t>
      </w:r>
    </w:p>
    <w:p w14:paraId="719D3D9B" w14:textId="0A002E29" w:rsidR="00C93B9D" w:rsidRPr="003958F1" w:rsidRDefault="00C93B9D" w:rsidP="00C93B9D">
      <w:pPr>
        <w:pStyle w:val="Testonormale1"/>
        <w:tabs>
          <w:tab w:val="right" w:pos="6237"/>
        </w:tabs>
        <w:jc w:val="both"/>
        <w:rPr>
          <w:rFonts w:asciiTheme="minorHAnsi" w:hAnsiTheme="minorHAnsi" w:cstheme="minorHAnsi"/>
          <w:sz w:val="24"/>
          <w:szCs w:val="24"/>
        </w:rPr>
      </w:pPr>
      <w:bookmarkStart w:id="2" w:name="_Hlk156803255"/>
      <w:bookmarkEnd w:id="1"/>
      <w:r w:rsidRPr="003958F1">
        <w:rPr>
          <w:rFonts w:asciiTheme="minorHAnsi" w:hAnsiTheme="minorHAnsi" w:cstheme="minorHAnsi"/>
          <w:b/>
          <w:sz w:val="24"/>
          <w:szCs w:val="24"/>
        </w:rPr>
        <w:t xml:space="preserve">*Rivista di diritto </w:t>
      </w:r>
      <w:proofErr w:type="gramStart"/>
      <w:r w:rsidRPr="003958F1">
        <w:rPr>
          <w:rFonts w:asciiTheme="minorHAnsi" w:hAnsiTheme="minorHAnsi" w:cstheme="minorHAnsi"/>
          <w:b/>
          <w:sz w:val="24"/>
          <w:szCs w:val="24"/>
        </w:rPr>
        <w:t>penitenziario</w:t>
      </w:r>
      <w:r w:rsidRPr="003958F1">
        <w:rPr>
          <w:rFonts w:asciiTheme="minorHAnsi" w:hAnsiTheme="minorHAnsi" w:cstheme="minorHAnsi"/>
          <w:sz w:val="24"/>
          <w:szCs w:val="24"/>
        </w:rPr>
        <w:t xml:space="preserve"> </w:t>
      </w:r>
      <w:bookmarkEnd w:id="2"/>
      <w:r w:rsidRPr="003958F1">
        <w:rPr>
          <w:rFonts w:asciiTheme="minorHAnsi" w:hAnsiTheme="minorHAnsi" w:cstheme="minorHAnsi"/>
          <w:sz w:val="24"/>
          <w:szCs w:val="24"/>
        </w:rPr>
        <w:t>:</w:t>
      </w:r>
      <w:proofErr w:type="gramEnd"/>
      <w:r w:rsidRPr="003958F1">
        <w:rPr>
          <w:rFonts w:asciiTheme="minorHAnsi" w:hAnsiTheme="minorHAnsi" w:cstheme="minorHAnsi"/>
          <w:sz w:val="24"/>
          <w:szCs w:val="24"/>
        </w:rPr>
        <w:t xml:space="preserve"> studi teorici e pratici. - Anno 1, n. 1 (febbraio </w:t>
      </w:r>
      <w:proofErr w:type="gramStart"/>
      <w:r w:rsidRPr="003958F1">
        <w:rPr>
          <w:rFonts w:asciiTheme="minorHAnsi" w:hAnsiTheme="minorHAnsi" w:cstheme="minorHAnsi"/>
          <w:sz w:val="24"/>
          <w:szCs w:val="24"/>
        </w:rPr>
        <w:t>1930)-</w:t>
      </w:r>
      <w:proofErr w:type="gramEnd"/>
      <w:r w:rsidRPr="003958F1">
        <w:rPr>
          <w:rFonts w:asciiTheme="minorHAnsi" w:hAnsiTheme="minorHAnsi" w:cstheme="minorHAnsi"/>
          <w:sz w:val="24"/>
          <w:szCs w:val="24"/>
        </w:rPr>
        <w:t xml:space="preserve">anno 14, n. 1 (gen.-feb. 1943). - </w:t>
      </w:r>
      <w:proofErr w:type="gramStart"/>
      <w:r w:rsidRPr="003958F1">
        <w:rPr>
          <w:rFonts w:asciiTheme="minorHAnsi" w:hAnsiTheme="minorHAnsi" w:cstheme="minorHAnsi"/>
          <w:sz w:val="24"/>
          <w:szCs w:val="24"/>
        </w:rPr>
        <w:t>Roma :</w:t>
      </w:r>
      <w:proofErr w:type="gramEnd"/>
      <w:r w:rsidRPr="003958F1">
        <w:rPr>
          <w:rFonts w:asciiTheme="minorHAnsi" w:hAnsiTheme="minorHAnsi" w:cstheme="minorHAnsi"/>
          <w:sz w:val="24"/>
          <w:szCs w:val="24"/>
        </w:rPr>
        <w:t xml:space="preserve"> </w:t>
      </w:r>
      <w:proofErr w:type="spellStart"/>
      <w:r w:rsidRPr="003958F1">
        <w:rPr>
          <w:rFonts w:asciiTheme="minorHAnsi" w:hAnsiTheme="minorHAnsi" w:cstheme="minorHAnsi"/>
          <w:sz w:val="24"/>
          <w:szCs w:val="24"/>
        </w:rPr>
        <w:t>Tip</w:t>
      </w:r>
      <w:proofErr w:type="spellEnd"/>
      <w:r w:rsidRPr="003958F1">
        <w:rPr>
          <w:rFonts w:asciiTheme="minorHAnsi" w:hAnsiTheme="minorHAnsi" w:cstheme="minorHAnsi"/>
          <w:sz w:val="24"/>
          <w:szCs w:val="24"/>
        </w:rPr>
        <w:t xml:space="preserve">. delle Mantellate, 1930-1943. – 14 </w:t>
      </w:r>
      <w:proofErr w:type="gramStart"/>
      <w:r w:rsidRPr="003958F1">
        <w:rPr>
          <w:rFonts w:asciiTheme="minorHAnsi" w:hAnsiTheme="minorHAnsi" w:cstheme="minorHAnsi"/>
          <w:sz w:val="24"/>
          <w:szCs w:val="24"/>
        </w:rPr>
        <w:t>volumi ;</w:t>
      </w:r>
      <w:proofErr w:type="gramEnd"/>
      <w:r w:rsidRPr="003958F1">
        <w:rPr>
          <w:rFonts w:asciiTheme="minorHAnsi" w:hAnsiTheme="minorHAnsi" w:cstheme="minorHAnsi"/>
          <w:sz w:val="24"/>
          <w:szCs w:val="24"/>
        </w:rPr>
        <w:t xml:space="preserve"> 25 cm. ((Bimestrale. – Dal 1938 il sottotitolo varia in: organo ufficiale della Società internazionale di criminologia. – BNI 1930 6978. - RMG0012867</w:t>
      </w:r>
    </w:p>
    <w:p w14:paraId="38515F3E" w14:textId="00913DE0" w:rsidR="00C93B9D" w:rsidRPr="003958F1" w:rsidRDefault="00C93B9D" w:rsidP="00C93B9D">
      <w:pPr>
        <w:pStyle w:val="Testonormale1"/>
        <w:tabs>
          <w:tab w:val="right" w:pos="6237"/>
        </w:tabs>
        <w:jc w:val="both"/>
        <w:rPr>
          <w:rFonts w:asciiTheme="minorHAnsi" w:hAnsiTheme="minorHAnsi" w:cstheme="minorHAnsi"/>
          <w:sz w:val="24"/>
          <w:szCs w:val="24"/>
        </w:rPr>
      </w:pPr>
      <w:r w:rsidRPr="003958F1">
        <w:rPr>
          <w:rFonts w:asciiTheme="minorHAnsi" w:hAnsiTheme="minorHAnsi" w:cstheme="minorHAnsi"/>
          <w:sz w:val="24"/>
          <w:szCs w:val="24"/>
        </w:rPr>
        <w:t>Continuazione di: *Rivista di discipline carcerarie e correttive [</w:t>
      </w:r>
      <w:r w:rsidR="003958F1" w:rsidRPr="003958F1">
        <w:rPr>
          <w:rFonts w:asciiTheme="minorHAnsi" w:hAnsiTheme="minorHAnsi" w:cstheme="minorHAnsi"/>
          <w:sz w:val="24"/>
          <w:szCs w:val="24"/>
        </w:rPr>
        <w:t>C</w:t>
      </w:r>
      <w:r w:rsidRPr="003958F1">
        <w:rPr>
          <w:rFonts w:asciiTheme="minorHAnsi" w:hAnsiTheme="minorHAnsi" w:cstheme="minorHAnsi"/>
          <w:sz w:val="24"/>
          <w:szCs w:val="24"/>
        </w:rPr>
        <w:t>C252]</w:t>
      </w:r>
    </w:p>
    <w:p w14:paraId="644891B3" w14:textId="77777777" w:rsidR="00C93B9D" w:rsidRPr="003958F1" w:rsidRDefault="00C93B9D" w:rsidP="00C93B9D">
      <w:pPr>
        <w:pStyle w:val="Testonormale1"/>
        <w:tabs>
          <w:tab w:val="right" w:pos="6237"/>
        </w:tabs>
        <w:jc w:val="both"/>
        <w:rPr>
          <w:rFonts w:asciiTheme="minorHAnsi" w:hAnsiTheme="minorHAnsi" w:cstheme="minorHAnsi"/>
          <w:sz w:val="24"/>
          <w:szCs w:val="24"/>
        </w:rPr>
      </w:pPr>
      <w:r w:rsidRPr="003958F1">
        <w:rPr>
          <w:rFonts w:asciiTheme="minorHAnsi" w:hAnsiTheme="minorHAnsi" w:cstheme="minorHAnsi"/>
          <w:sz w:val="24"/>
          <w:szCs w:val="24"/>
        </w:rPr>
        <w:t>Autore: Società internazionale di criminologia</w:t>
      </w:r>
    </w:p>
    <w:p w14:paraId="6078EE05" w14:textId="77777777" w:rsidR="00C93B9D" w:rsidRPr="003958F1" w:rsidRDefault="00C93B9D" w:rsidP="00C93B9D">
      <w:pPr>
        <w:pStyle w:val="Testonormale1"/>
        <w:tabs>
          <w:tab w:val="right" w:pos="6237"/>
        </w:tabs>
        <w:jc w:val="both"/>
        <w:rPr>
          <w:rFonts w:asciiTheme="minorHAnsi" w:hAnsiTheme="minorHAnsi" w:cstheme="minorHAnsi"/>
          <w:sz w:val="24"/>
          <w:szCs w:val="24"/>
        </w:rPr>
      </w:pPr>
      <w:r w:rsidRPr="003958F1">
        <w:rPr>
          <w:rFonts w:asciiTheme="minorHAnsi" w:hAnsiTheme="minorHAnsi" w:cstheme="minorHAnsi"/>
          <w:sz w:val="24"/>
          <w:szCs w:val="24"/>
        </w:rPr>
        <w:t xml:space="preserve">Copia digitale a: </w:t>
      </w:r>
      <w:hyperlink r:id="rId6" w:history="1">
        <w:r w:rsidRPr="003958F1">
          <w:rPr>
            <w:rStyle w:val="Collegamentoipertestuale"/>
            <w:rFonts w:asciiTheme="minorHAnsi" w:hAnsiTheme="minorHAnsi" w:cstheme="minorHAnsi"/>
            <w:sz w:val="24"/>
            <w:szCs w:val="24"/>
          </w:rPr>
          <w:t>http://digitale.bnc.roma.sbn.it/tecadigitale/emeroteca/classic/RMG0012867</w:t>
        </w:r>
      </w:hyperlink>
    </w:p>
    <w:p w14:paraId="242C112F" w14:textId="77777777" w:rsidR="00C93B9D" w:rsidRPr="003958F1" w:rsidRDefault="00C93B9D" w:rsidP="004366BE">
      <w:pPr>
        <w:jc w:val="both"/>
        <w:rPr>
          <w:rFonts w:asciiTheme="minorHAnsi" w:hAnsiTheme="minorHAnsi" w:cstheme="minorHAnsi"/>
          <w:b/>
        </w:rPr>
      </w:pPr>
    </w:p>
    <w:p w14:paraId="5A1B22E6" w14:textId="127EC3D9" w:rsidR="004366BE" w:rsidRPr="003958F1" w:rsidRDefault="004366BE" w:rsidP="004366BE">
      <w:pPr>
        <w:jc w:val="both"/>
        <w:rPr>
          <w:rFonts w:asciiTheme="minorHAnsi" w:hAnsiTheme="minorHAnsi" w:cstheme="minorHAnsi"/>
        </w:rPr>
      </w:pPr>
      <w:r w:rsidRPr="003958F1">
        <w:rPr>
          <w:rFonts w:asciiTheme="minorHAnsi" w:hAnsiTheme="minorHAnsi" w:cstheme="minorHAnsi"/>
          <w:b/>
        </w:rPr>
        <w:t>*Rassegna di studi penitenziari</w:t>
      </w:r>
      <w:r w:rsidRPr="003958F1">
        <w:rPr>
          <w:rFonts w:asciiTheme="minorHAnsi" w:hAnsiTheme="minorHAnsi" w:cstheme="minorHAnsi"/>
        </w:rPr>
        <w:t xml:space="preserve"> / pubblicazione del Ministero di grazia e </w:t>
      </w:r>
      <w:proofErr w:type="gramStart"/>
      <w:r w:rsidRPr="003958F1">
        <w:rPr>
          <w:rFonts w:asciiTheme="minorHAnsi" w:hAnsiTheme="minorHAnsi" w:cstheme="minorHAnsi"/>
        </w:rPr>
        <w:t>giustizia</w:t>
      </w:r>
      <w:r w:rsidR="00017CC9" w:rsidRPr="003958F1">
        <w:rPr>
          <w:rFonts w:asciiTheme="minorHAnsi" w:hAnsiTheme="minorHAnsi" w:cstheme="minorHAnsi"/>
        </w:rPr>
        <w:t xml:space="preserve"> ;</w:t>
      </w:r>
      <w:proofErr w:type="gramEnd"/>
      <w:r w:rsidR="00017CC9" w:rsidRPr="003958F1">
        <w:rPr>
          <w:rFonts w:asciiTheme="minorHAnsi" w:hAnsiTheme="minorHAnsi" w:cstheme="minorHAnsi"/>
        </w:rPr>
        <w:t xml:space="preserve"> direttore Luigi Ferrari ; redattore capo Carlo Erra</w:t>
      </w:r>
      <w:r w:rsidRPr="003958F1">
        <w:rPr>
          <w:rFonts w:asciiTheme="minorHAnsi" w:hAnsiTheme="minorHAnsi" w:cstheme="minorHAnsi"/>
        </w:rPr>
        <w:t xml:space="preserve">. - Anno 1, fasc. 1 (gennaio </w:t>
      </w:r>
      <w:proofErr w:type="gramStart"/>
      <w:r w:rsidRPr="003958F1">
        <w:rPr>
          <w:rFonts w:asciiTheme="minorHAnsi" w:hAnsiTheme="minorHAnsi" w:cstheme="minorHAnsi"/>
        </w:rPr>
        <w:t>1951)-</w:t>
      </w:r>
      <w:proofErr w:type="gramEnd"/>
      <w:r w:rsidRPr="003958F1">
        <w:rPr>
          <w:rFonts w:asciiTheme="minorHAnsi" w:hAnsiTheme="minorHAnsi" w:cstheme="minorHAnsi"/>
        </w:rPr>
        <w:t xml:space="preserve">anno 28, fasc. 6 (dicembre 1978). - </w:t>
      </w:r>
      <w:proofErr w:type="gramStart"/>
      <w:r w:rsidRPr="003958F1">
        <w:rPr>
          <w:rFonts w:asciiTheme="minorHAnsi" w:hAnsiTheme="minorHAnsi" w:cstheme="minorHAnsi"/>
        </w:rPr>
        <w:t>Roma :</w:t>
      </w:r>
      <w:proofErr w:type="gramEnd"/>
      <w:r w:rsidRPr="003958F1">
        <w:rPr>
          <w:rFonts w:asciiTheme="minorHAnsi" w:hAnsiTheme="minorHAnsi" w:cstheme="minorHAnsi"/>
        </w:rPr>
        <w:t xml:space="preserve"> [s.n.], 1951-1978. - 28 </w:t>
      </w:r>
      <w:proofErr w:type="gramStart"/>
      <w:r w:rsidRPr="003958F1">
        <w:rPr>
          <w:rFonts w:asciiTheme="minorHAnsi" w:hAnsiTheme="minorHAnsi" w:cstheme="minorHAnsi"/>
        </w:rPr>
        <w:t>volumi ;</w:t>
      </w:r>
      <w:proofErr w:type="gramEnd"/>
      <w:r w:rsidRPr="003958F1">
        <w:rPr>
          <w:rFonts w:asciiTheme="minorHAnsi" w:hAnsiTheme="minorHAnsi" w:cstheme="minorHAnsi"/>
        </w:rPr>
        <w:t xml:space="preserve"> 24 cm. ((Bimestrale. – BNI 1951-7209. – ISSN 0033-9628. - TO00192336</w:t>
      </w:r>
    </w:p>
    <w:p w14:paraId="4F587D08" w14:textId="77777777" w:rsidR="004366BE" w:rsidRPr="003958F1" w:rsidRDefault="004366BE" w:rsidP="003958F1">
      <w:pPr>
        <w:rPr>
          <w:rFonts w:asciiTheme="minorHAnsi" w:hAnsiTheme="minorHAnsi" w:cstheme="minorHAnsi"/>
        </w:rPr>
      </w:pPr>
      <w:r w:rsidRPr="003958F1">
        <w:rPr>
          <w:rFonts w:asciiTheme="minorHAnsi" w:hAnsiTheme="minorHAnsi" w:cstheme="minorHAnsi"/>
        </w:rPr>
        <w:t>Si fonde con: *Quaderni di criminologia clinica [IT2873]</w:t>
      </w:r>
    </w:p>
    <w:p w14:paraId="5E16B129" w14:textId="05C0AEA2" w:rsidR="004366BE" w:rsidRPr="003958F1" w:rsidRDefault="004366BE" w:rsidP="004366BE">
      <w:pPr>
        <w:jc w:val="both"/>
        <w:rPr>
          <w:rFonts w:asciiTheme="minorHAnsi" w:hAnsiTheme="minorHAnsi" w:cstheme="minorHAnsi"/>
        </w:rPr>
      </w:pPr>
      <w:r w:rsidRPr="003958F1">
        <w:rPr>
          <w:rFonts w:asciiTheme="minorHAnsi" w:hAnsiTheme="minorHAnsi" w:cstheme="minorHAnsi"/>
        </w:rPr>
        <w:t>Continua con: *Rassegna penitenziaria e criminologica [D1670]</w:t>
      </w:r>
    </w:p>
    <w:p w14:paraId="27976968" w14:textId="752E6623" w:rsidR="004366BE" w:rsidRPr="003958F1" w:rsidRDefault="004366BE" w:rsidP="004366BE">
      <w:pPr>
        <w:jc w:val="both"/>
        <w:rPr>
          <w:rFonts w:asciiTheme="minorHAnsi" w:hAnsiTheme="minorHAnsi" w:cstheme="minorHAnsi"/>
        </w:rPr>
      </w:pPr>
      <w:r w:rsidRPr="003958F1">
        <w:rPr>
          <w:rFonts w:asciiTheme="minorHAnsi" w:hAnsiTheme="minorHAnsi" w:cstheme="minorHAnsi"/>
        </w:rPr>
        <w:t xml:space="preserve">Autore: </w:t>
      </w:r>
      <w:proofErr w:type="gramStart"/>
      <w:r w:rsidRPr="003958F1">
        <w:rPr>
          <w:rFonts w:asciiTheme="minorHAnsi" w:hAnsiTheme="minorHAnsi" w:cstheme="minorHAnsi"/>
        </w:rPr>
        <w:t>Italia :</w:t>
      </w:r>
      <w:proofErr w:type="gramEnd"/>
      <w:r w:rsidRPr="003958F1">
        <w:rPr>
          <w:rFonts w:asciiTheme="minorHAnsi" w:hAnsiTheme="minorHAnsi" w:cstheme="minorHAnsi"/>
        </w:rPr>
        <w:t xml:space="preserve"> Ministero di grazia e giustizia</w:t>
      </w:r>
    </w:p>
    <w:p w14:paraId="04DF1E5E" w14:textId="77777777" w:rsidR="004366BE" w:rsidRPr="003958F1" w:rsidRDefault="004366BE" w:rsidP="004366BE">
      <w:pPr>
        <w:rPr>
          <w:rFonts w:asciiTheme="minorHAnsi" w:hAnsiTheme="minorHAnsi" w:cstheme="minorHAnsi"/>
        </w:rPr>
      </w:pPr>
      <w:r w:rsidRPr="003958F1">
        <w:rPr>
          <w:rFonts w:asciiTheme="minorHAnsi" w:hAnsiTheme="minorHAnsi" w:cstheme="minorHAnsi"/>
        </w:rPr>
        <w:t xml:space="preserve">Direttore: Ferrari, Luigi </w:t>
      </w:r>
    </w:p>
    <w:p w14:paraId="3D8F6F19" w14:textId="77777777" w:rsidR="003958F1" w:rsidRPr="003958F1" w:rsidRDefault="004366BE" w:rsidP="004366BE">
      <w:pPr>
        <w:suppressAutoHyphens w:val="0"/>
        <w:rPr>
          <w:rFonts w:asciiTheme="minorHAnsi" w:hAnsiTheme="minorHAnsi" w:cstheme="minorHAnsi"/>
        </w:rPr>
      </w:pPr>
      <w:r w:rsidRPr="003958F1">
        <w:rPr>
          <w:rFonts w:asciiTheme="minorHAnsi" w:hAnsiTheme="minorHAnsi" w:cstheme="minorHAnsi"/>
        </w:rPr>
        <w:t>Redattore capo: Erra, Carlo</w:t>
      </w:r>
    </w:p>
    <w:p w14:paraId="6EE549DA" w14:textId="428780D1" w:rsidR="004366BE" w:rsidRPr="003958F1" w:rsidRDefault="003958F1" w:rsidP="004366BE">
      <w:pPr>
        <w:suppressAutoHyphens w:val="0"/>
        <w:rPr>
          <w:rFonts w:asciiTheme="minorHAnsi" w:hAnsiTheme="minorHAnsi" w:cstheme="minorHAnsi"/>
          <w:lang w:eastAsia="it-IT"/>
        </w:rPr>
      </w:pPr>
      <w:bookmarkStart w:id="3" w:name="_Hlk156803298"/>
      <w:r w:rsidRPr="003958F1">
        <w:rPr>
          <w:rFonts w:asciiTheme="minorHAnsi" w:hAnsiTheme="minorHAnsi" w:cstheme="minorHAnsi"/>
        </w:rPr>
        <w:t xml:space="preserve">Soggetto: </w:t>
      </w:r>
      <w:r w:rsidRPr="003958F1">
        <w:rPr>
          <w:rFonts w:asciiTheme="minorHAnsi" w:hAnsiTheme="minorHAnsi" w:cstheme="minorHAnsi"/>
        </w:rPr>
        <w:t xml:space="preserve">Carceri - Italia - </w:t>
      </w:r>
      <w:proofErr w:type="gramStart"/>
      <w:r w:rsidRPr="003958F1">
        <w:rPr>
          <w:rFonts w:asciiTheme="minorHAnsi" w:hAnsiTheme="minorHAnsi" w:cstheme="minorHAnsi"/>
        </w:rPr>
        <w:t>Periodici</w:t>
      </w:r>
      <w:r w:rsidRPr="003958F1">
        <w:rPr>
          <w:rFonts w:asciiTheme="minorHAnsi" w:hAnsiTheme="minorHAnsi" w:cstheme="minorHAnsi"/>
        </w:rPr>
        <w:t xml:space="preserve"> ;</w:t>
      </w:r>
      <w:proofErr w:type="gramEnd"/>
      <w:r w:rsidRPr="003958F1">
        <w:rPr>
          <w:rFonts w:asciiTheme="minorHAnsi" w:hAnsiTheme="minorHAnsi" w:cstheme="minorHAnsi"/>
        </w:rPr>
        <w:t xml:space="preserve"> </w:t>
      </w:r>
      <w:r w:rsidRPr="003958F1">
        <w:rPr>
          <w:rFonts w:asciiTheme="minorHAnsi" w:hAnsiTheme="minorHAnsi" w:cstheme="minorHAnsi"/>
        </w:rPr>
        <w:t>Diritto penitenziario -</w:t>
      </w:r>
      <w:r w:rsidRPr="003958F1">
        <w:rPr>
          <w:rFonts w:asciiTheme="minorHAnsi" w:hAnsiTheme="minorHAnsi" w:cstheme="minorHAnsi"/>
        </w:rPr>
        <w:t xml:space="preserve"> Periodici</w:t>
      </w:r>
      <w:r w:rsidR="004366BE" w:rsidRPr="003958F1">
        <w:rPr>
          <w:rFonts w:asciiTheme="minorHAnsi" w:hAnsiTheme="minorHAnsi" w:cstheme="minorHAnsi"/>
        </w:rPr>
        <w:t xml:space="preserve"> </w:t>
      </w:r>
    </w:p>
    <w:p w14:paraId="76B389C1" w14:textId="77777777" w:rsidR="004366BE" w:rsidRPr="003958F1" w:rsidRDefault="004366BE" w:rsidP="004366BE">
      <w:pPr>
        <w:jc w:val="both"/>
        <w:rPr>
          <w:rFonts w:asciiTheme="minorHAnsi" w:hAnsiTheme="minorHAnsi" w:cstheme="minorHAnsi"/>
        </w:rPr>
      </w:pPr>
      <w:r w:rsidRPr="003958F1">
        <w:rPr>
          <w:rFonts w:asciiTheme="minorHAnsi" w:hAnsiTheme="minorHAnsi" w:cstheme="minorHAnsi"/>
        </w:rPr>
        <w:t>Classe: D364.605</w:t>
      </w:r>
    </w:p>
    <w:bookmarkEnd w:id="3"/>
    <w:p w14:paraId="4F971F86" w14:textId="77777777" w:rsidR="004366BE" w:rsidRPr="003958F1" w:rsidRDefault="004366BE" w:rsidP="004366BE">
      <w:pPr>
        <w:jc w:val="both"/>
        <w:rPr>
          <w:rFonts w:asciiTheme="minorHAnsi" w:hAnsiTheme="minorHAnsi" w:cstheme="minorHAnsi"/>
        </w:rPr>
      </w:pPr>
    </w:p>
    <w:p w14:paraId="3833894B" w14:textId="720AEB4A" w:rsidR="004366BE" w:rsidRPr="003958F1" w:rsidRDefault="004366BE" w:rsidP="004366BE">
      <w:pPr>
        <w:jc w:val="both"/>
        <w:rPr>
          <w:rFonts w:asciiTheme="minorHAnsi" w:hAnsiTheme="minorHAnsi" w:cstheme="minorHAnsi"/>
          <w:color w:val="C00000"/>
          <w:sz w:val="44"/>
          <w:szCs w:val="44"/>
        </w:rPr>
      </w:pPr>
      <w:bookmarkStart w:id="4" w:name="_Hlk156801513"/>
      <w:r w:rsidRPr="003958F1">
        <w:rPr>
          <w:rFonts w:asciiTheme="minorHAnsi" w:hAnsiTheme="minorHAnsi" w:cstheme="minorHAnsi"/>
          <w:b/>
          <w:bCs/>
          <w:color w:val="C00000"/>
          <w:sz w:val="44"/>
          <w:szCs w:val="44"/>
        </w:rPr>
        <w:t xml:space="preserve">Volumi disponibili in rete </w:t>
      </w:r>
      <w:hyperlink r:id="rId7" w:history="1">
        <w:r w:rsidR="003958F1" w:rsidRPr="003958F1">
          <w:rPr>
            <w:rStyle w:val="Collegamentoipertestuale"/>
            <w:rFonts w:asciiTheme="minorHAnsi" w:hAnsiTheme="minorHAnsi" w:cstheme="minorHAnsi"/>
            <w:sz w:val="44"/>
            <w:szCs w:val="44"/>
          </w:rPr>
          <w:t>1930-1943</w:t>
        </w:r>
      </w:hyperlink>
    </w:p>
    <w:p w14:paraId="2C26D4F8" w14:textId="77777777" w:rsidR="004366BE" w:rsidRPr="003958F1" w:rsidRDefault="004366BE" w:rsidP="004366BE">
      <w:pPr>
        <w:jc w:val="both"/>
        <w:rPr>
          <w:rFonts w:asciiTheme="minorHAnsi" w:hAnsiTheme="minorHAnsi" w:cstheme="minorHAnsi"/>
          <w:color w:val="C00000"/>
        </w:rPr>
      </w:pPr>
    </w:p>
    <w:p w14:paraId="68C4F5F3" w14:textId="77777777" w:rsidR="004366BE" w:rsidRPr="003958F1" w:rsidRDefault="004366BE" w:rsidP="004366BE">
      <w:pPr>
        <w:jc w:val="both"/>
        <w:rPr>
          <w:rFonts w:asciiTheme="minorHAnsi" w:hAnsiTheme="minorHAnsi" w:cstheme="minorHAnsi"/>
          <w:b/>
          <w:bCs/>
          <w:color w:val="C00000"/>
          <w:sz w:val="44"/>
          <w:szCs w:val="44"/>
        </w:rPr>
      </w:pPr>
      <w:r w:rsidRPr="003958F1">
        <w:rPr>
          <w:rFonts w:asciiTheme="minorHAnsi" w:hAnsiTheme="minorHAnsi" w:cstheme="minorHAnsi"/>
          <w:b/>
          <w:bCs/>
          <w:color w:val="C00000"/>
          <w:sz w:val="44"/>
          <w:szCs w:val="44"/>
        </w:rPr>
        <w:t>Informazioni storico-bibliografiche</w:t>
      </w:r>
    </w:p>
    <w:bookmarkEnd w:id="4"/>
    <w:p w14:paraId="05212CAA" w14:textId="77777777" w:rsidR="003958F1" w:rsidRPr="003958F1" w:rsidRDefault="003958F1" w:rsidP="003958F1">
      <w:pPr>
        <w:suppressAutoHyphens w:val="0"/>
        <w:jc w:val="both"/>
        <w:outlineLvl w:val="2"/>
        <w:rPr>
          <w:rFonts w:asciiTheme="minorHAnsi" w:hAnsiTheme="minorHAnsi" w:cstheme="minorHAnsi"/>
          <w:b/>
          <w:bCs/>
          <w:lang w:eastAsia="it-IT"/>
        </w:rPr>
      </w:pPr>
      <w:r w:rsidRPr="003958F1">
        <w:rPr>
          <w:rFonts w:asciiTheme="minorHAnsi" w:hAnsiTheme="minorHAnsi" w:cstheme="minorHAnsi"/>
          <w:b/>
          <w:bCs/>
          <w:lang w:eastAsia="it-IT"/>
        </w:rPr>
        <w:t>1931 - Rivista di Diritto Penitenziario - Studi teorici e pratici</w:t>
      </w:r>
    </w:p>
    <w:p w14:paraId="64BB27A8" w14:textId="77777777" w:rsidR="003958F1" w:rsidRPr="003958F1" w:rsidRDefault="003958F1" w:rsidP="003958F1">
      <w:pPr>
        <w:suppressAutoHyphens w:val="0"/>
        <w:jc w:val="both"/>
        <w:rPr>
          <w:rFonts w:asciiTheme="minorHAnsi" w:hAnsiTheme="minorHAnsi" w:cstheme="minorHAnsi"/>
          <w:lang w:eastAsia="it-IT"/>
        </w:rPr>
      </w:pPr>
      <w:r w:rsidRPr="003958F1">
        <w:rPr>
          <w:rFonts w:asciiTheme="minorHAnsi" w:hAnsiTheme="minorHAnsi" w:cstheme="minorHAnsi"/>
          <w:lang w:eastAsia="it-IT"/>
        </w:rPr>
        <w:t>Nel 1931 la rivista si ripresenta in veste rinnovata e con un programma editoriale di chiara matrice fascista: la</w:t>
      </w:r>
      <w:r w:rsidRPr="003958F1">
        <w:rPr>
          <w:rFonts w:asciiTheme="minorHAnsi" w:hAnsiTheme="minorHAnsi" w:cstheme="minorHAnsi"/>
          <w:b/>
          <w:bCs/>
          <w:lang w:eastAsia="it-IT"/>
        </w:rPr>
        <w:t xml:space="preserve"> Rivista di Diritto Penitenziario - Studi teorici e pratici</w:t>
      </w:r>
      <w:r w:rsidRPr="003958F1">
        <w:rPr>
          <w:rFonts w:asciiTheme="minorHAnsi" w:hAnsiTheme="minorHAnsi" w:cstheme="minorHAnsi"/>
          <w:lang w:eastAsia="it-IT"/>
        </w:rPr>
        <w:t xml:space="preserve"> (questo è il titolo con cui riprende la pubblicazione), si pone nuovi obiettivi, che nella premessa al primo numero Giovanni Novelli, Direttore generale degli Istituti di Prevenzione e Pena, nonché direttore del periodico, così </w:t>
      </w:r>
      <w:r w:rsidRPr="003958F1">
        <w:rPr>
          <w:rFonts w:asciiTheme="minorHAnsi" w:hAnsiTheme="minorHAnsi" w:cstheme="minorHAnsi"/>
          <w:lang w:eastAsia="it-IT"/>
        </w:rPr>
        <w:lastRenderedPageBreak/>
        <w:t>sintetizza: «... (la rivista) si inquadra nel vasto e complesso programma dell'attività del grande legislatore fascista, al quale spetta il merito d'aver messo mano ad una riforma degli istituti penali, che, per unanime giudizio, ha conservato all’Italia il primato, che una ininterrotta tradi</w:t>
      </w:r>
      <w:r w:rsidRPr="003958F1">
        <w:rPr>
          <w:rFonts w:asciiTheme="minorHAnsi" w:hAnsiTheme="minorHAnsi" w:cstheme="minorHAnsi"/>
          <w:lang w:eastAsia="it-IT"/>
        </w:rPr>
        <w:softHyphen/>
        <w:t>zione, nelle scienze, nelle leggi, nella pratica, le aveva asse</w:t>
      </w:r>
      <w:r w:rsidRPr="003958F1">
        <w:rPr>
          <w:rFonts w:asciiTheme="minorHAnsi" w:hAnsiTheme="minorHAnsi" w:cstheme="minorHAnsi"/>
          <w:lang w:eastAsia="it-IT"/>
        </w:rPr>
        <w:softHyphen/>
        <w:t>gnato». E di fronte a una dichiarata disponibilità a ospitare interventi di ogni scuola e tendenza, senza preconcetto alcuno, subito dopo viene chiarito che «...ogni proposta che aspiri a tradursi in concreta norma di diritto positivo, dovrà ispirarsi al sistema generale ed alle disposizioni specifiche dei nuovi Codici penale e di procedura penale, che sono la base e le fonti insuperabili della riforma, che l’Amministrazione deve proporre ed attuare».</w:t>
      </w:r>
    </w:p>
    <w:p w14:paraId="7AED572E" w14:textId="77777777" w:rsidR="003958F1" w:rsidRPr="003958F1" w:rsidRDefault="003958F1" w:rsidP="003958F1">
      <w:pPr>
        <w:suppressAutoHyphens w:val="0"/>
        <w:jc w:val="both"/>
        <w:rPr>
          <w:rFonts w:asciiTheme="minorHAnsi" w:hAnsiTheme="minorHAnsi" w:cstheme="minorHAnsi"/>
          <w:lang w:eastAsia="it-IT"/>
        </w:rPr>
      </w:pPr>
      <w:r w:rsidRPr="003958F1">
        <w:rPr>
          <w:rFonts w:asciiTheme="minorHAnsi" w:hAnsiTheme="minorHAnsi" w:cstheme="minorHAnsi"/>
          <w:lang w:eastAsia="it-IT"/>
        </w:rPr>
        <w:t>L'ultimo numero sarà pubblicato nel dicembre 1943 poco dopo la morte di Novelli, avvenuta nell'ottobre dello stesso anno. Nell'ultimo fascicolo non viene preannunciata la sospen</w:t>
      </w:r>
      <w:r w:rsidRPr="003958F1">
        <w:rPr>
          <w:rFonts w:asciiTheme="minorHAnsi" w:hAnsiTheme="minorHAnsi" w:cstheme="minorHAnsi"/>
          <w:lang w:eastAsia="it-IT"/>
        </w:rPr>
        <w:softHyphen/>
        <w:t>sione della rivista, ma è evidente che le vicende belliche, il crollo del governo fascista prima e quindi l'armistizio dell'8 settembre, con i drammatici avvenimenti che seguirono, ne segnarono la fine.</w:t>
      </w:r>
    </w:p>
    <w:p w14:paraId="7DCB8EFA" w14:textId="77777777" w:rsidR="003958F1" w:rsidRPr="003958F1" w:rsidRDefault="003958F1" w:rsidP="003958F1">
      <w:pPr>
        <w:pStyle w:val="NormaleWeb"/>
        <w:spacing w:before="0" w:beforeAutospacing="0" w:after="0" w:afterAutospacing="0"/>
        <w:jc w:val="both"/>
        <w:rPr>
          <w:rFonts w:asciiTheme="minorHAnsi" w:hAnsiTheme="minorHAnsi" w:cstheme="minorHAnsi"/>
        </w:rPr>
      </w:pPr>
    </w:p>
    <w:p w14:paraId="512D7148" w14:textId="4B4DABFB" w:rsidR="00017CC9" w:rsidRPr="003958F1" w:rsidRDefault="00017CC9" w:rsidP="003958F1">
      <w:pPr>
        <w:pStyle w:val="NormaleWeb"/>
        <w:spacing w:before="0" w:beforeAutospacing="0" w:after="0" w:afterAutospacing="0"/>
        <w:jc w:val="both"/>
        <w:rPr>
          <w:rFonts w:asciiTheme="minorHAnsi" w:hAnsiTheme="minorHAnsi" w:cstheme="minorHAnsi"/>
        </w:rPr>
      </w:pPr>
      <w:r w:rsidRPr="003958F1">
        <w:rPr>
          <w:rFonts w:asciiTheme="minorHAnsi" w:hAnsiTheme="minorHAnsi" w:cstheme="minorHAnsi"/>
        </w:rPr>
        <w:t>Nel 1951, finalmente, il periodico riprende le pubblicazioni sotto una veste rinnovata e con la denominazione di</w:t>
      </w:r>
      <w:r w:rsidRPr="003958F1">
        <w:rPr>
          <w:rStyle w:val="Enfasigrassetto"/>
          <w:rFonts w:asciiTheme="minorHAnsi" w:hAnsiTheme="minorHAnsi" w:cstheme="minorHAnsi"/>
        </w:rPr>
        <w:t xml:space="preserve"> Rassegna di Studi Penitenziari</w:t>
      </w:r>
      <w:r w:rsidRPr="003958F1">
        <w:rPr>
          <w:rFonts w:asciiTheme="minorHAnsi" w:hAnsiTheme="minorHAnsi" w:cstheme="minorHAnsi"/>
        </w:rPr>
        <w:t>, diretta dal Direttore generale Luigi Ferrari. Per la prima volta in copertina compare la scritta Pubblicazione bimestrale del Ministero di Grazia e Giustizia, integrata dal 1959 con i Quaderni di Criminologia Critica.</w:t>
      </w:r>
    </w:p>
    <w:p w14:paraId="575FADB3" w14:textId="77777777" w:rsidR="00017CC9" w:rsidRPr="003958F1" w:rsidRDefault="00017CC9" w:rsidP="003958F1">
      <w:pPr>
        <w:pStyle w:val="NormaleWeb"/>
        <w:spacing w:before="0" w:beforeAutospacing="0" w:after="0" w:afterAutospacing="0"/>
        <w:jc w:val="both"/>
        <w:rPr>
          <w:rFonts w:asciiTheme="minorHAnsi" w:hAnsiTheme="minorHAnsi" w:cstheme="minorHAnsi"/>
        </w:rPr>
      </w:pPr>
      <w:r w:rsidRPr="003958F1">
        <w:rPr>
          <w:rFonts w:asciiTheme="minorHAnsi" w:hAnsiTheme="minorHAnsi" w:cstheme="minorHAnsi"/>
        </w:rPr>
        <w:t>Negli anni Settanta la rivista svilupperà un intenso dibattito sul tema della riforma penitenziaria, e rappresenta oggi un prezioso strumento di studio per chi voglia ricostruire l'attività teorica e scientifica che accompagnò l'emanazione della riforma e la sua successiva attuazione.</w:t>
      </w:r>
    </w:p>
    <w:p w14:paraId="0A0B8F3C" w14:textId="05920CD5" w:rsidR="0031062F" w:rsidRPr="003958F1" w:rsidRDefault="00000000" w:rsidP="003958F1">
      <w:pPr>
        <w:jc w:val="both"/>
        <w:rPr>
          <w:rFonts w:asciiTheme="minorHAnsi" w:hAnsiTheme="minorHAnsi" w:cstheme="minorHAnsi"/>
        </w:rPr>
      </w:pPr>
      <w:hyperlink r:id="rId8" w:history="1">
        <w:r w:rsidR="00017CC9" w:rsidRPr="003958F1">
          <w:rPr>
            <w:rStyle w:val="Collegamentoipertestuale"/>
            <w:rFonts w:asciiTheme="minorHAnsi" w:hAnsiTheme="minorHAnsi" w:cstheme="minorHAnsi"/>
          </w:rPr>
          <w:t>https://www.rassegnapenitenziaria.it/rassegnapenitenziaria/storia.aspx</w:t>
        </w:r>
      </w:hyperlink>
    </w:p>
    <w:p w14:paraId="74E47A59" w14:textId="77777777" w:rsidR="00017CC9" w:rsidRPr="003958F1" w:rsidRDefault="00017CC9" w:rsidP="003958F1">
      <w:pPr>
        <w:jc w:val="both"/>
        <w:rPr>
          <w:rFonts w:asciiTheme="minorHAnsi" w:hAnsiTheme="minorHAnsi" w:cstheme="minorHAnsi"/>
        </w:rPr>
      </w:pPr>
    </w:p>
    <w:sectPr w:rsidR="00017CC9" w:rsidRPr="003958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482C"/>
    <w:rsid w:val="00017CC9"/>
    <w:rsid w:val="0031062F"/>
    <w:rsid w:val="003958F1"/>
    <w:rsid w:val="004366BE"/>
    <w:rsid w:val="00591C7B"/>
    <w:rsid w:val="0081482C"/>
    <w:rsid w:val="00C93B9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E925"/>
  <w15:chartTrackingRefBased/>
  <w15:docId w15:val="{9E432EF8-279B-4596-93B8-4E19AAC7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66B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3">
    <w:name w:val="heading 3"/>
    <w:basedOn w:val="Normale"/>
    <w:link w:val="Titolo3Carattere"/>
    <w:uiPriority w:val="9"/>
    <w:qFormat/>
    <w:rsid w:val="003958F1"/>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366BE"/>
    <w:rPr>
      <w:color w:val="0000FF"/>
      <w:u w:val="single"/>
    </w:rPr>
  </w:style>
  <w:style w:type="paragraph" w:styleId="NormaleWeb">
    <w:name w:val="Normal (Web)"/>
    <w:basedOn w:val="Normale"/>
    <w:uiPriority w:val="99"/>
    <w:semiHidden/>
    <w:unhideWhenUsed/>
    <w:rsid w:val="00017CC9"/>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017CC9"/>
    <w:rPr>
      <w:b/>
      <w:bCs/>
    </w:rPr>
  </w:style>
  <w:style w:type="character" w:styleId="Menzionenonrisolta">
    <w:name w:val="Unresolved Mention"/>
    <w:basedOn w:val="Carpredefinitoparagrafo"/>
    <w:uiPriority w:val="99"/>
    <w:semiHidden/>
    <w:unhideWhenUsed/>
    <w:rsid w:val="00017CC9"/>
    <w:rPr>
      <w:color w:val="605E5C"/>
      <w:shd w:val="clear" w:color="auto" w:fill="E1DFDD"/>
    </w:rPr>
  </w:style>
  <w:style w:type="paragraph" w:customStyle="1" w:styleId="Testonormale1">
    <w:name w:val="Testo normale1"/>
    <w:basedOn w:val="Normale"/>
    <w:uiPriority w:val="99"/>
    <w:rsid w:val="00C93B9D"/>
    <w:rPr>
      <w:rFonts w:ascii="Courier New" w:hAnsi="Courier New" w:cs="Courier New"/>
      <w:sz w:val="20"/>
      <w:szCs w:val="20"/>
    </w:rPr>
  </w:style>
  <w:style w:type="character" w:customStyle="1" w:styleId="Titolo3Carattere">
    <w:name w:val="Titolo 3 Carattere"/>
    <w:basedOn w:val="Carpredefinitoparagrafo"/>
    <w:link w:val="Titolo3"/>
    <w:uiPriority w:val="9"/>
    <w:rsid w:val="003958F1"/>
    <w:rPr>
      <w:rFonts w:ascii="Times New Roman" w:eastAsia="Times New Roman" w:hAnsi="Times New Roman" w:cs="Times New Roman"/>
      <w:b/>
      <w:bCs/>
      <w:kern w:val="0"/>
      <w:sz w:val="27"/>
      <w:szCs w:val="27"/>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263527">
      <w:bodyDiv w:val="1"/>
      <w:marLeft w:val="0"/>
      <w:marRight w:val="0"/>
      <w:marTop w:val="0"/>
      <w:marBottom w:val="0"/>
      <w:divBdr>
        <w:top w:val="none" w:sz="0" w:space="0" w:color="auto"/>
        <w:left w:val="none" w:sz="0" w:space="0" w:color="auto"/>
        <w:bottom w:val="none" w:sz="0" w:space="0" w:color="auto"/>
        <w:right w:val="none" w:sz="0" w:space="0" w:color="auto"/>
      </w:divBdr>
    </w:div>
    <w:div w:id="796609799">
      <w:bodyDiv w:val="1"/>
      <w:marLeft w:val="0"/>
      <w:marRight w:val="0"/>
      <w:marTop w:val="0"/>
      <w:marBottom w:val="0"/>
      <w:divBdr>
        <w:top w:val="none" w:sz="0" w:space="0" w:color="auto"/>
        <w:left w:val="none" w:sz="0" w:space="0" w:color="auto"/>
        <w:bottom w:val="none" w:sz="0" w:space="0" w:color="auto"/>
        <w:right w:val="none" w:sz="0" w:space="0" w:color="auto"/>
      </w:divBdr>
    </w:div>
    <w:div w:id="869341823">
      <w:bodyDiv w:val="1"/>
      <w:marLeft w:val="0"/>
      <w:marRight w:val="0"/>
      <w:marTop w:val="0"/>
      <w:marBottom w:val="0"/>
      <w:divBdr>
        <w:top w:val="none" w:sz="0" w:space="0" w:color="auto"/>
        <w:left w:val="none" w:sz="0" w:space="0" w:color="auto"/>
        <w:bottom w:val="none" w:sz="0" w:space="0" w:color="auto"/>
        <w:right w:val="none" w:sz="0" w:space="0" w:color="auto"/>
      </w:divBdr>
    </w:div>
    <w:div w:id="1060251589">
      <w:bodyDiv w:val="1"/>
      <w:marLeft w:val="0"/>
      <w:marRight w:val="0"/>
      <w:marTop w:val="0"/>
      <w:marBottom w:val="0"/>
      <w:divBdr>
        <w:top w:val="none" w:sz="0" w:space="0" w:color="auto"/>
        <w:left w:val="none" w:sz="0" w:space="0" w:color="auto"/>
        <w:bottom w:val="none" w:sz="0" w:space="0" w:color="auto"/>
        <w:right w:val="none" w:sz="0" w:space="0" w:color="auto"/>
      </w:divBdr>
      <w:divsChild>
        <w:div w:id="1960064144">
          <w:marLeft w:val="0"/>
          <w:marRight w:val="0"/>
          <w:marTop w:val="0"/>
          <w:marBottom w:val="0"/>
          <w:divBdr>
            <w:top w:val="none" w:sz="0" w:space="0" w:color="auto"/>
            <w:left w:val="none" w:sz="0" w:space="0" w:color="auto"/>
            <w:bottom w:val="none" w:sz="0" w:space="0" w:color="auto"/>
            <w:right w:val="none" w:sz="0" w:space="0" w:color="auto"/>
          </w:divBdr>
        </w:div>
        <w:div w:id="9509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ssegnapenitenziaria.it/rassegnapenitenziaria/storia.aspx" TargetMode="External"/><Relationship Id="rId3" Type="http://schemas.openxmlformats.org/officeDocument/2006/relationships/webSettings" Target="webSettings.xml"/><Relationship Id="rId7" Type="http://schemas.openxmlformats.org/officeDocument/2006/relationships/hyperlink" Target="http://digitale.bnc.roma.sbn.it/tecadigitale/emeroteca/classic/RMG0012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gitale.bnc.roma.sbn.it/tecadigitale/emeroteca/classic/RMG0012867"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594</Words>
  <Characters>3390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2024-01-22T06:19:00Z</dcterms:created>
  <dcterms:modified xsi:type="dcterms:W3CDTF">2024-01-22T07:09:00Z</dcterms:modified>
</cp:coreProperties>
</file>