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B111" w14:textId="1A744440" w:rsidR="006A07B2" w:rsidRPr="004813BC" w:rsidRDefault="006A07B2" w:rsidP="004813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5415542"/>
      <w:r w:rsidRPr="004813BC">
        <w:rPr>
          <w:rFonts w:cstheme="minorHAnsi"/>
          <w:b/>
          <w:color w:val="C00000"/>
          <w:sz w:val="44"/>
          <w:szCs w:val="44"/>
        </w:rPr>
        <w:t>XY58</w:t>
      </w:r>
      <w:r w:rsidRPr="004813BC">
        <w:rPr>
          <w:rFonts w:cstheme="minorHAnsi"/>
          <w:b/>
          <w:color w:val="C00000"/>
          <w:sz w:val="44"/>
          <w:szCs w:val="44"/>
        </w:rPr>
        <w:t>6</w:t>
      </w:r>
      <w:r w:rsidRPr="004813BC">
        <w:rPr>
          <w:rFonts w:cstheme="minorHAnsi"/>
          <w:b/>
          <w:color w:val="C00000"/>
          <w:sz w:val="44"/>
          <w:szCs w:val="44"/>
        </w:rPr>
        <w:tab/>
      </w:r>
      <w:r w:rsidRPr="004813BC">
        <w:rPr>
          <w:rFonts w:cstheme="minorHAnsi"/>
          <w:b/>
          <w:color w:val="C00000"/>
          <w:sz w:val="16"/>
          <w:szCs w:val="16"/>
        </w:rPr>
        <w:tab/>
      </w:r>
      <w:r w:rsidRPr="004813BC">
        <w:rPr>
          <w:rFonts w:cstheme="minorHAnsi"/>
          <w:b/>
          <w:color w:val="C00000"/>
          <w:sz w:val="16"/>
          <w:szCs w:val="16"/>
        </w:rPr>
        <w:tab/>
      </w:r>
      <w:r w:rsidRPr="004813BC">
        <w:rPr>
          <w:rFonts w:cstheme="minorHAnsi"/>
          <w:b/>
          <w:color w:val="C00000"/>
          <w:sz w:val="16"/>
          <w:szCs w:val="16"/>
        </w:rPr>
        <w:tab/>
      </w:r>
      <w:r w:rsidRPr="004813BC">
        <w:rPr>
          <w:rFonts w:cstheme="minorHAnsi"/>
          <w:b/>
          <w:color w:val="C00000"/>
          <w:sz w:val="16"/>
          <w:szCs w:val="16"/>
        </w:rPr>
        <w:tab/>
      </w:r>
      <w:r w:rsidRPr="004813BC">
        <w:rPr>
          <w:rFonts w:cstheme="minorHAnsi"/>
          <w:b/>
          <w:color w:val="C00000"/>
          <w:sz w:val="16"/>
          <w:szCs w:val="16"/>
        </w:rPr>
        <w:tab/>
      </w:r>
      <w:r w:rsidRPr="004813BC">
        <w:rPr>
          <w:rFonts w:cstheme="minorHAnsi"/>
          <w:b/>
          <w:color w:val="C00000"/>
          <w:sz w:val="16"/>
          <w:szCs w:val="16"/>
        </w:rPr>
        <w:tab/>
      </w:r>
      <w:r w:rsidRPr="004813BC">
        <w:rPr>
          <w:rFonts w:cstheme="minorHAnsi"/>
          <w:b/>
          <w:color w:val="C00000"/>
          <w:sz w:val="16"/>
          <w:szCs w:val="16"/>
        </w:rPr>
        <w:tab/>
      </w:r>
      <w:r w:rsidRPr="004813BC">
        <w:rPr>
          <w:rFonts w:cstheme="minorHAnsi"/>
          <w:b/>
          <w:color w:val="C00000"/>
          <w:sz w:val="16"/>
          <w:szCs w:val="16"/>
        </w:rPr>
        <w:tab/>
      </w:r>
      <w:r w:rsidRPr="004813BC">
        <w:rPr>
          <w:rFonts w:cstheme="minorHAnsi"/>
          <w:i/>
          <w:sz w:val="16"/>
          <w:szCs w:val="16"/>
        </w:rPr>
        <w:t xml:space="preserve">Scheda creata il </w:t>
      </w:r>
      <w:r w:rsidRPr="004813BC">
        <w:rPr>
          <w:rFonts w:cstheme="minorHAnsi"/>
          <w:i/>
          <w:sz w:val="16"/>
          <w:szCs w:val="16"/>
        </w:rPr>
        <w:t>9</w:t>
      </w:r>
      <w:r w:rsidRPr="004813BC">
        <w:rPr>
          <w:rFonts w:cstheme="minorHAnsi"/>
          <w:i/>
          <w:sz w:val="16"/>
          <w:szCs w:val="16"/>
        </w:rPr>
        <w:t xml:space="preserve"> gennaio 2024</w:t>
      </w:r>
    </w:p>
    <w:p w14:paraId="792FAE97" w14:textId="77777777" w:rsidR="006A07B2" w:rsidRPr="004813BC" w:rsidRDefault="006A07B2" w:rsidP="004813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549D9C2" w14:textId="7B4A95F7" w:rsidR="006A07B2" w:rsidRPr="004813BC" w:rsidRDefault="006A07B2" w:rsidP="004813BC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4813BC">
        <w:rPr>
          <w:rFonts w:cstheme="minorHAnsi"/>
          <w:noProof/>
        </w:rPr>
        <w:drawing>
          <wp:inline distT="0" distB="0" distL="0" distR="0" wp14:anchorId="38F5A45F" wp14:editId="49D13E29">
            <wp:extent cx="2376000" cy="1620000"/>
            <wp:effectExtent l="0" t="0" r="5715" b="0"/>
            <wp:docPr id="1492254950" name="Immagine 1" descr="itw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w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3BC">
        <w:rPr>
          <w:rFonts w:cstheme="minorHAnsi"/>
          <w:noProof/>
        </w:rPr>
        <w:drawing>
          <wp:inline distT="0" distB="0" distL="0" distR="0" wp14:anchorId="60390625" wp14:editId="46FB069B">
            <wp:extent cx="3240000" cy="1620000"/>
            <wp:effectExtent l="0" t="0" r="0" b="0"/>
            <wp:docPr id="478095499" name="Immagine 2" descr="tipoteca_libro_tipoitalia3_in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oteca_libro_tipoitalia3_inter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3BC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20D80234" w14:textId="6FB409CE" w:rsidR="0031062F" w:rsidRPr="004813BC" w:rsidRDefault="006A07B2" w:rsidP="004813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13BC">
        <w:rPr>
          <w:rFonts w:cstheme="minorHAnsi"/>
          <w:sz w:val="24"/>
          <w:szCs w:val="24"/>
        </w:rPr>
        <w:t>*</w:t>
      </w:r>
      <w:proofErr w:type="spellStart"/>
      <w:r w:rsidRPr="004813BC">
        <w:rPr>
          <w:rFonts w:cstheme="minorHAnsi"/>
          <w:b/>
          <w:bCs/>
          <w:sz w:val="24"/>
          <w:szCs w:val="24"/>
        </w:rPr>
        <w:t>Tipoitalia</w:t>
      </w:r>
      <w:proofErr w:type="spellEnd"/>
      <w:r w:rsidRPr="004813BC">
        <w:rPr>
          <w:rFonts w:cstheme="minorHAnsi"/>
          <w:sz w:val="24"/>
          <w:szCs w:val="24"/>
        </w:rPr>
        <w:t xml:space="preserve"> / a cura di Claudio Rocha e Simone Wolf. - 1 (</w:t>
      </w:r>
      <w:proofErr w:type="gramStart"/>
      <w:r w:rsidRPr="004813BC">
        <w:rPr>
          <w:rFonts w:cstheme="minorHAnsi"/>
          <w:sz w:val="24"/>
          <w:szCs w:val="24"/>
        </w:rPr>
        <w:t>2008)-</w:t>
      </w:r>
      <w:proofErr w:type="gramEnd"/>
      <w:r w:rsidR="004813BC" w:rsidRPr="004813BC">
        <w:rPr>
          <w:rFonts w:cstheme="minorHAnsi"/>
          <w:sz w:val="24"/>
          <w:szCs w:val="24"/>
        </w:rPr>
        <w:t>3 (2015)</w:t>
      </w:r>
      <w:r w:rsidRPr="004813BC">
        <w:rPr>
          <w:rFonts w:cstheme="minorHAnsi"/>
          <w:sz w:val="24"/>
          <w:szCs w:val="24"/>
        </w:rPr>
        <w:t xml:space="preserve">. - </w:t>
      </w:r>
      <w:proofErr w:type="gramStart"/>
      <w:r w:rsidRPr="004813BC">
        <w:rPr>
          <w:rFonts w:cstheme="minorHAnsi"/>
          <w:sz w:val="24"/>
          <w:szCs w:val="24"/>
        </w:rPr>
        <w:t>Genova :</w:t>
      </w:r>
      <w:proofErr w:type="gramEnd"/>
      <w:r w:rsidRPr="004813BC">
        <w:rPr>
          <w:rFonts w:cstheme="minorHAnsi"/>
          <w:sz w:val="24"/>
          <w:szCs w:val="24"/>
        </w:rPr>
        <w:t xml:space="preserve"> Milena M. Manieri, 2008-</w:t>
      </w:r>
      <w:r w:rsidR="004813BC" w:rsidRPr="004813BC">
        <w:rPr>
          <w:rFonts w:cstheme="minorHAnsi"/>
          <w:sz w:val="24"/>
          <w:szCs w:val="24"/>
        </w:rPr>
        <w:t>2015</w:t>
      </w:r>
      <w:r w:rsidRPr="004813BC">
        <w:rPr>
          <w:rFonts w:cstheme="minorHAnsi"/>
          <w:sz w:val="24"/>
          <w:szCs w:val="24"/>
        </w:rPr>
        <w:t xml:space="preserve">. </w:t>
      </w:r>
      <w:r w:rsidR="004813BC" w:rsidRPr="004813BC">
        <w:rPr>
          <w:rFonts w:cstheme="minorHAnsi"/>
          <w:sz w:val="24"/>
          <w:szCs w:val="24"/>
        </w:rPr>
        <w:t>–</w:t>
      </w:r>
      <w:r w:rsidRPr="004813BC">
        <w:rPr>
          <w:rFonts w:cstheme="minorHAnsi"/>
          <w:sz w:val="24"/>
          <w:szCs w:val="24"/>
        </w:rPr>
        <w:t xml:space="preserve"> </w:t>
      </w:r>
      <w:r w:rsidR="004813BC" w:rsidRPr="004813BC">
        <w:rPr>
          <w:rFonts w:cstheme="minorHAnsi"/>
          <w:sz w:val="24"/>
          <w:szCs w:val="24"/>
        </w:rPr>
        <w:t xml:space="preserve">3 </w:t>
      </w:r>
      <w:proofErr w:type="gramStart"/>
      <w:r w:rsidRPr="004813BC">
        <w:rPr>
          <w:rFonts w:cstheme="minorHAnsi"/>
          <w:sz w:val="24"/>
          <w:szCs w:val="24"/>
        </w:rPr>
        <w:t>v</w:t>
      </w:r>
      <w:r w:rsidRPr="004813BC">
        <w:rPr>
          <w:rFonts w:cstheme="minorHAnsi"/>
          <w:sz w:val="24"/>
          <w:szCs w:val="24"/>
        </w:rPr>
        <w:t>olumi</w:t>
      </w:r>
      <w:r w:rsidRPr="004813BC">
        <w:rPr>
          <w:rFonts w:cstheme="minorHAnsi"/>
          <w:sz w:val="24"/>
          <w:szCs w:val="24"/>
        </w:rPr>
        <w:t xml:space="preserve"> :</w:t>
      </w:r>
      <w:proofErr w:type="gramEnd"/>
      <w:r w:rsidRPr="004813BC">
        <w:rPr>
          <w:rFonts w:cstheme="minorHAnsi"/>
          <w:sz w:val="24"/>
          <w:szCs w:val="24"/>
        </w:rPr>
        <w:t xml:space="preserve"> ill. ; </w:t>
      </w:r>
      <w:r w:rsidRPr="004813BC">
        <w:rPr>
          <w:rFonts w:cstheme="minorHAnsi"/>
          <w:sz w:val="24"/>
          <w:szCs w:val="24"/>
        </w:rPr>
        <w:t>16x</w:t>
      </w:r>
      <w:r w:rsidRPr="004813BC">
        <w:rPr>
          <w:rFonts w:cstheme="minorHAnsi"/>
          <w:sz w:val="24"/>
          <w:szCs w:val="24"/>
        </w:rPr>
        <w:t xml:space="preserve">25 cm. </w:t>
      </w:r>
      <w:r w:rsidRPr="004813BC">
        <w:rPr>
          <w:rFonts w:cstheme="minorHAnsi"/>
          <w:sz w:val="24"/>
          <w:szCs w:val="24"/>
        </w:rPr>
        <w:t>((</w:t>
      </w:r>
      <w:r w:rsidRPr="004813BC">
        <w:rPr>
          <w:rFonts w:cstheme="minorHAnsi"/>
          <w:sz w:val="24"/>
          <w:szCs w:val="24"/>
        </w:rPr>
        <w:t xml:space="preserve">Semestrale. </w:t>
      </w:r>
      <w:r w:rsidR="004813BC" w:rsidRPr="004813BC">
        <w:rPr>
          <w:rFonts w:cstheme="minorHAnsi"/>
          <w:sz w:val="24"/>
          <w:szCs w:val="24"/>
        </w:rPr>
        <w:t>–</w:t>
      </w:r>
      <w:r w:rsidRPr="004813BC">
        <w:rPr>
          <w:rFonts w:cstheme="minorHAnsi"/>
          <w:sz w:val="24"/>
          <w:szCs w:val="24"/>
        </w:rPr>
        <w:t xml:space="preserve"> </w:t>
      </w:r>
      <w:r w:rsidR="004813BC" w:rsidRPr="004813BC">
        <w:rPr>
          <w:rFonts w:cstheme="minorHAnsi"/>
          <w:sz w:val="24"/>
          <w:szCs w:val="24"/>
        </w:rPr>
        <w:t xml:space="preserve">Non pubblicata dal 2010 al 2014. - Poi editore: </w:t>
      </w:r>
      <w:proofErr w:type="spellStart"/>
      <w:r w:rsidR="004813BC" w:rsidRPr="004813BC">
        <w:rPr>
          <w:rFonts w:cstheme="minorHAnsi"/>
          <w:sz w:val="24"/>
          <w:szCs w:val="24"/>
        </w:rPr>
        <w:t>Tipoteca</w:t>
      </w:r>
      <w:proofErr w:type="spellEnd"/>
      <w:r w:rsidR="004813BC" w:rsidRPr="004813BC">
        <w:rPr>
          <w:rFonts w:cstheme="minorHAnsi"/>
          <w:sz w:val="24"/>
          <w:szCs w:val="24"/>
        </w:rPr>
        <w:t xml:space="preserve"> Italiana</w:t>
      </w:r>
      <w:r w:rsidR="004813BC" w:rsidRPr="004813BC">
        <w:rPr>
          <w:rFonts w:cstheme="minorHAnsi"/>
          <w:sz w:val="24"/>
          <w:szCs w:val="24"/>
        </w:rPr>
        <w:t xml:space="preserve">. - </w:t>
      </w:r>
      <w:r w:rsidRPr="004813BC">
        <w:rPr>
          <w:rFonts w:cstheme="minorHAnsi"/>
          <w:sz w:val="24"/>
          <w:szCs w:val="24"/>
        </w:rPr>
        <w:t>RMS2402448</w:t>
      </w:r>
    </w:p>
    <w:p w14:paraId="0781C4A5" w14:textId="77777777" w:rsidR="006A07B2" w:rsidRPr="004813BC" w:rsidRDefault="006A07B2" w:rsidP="004813B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4813BC">
        <w:rPr>
          <w:rFonts w:cstheme="minorHAnsi"/>
          <w:sz w:val="24"/>
          <w:szCs w:val="24"/>
        </w:rPr>
        <w:t xml:space="preserve">Curatori: </w:t>
      </w:r>
      <w:r w:rsidRPr="004813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Rocha, Claudio</w:t>
      </w:r>
      <w:r w:rsidRPr="004813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6A07B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Wolf, Simone</w:t>
      </w:r>
    </w:p>
    <w:p w14:paraId="7BF2F21D" w14:textId="46D24BBB" w:rsidR="006A07B2" w:rsidRPr="004813BC" w:rsidRDefault="006A07B2" w:rsidP="004813B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4813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Soggetto: Tipografia </w:t>
      </w:r>
      <w:r w:rsidR="004813BC" w:rsidRPr="004813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</w:t>
      </w:r>
      <w:r w:rsidRPr="004813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Italia</w:t>
      </w:r>
      <w:r w:rsidR="004813BC" w:rsidRPr="004813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– 2008-2015</w:t>
      </w:r>
    </w:p>
    <w:p w14:paraId="02D87485" w14:textId="77777777" w:rsidR="006A07B2" w:rsidRPr="004813BC" w:rsidRDefault="006A07B2" w:rsidP="004813B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4FAD381" w14:textId="77777777" w:rsidR="006A07B2" w:rsidRPr="004813BC" w:rsidRDefault="006A07B2" w:rsidP="004813BC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813BC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5A69F6E" w14:textId="77777777" w:rsidR="006A07B2" w:rsidRPr="006A07B2" w:rsidRDefault="006A07B2" w:rsidP="004813B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6A07B2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La nuova rivista della tipografia italiana, </w:t>
      </w:r>
      <w:proofErr w:type="spellStart"/>
      <w:r w:rsidRPr="006A07B2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Tipoitalia</w:t>
      </w:r>
      <w:proofErr w:type="spellEnd"/>
      <w:r w:rsidRPr="006A07B2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.</w:t>
      </w:r>
    </w:p>
    <w:p w14:paraId="69C06007" w14:textId="5E8A4E53" w:rsidR="006A07B2" w:rsidRPr="004813BC" w:rsidRDefault="006A07B2" w:rsidP="004813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07B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Nella rivista saranno illustrati aspetti storici del lettering, dell’editoria e della tipografia italiana, ed anche analisi di caratteri italiani contemporanei e saggi fotografici. La rivista è bilingue (italiano e inglese) e il primo numero si è avvalso dei preziosi contributi di esperti della materia come James </w:t>
      </w:r>
      <w:proofErr w:type="spellStart"/>
      <w:r w:rsidRPr="006A07B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Clough</w:t>
      </w:r>
      <w:proofErr w:type="spellEnd"/>
      <w:r w:rsidRPr="006A07B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Giada Coppi, Sandro Berra, Piero De Macchi e Giangiorgio Fuga.</w:t>
      </w:r>
      <w:r w:rsidR="004813BC" w:rsidRPr="004813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4813BC">
        <w:rPr>
          <w:rFonts w:cstheme="minorHAnsi"/>
          <w:sz w:val="24"/>
          <w:szCs w:val="24"/>
        </w:rPr>
        <w:t xml:space="preserve">Dopo lunga gestazione esce </w:t>
      </w:r>
      <w:proofErr w:type="spellStart"/>
      <w:r w:rsidRPr="004813BC">
        <w:rPr>
          <w:rFonts w:cstheme="minorHAnsi"/>
          <w:sz w:val="24"/>
          <w:szCs w:val="24"/>
        </w:rPr>
        <w:t>Tipoitalia</w:t>
      </w:r>
      <w:proofErr w:type="spellEnd"/>
      <w:r w:rsidRPr="004813BC">
        <w:rPr>
          <w:rFonts w:cstheme="minorHAnsi"/>
          <w:sz w:val="24"/>
          <w:szCs w:val="24"/>
        </w:rPr>
        <w:t xml:space="preserve"> la rivista della Tipografia italiana.</w:t>
      </w:r>
      <w:r w:rsidR="004813BC" w:rsidRPr="004813BC">
        <w:rPr>
          <w:rFonts w:cstheme="minorHAnsi"/>
          <w:sz w:val="24"/>
          <w:szCs w:val="24"/>
        </w:rPr>
        <w:t xml:space="preserve"> </w:t>
      </w:r>
      <w:r w:rsidRPr="004813BC">
        <w:rPr>
          <w:rFonts w:cstheme="minorHAnsi"/>
          <w:sz w:val="24"/>
          <w:szCs w:val="24"/>
        </w:rPr>
        <w:t xml:space="preserve">Curata da Claudio Rocha </w:t>
      </w:r>
      <w:proofErr w:type="spellStart"/>
      <w:r w:rsidRPr="004813BC">
        <w:rPr>
          <w:rFonts w:cstheme="minorHAnsi"/>
          <w:sz w:val="24"/>
          <w:szCs w:val="24"/>
        </w:rPr>
        <w:t>type</w:t>
      </w:r>
      <w:proofErr w:type="spellEnd"/>
      <w:r w:rsidRPr="004813BC">
        <w:rPr>
          <w:rFonts w:cstheme="minorHAnsi"/>
          <w:sz w:val="24"/>
          <w:szCs w:val="24"/>
        </w:rPr>
        <w:t xml:space="preserve"> designer brasiliano, ma attualmente residente in Italia, e Simone Wolf di </w:t>
      </w:r>
      <w:proofErr w:type="spellStart"/>
      <w:r w:rsidRPr="004813BC">
        <w:rPr>
          <w:rFonts w:cstheme="minorHAnsi"/>
          <w:sz w:val="24"/>
          <w:szCs w:val="24"/>
        </w:rPr>
        <w:t>Typevents</w:t>
      </w:r>
      <w:proofErr w:type="spellEnd"/>
      <w:r w:rsidRPr="004813BC">
        <w:rPr>
          <w:rFonts w:cstheme="minorHAnsi"/>
          <w:sz w:val="24"/>
          <w:szCs w:val="24"/>
        </w:rPr>
        <w:t xml:space="preserve"> Italia, la rivista vuole stimolare un nuovo Rinascimento della cultura tipografica italiana che da alcuni anni, grazie alla conferenza </w:t>
      </w:r>
      <w:proofErr w:type="spellStart"/>
      <w:r w:rsidRPr="004813BC">
        <w:rPr>
          <w:rFonts w:cstheme="minorHAnsi"/>
          <w:sz w:val="24"/>
          <w:szCs w:val="24"/>
        </w:rPr>
        <w:t>ATypI</w:t>
      </w:r>
      <w:proofErr w:type="spellEnd"/>
      <w:r w:rsidRPr="004813BC">
        <w:rPr>
          <w:rFonts w:cstheme="minorHAnsi"/>
          <w:sz w:val="24"/>
          <w:szCs w:val="24"/>
        </w:rPr>
        <w:t xml:space="preserve"> a Roma del 2002 con la prima mostra di </w:t>
      </w:r>
      <w:proofErr w:type="spellStart"/>
      <w:r w:rsidRPr="004813BC">
        <w:rPr>
          <w:rFonts w:cstheme="minorHAnsi"/>
          <w:sz w:val="24"/>
          <w:szCs w:val="24"/>
        </w:rPr>
        <w:t>Italic</w:t>
      </w:r>
      <w:proofErr w:type="spellEnd"/>
      <w:r w:rsidRPr="004813BC">
        <w:rPr>
          <w:rFonts w:cstheme="minorHAnsi"/>
          <w:sz w:val="24"/>
          <w:szCs w:val="24"/>
        </w:rPr>
        <w:t xml:space="preserve"> 1.0 e successivamente con altre iniziative fino ad arrivare alla seconda edizione di </w:t>
      </w:r>
      <w:proofErr w:type="spellStart"/>
      <w:r w:rsidRPr="004813BC">
        <w:rPr>
          <w:rFonts w:cstheme="minorHAnsi"/>
          <w:sz w:val="24"/>
          <w:szCs w:val="24"/>
        </w:rPr>
        <w:t>Italic</w:t>
      </w:r>
      <w:proofErr w:type="spellEnd"/>
      <w:r w:rsidRPr="004813BC">
        <w:rPr>
          <w:rFonts w:cstheme="minorHAnsi"/>
          <w:sz w:val="24"/>
          <w:szCs w:val="24"/>
        </w:rPr>
        <w:t xml:space="preserve"> 2.0, ha risvegliato l’interesse verso questa “arte” nata proprio nel nostro Paese alla fine del </w:t>
      </w:r>
      <w:proofErr w:type="gramStart"/>
      <w:r w:rsidRPr="004813BC">
        <w:rPr>
          <w:rFonts w:cstheme="minorHAnsi"/>
          <w:sz w:val="24"/>
          <w:szCs w:val="24"/>
        </w:rPr>
        <w:t>xv</w:t>
      </w:r>
      <w:proofErr w:type="gramEnd"/>
      <w:r w:rsidRPr="004813BC">
        <w:rPr>
          <w:rFonts w:cstheme="minorHAnsi"/>
          <w:sz w:val="24"/>
          <w:szCs w:val="24"/>
        </w:rPr>
        <w:t xml:space="preserve"> secolo.</w:t>
      </w:r>
      <w:r w:rsidR="004813BC" w:rsidRPr="004813BC">
        <w:rPr>
          <w:rFonts w:cstheme="minorHAnsi"/>
          <w:sz w:val="24"/>
          <w:szCs w:val="24"/>
        </w:rPr>
        <w:t xml:space="preserve"> </w:t>
      </w:r>
      <w:r w:rsidRPr="004813BC">
        <w:rPr>
          <w:rFonts w:cstheme="minorHAnsi"/>
          <w:sz w:val="24"/>
          <w:szCs w:val="24"/>
        </w:rPr>
        <w:t xml:space="preserve">Claudio Rocha, ricco della sua esperienza nella co-direzione della rivista brasiliana </w:t>
      </w:r>
      <w:proofErr w:type="spellStart"/>
      <w:r w:rsidRPr="004813BC">
        <w:rPr>
          <w:rFonts w:cstheme="minorHAnsi"/>
          <w:sz w:val="24"/>
          <w:szCs w:val="24"/>
        </w:rPr>
        <w:t>Tupigrafia</w:t>
      </w:r>
      <w:proofErr w:type="spellEnd"/>
      <w:r w:rsidRPr="004813BC">
        <w:rPr>
          <w:rFonts w:cstheme="minorHAnsi"/>
          <w:sz w:val="24"/>
          <w:szCs w:val="24"/>
        </w:rPr>
        <w:t>, ha voluto far nascere anche in Italia un importante strumento di comunicazione sulla tipografia.</w:t>
      </w:r>
      <w:r w:rsidR="004813BC" w:rsidRPr="004813BC">
        <w:rPr>
          <w:rFonts w:cstheme="minorHAnsi"/>
          <w:sz w:val="24"/>
          <w:szCs w:val="24"/>
        </w:rPr>
        <w:t xml:space="preserve"> </w:t>
      </w:r>
      <w:r w:rsidRPr="004813BC">
        <w:rPr>
          <w:rFonts w:cstheme="minorHAnsi"/>
          <w:sz w:val="24"/>
          <w:szCs w:val="24"/>
        </w:rPr>
        <w:t>Nella rivista saranno illustrati aspetti storici del lettering, dell’editoria e della tipografia italiana, ed anche analisi di caratteri italiani contemporanei e saggi fotografici.</w:t>
      </w:r>
      <w:r w:rsidR="004813BC" w:rsidRPr="004813BC">
        <w:rPr>
          <w:rFonts w:cstheme="minorHAnsi"/>
          <w:sz w:val="24"/>
          <w:szCs w:val="24"/>
        </w:rPr>
        <w:t xml:space="preserve"> </w:t>
      </w:r>
      <w:r w:rsidRPr="004813BC">
        <w:rPr>
          <w:rFonts w:cstheme="minorHAnsi"/>
          <w:sz w:val="24"/>
          <w:szCs w:val="24"/>
        </w:rPr>
        <w:t xml:space="preserve">La rivista è bilingue (italiano e inglese) e “il primo </w:t>
      </w:r>
      <w:proofErr w:type="spellStart"/>
      <w:r w:rsidRPr="004813BC">
        <w:rPr>
          <w:rFonts w:cstheme="minorHAnsi"/>
          <w:sz w:val="24"/>
          <w:szCs w:val="24"/>
        </w:rPr>
        <w:t>numero</w:t>
      </w:r>
      <w:proofErr w:type="gramStart"/>
      <w:r w:rsidRPr="004813BC">
        <w:rPr>
          <w:rFonts w:cstheme="minorHAnsi"/>
          <w:sz w:val="24"/>
          <w:szCs w:val="24"/>
        </w:rPr>
        <w:t>”:http</w:t>
      </w:r>
      <w:proofErr w:type="spellEnd"/>
      <w:r w:rsidRPr="004813BC">
        <w:rPr>
          <w:rFonts w:cstheme="minorHAnsi"/>
          <w:sz w:val="24"/>
          <w:szCs w:val="24"/>
        </w:rPr>
        <w:t>://www.tipoitalia.it/it/</w:t>
      </w:r>
      <w:proofErr w:type="gramEnd"/>
      <w:r w:rsidRPr="004813BC">
        <w:rPr>
          <w:rFonts w:cstheme="minorHAnsi"/>
          <w:sz w:val="24"/>
          <w:szCs w:val="24"/>
        </w:rPr>
        <w:t xml:space="preserve"> si è avvalso dei preziosi contributi di esperti della materia come James </w:t>
      </w:r>
      <w:proofErr w:type="spellStart"/>
      <w:r w:rsidRPr="004813BC">
        <w:rPr>
          <w:rFonts w:cstheme="minorHAnsi"/>
          <w:sz w:val="24"/>
          <w:szCs w:val="24"/>
        </w:rPr>
        <w:t>Clough</w:t>
      </w:r>
      <w:proofErr w:type="spellEnd"/>
      <w:r w:rsidRPr="004813BC">
        <w:rPr>
          <w:rFonts w:cstheme="minorHAnsi"/>
          <w:sz w:val="24"/>
          <w:szCs w:val="24"/>
        </w:rPr>
        <w:t>, Giada Coppi, Sandro Berra, Piero De Macchi e Giangiorgio Fuga.</w:t>
      </w:r>
      <w:r w:rsidRPr="004813BC">
        <w:rPr>
          <w:rFonts w:cstheme="minorHAnsi"/>
          <w:sz w:val="24"/>
          <w:szCs w:val="24"/>
        </w:rPr>
        <w:t xml:space="preserve"> </w:t>
      </w:r>
      <w:r w:rsidRPr="004813BC">
        <w:rPr>
          <w:rFonts w:cstheme="minorHAnsi"/>
          <w:sz w:val="24"/>
          <w:szCs w:val="24"/>
        </w:rPr>
        <w:t xml:space="preserve">10 </w:t>
      </w:r>
      <w:proofErr w:type="gramStart"/>
      <w:r w:rsidRPr="004813BC">
        <w:rPr>
          <w:rFonts w:cstheme="minorHAnsi"/>
          <w:sz w:val="24"/>
          <w:szCs w:val="24"/>
        </w:rPr>
        <w:t>Febbraio</w:t>
      </w:r>
      <w:proofErr w:type="gramEnd"/>
      <w:r w:rsidRPr="004813BC">
        <w:rPr>
          <w:rFonts w:cstheme="minorHAnsi"/>
          <w:sz w:val="24"/>
          <w:szCs w:val="24"/>
        </w:rPr>
        <w:t xml:space="preserve"> 2009</w:t>
      </w:r>
      <w:r w:rsidRPr="004813BC">
        <w:rPr>
          <w:rFonts w:cstheme="minorHAnsi"/>
          <w:sz w:val="24"/>
          <w:szCs w:val="24"/>
        </w:rPr>
        <w:t xml:space="preserve"> </w:t>
      </w:r>
      <w:hyperlink r:id="rId6" w:history="1">
        <w:r w:rsidRPr="004813BC">
          <w:rPr>
            <w:rStyle w:val="Collegamentoipertestuale"/>
            <w:rFonts w:cstheme="minorHAnsi"/>
            <w:sz w:val="24"/>
            <w:szCs w:val="24"/>
          </w:rPr>
          <w:t>https://www.draft.it/cms/Contenuti/la-nuova-rivista-della-tipografia-italiana-tipoitalia/</w:t>
        </w:r>
      </w:hyperlink>
    </w:p>
    <w:p w14:paraId="216A4344" w14:textId="77777777" w:rsidR="004813BC" w:rsidRPr="004813BC" w:rsidRDefault="004813BC" w:rsidP="004813B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</w:pPr>
    </w:p>
    <w:p w14:paraId="034B2EE4" w14:textId="315B94DA" w:rsidR="006A07B2" w:rsidRPr="004813BC" w:rsidRDefault="006A07B2" w:rsidP="004813B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813BC">
        <w:rPr>
          <w:rStyle w:val="Enfasicorsivo"/>
          <w:rFonts w:cstheme="minorHAnsi"/>
          <w:sz w:val="24"/>
          <w:szCs w:val="24"/>
        </w:rPr>
        <w:t>TipoItalia</w:t>
      </w:r>
      <w:proofErr w:type="spellEnd"/>
      <w:r w:rsidRPr="004813BC">
        <w:rPr>
          <w:rFonts w:cstheme="minorHAnsi"/>
          <w:sz w:val="24"/>
          <w:szCs w:val="24"/>
        </w:rPr>
        <w:t xml:space="preserve"> è una rivista edita da </w:t>
      </w:r>
      <w:proofErr w:type="spellStart"/>
      <w:r w:rsidRPr="004813BC">
        <w:rPr>
          <w:rFonts w:cstheme="minorHAnsi"/>
          <w:sz w:val="24"/>
          <w:szCs w:val="24"/>
        </w:rPr>
        <w:t>Tipoteca</w:t>
      </w:r>
      <w:proofErr w:type="spellEnd"/>
      <w:r w:rsidRPr="004813BC">
        <w:rPr>
          <w:rFonts w:cstheme="minorHAnsi"/>
          <w:sz w:val="24"/>
          <w:szCs w:val="24"/>
        </w:rPr>
        <w:t xml:space="preserve"> Italiana, per promuovere e divulgare la storia della grafica e dei protagonisti italiani della tipografia. La versione su carta della rivista è una scelta di campo precisa: ogni numero della rivista esce con un inserto in </w:t>
      </w:r>
      <w:proofErr w:type="spellStart"/>
      <w:r w:rsidRPr="004813BC">
        <w:rPr>
          <w:rFonts w:cstheme="minorHAnsi"/>
          <w:sz w:val="24"/>
          <w:szCs w:val="24"/>
        </w:rPr>
        <w:t>letterpress</w:t>
      </w:r>
      <w:proofErr w:type="spellEnd"/>
      <w:r w:rsidRPr="004813BC">
        <w:rPr>
          <w:rFonts w:cstheme="minorHAnsi"/>
          <w:sz w:val="24"/>
          <w:szCs w:val="24"/>
        </w:rPr>
        <w:t>, per raccontare con più forza la bellezza dei caratteri tipografici.</w:t>
      </w:r>
    </w:p>
    <w:p w14:paraId="7780AD29" w14:textId="77777777" w:rsidR="004813BC" w:rsidRDefault="004813BC" w:rsidP="004813BC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</w:rPr>
        <w:sectPr w:rsidR="004813BC" w:rsidSect="002215A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FC774B0" w14:textId="77777777" w:rsidR="006A07B2" w:rsidRPr="004813BC" w:rsidRDefault="006A07B2" w:rsidP="004813BC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4813BC">
        <w:rPr>
          <w:rStyle w:val="Enfasigrassetto"/>
          <w:rFonts w:asciiTheme="minorHAnsi" w:hAnsiTheme="minorHAnsi" w:cstheme="minorHAnsi"/>
        </w:rPr>
        <w:t>Specifiche tecniche</w:t>
      </w:r>
      <w:r w:rsidRPr="004813BC">
        <w:rPr>
          <w:rFonts w:asciiTheme="minorHAnsi" w:hAnsiTheme="minorHAnsi" w:cstheme="minorHAnsi"/>
        </w:rPr>
        <w:br/>
        <w:t>f.to 16 x 24,5 cm</w:t>
      </w:r>
      <w:r w:rsidRPr="004813BC">
        <w:rPr>
          <w:rFonts w:asciiTheme="minorHAnsi" w:hAnsiTheme="minorHAnsi" w:cstheme="minorHAnsi"/>
        </w:rPr>
        <w:br/>
        <w:t xml:space="preserve">Inserti in </w:t>
      </w:r>
      <w:proofErr w:type="spellStart"/>
      <w:r w:rsidRPr="004813BC">
        <w:rPr>
          <w:rFonts w:asciiTheme="minorHAnsi" w:hAnsiTheme="minorHAnsi" w:cstheme="minorHAnsi"/>
        </w:rPr>
        <w:t>letterpress</w:t>
      </w:r>
      <w:proofErr w:type="spellEnd"/>
      <w:r w:rsidRPr="004813BC">
        <w:rPr>
          <w:rFonts w:asciiTheme="minorHAnsi" w:hAnsiTheme="minorHAnsi" w:cstheme="minorHAnsi"/>
        </w:rPr>
        <w:br/>
      </w:r>
      <w:r w:rsidRPr="004813BC">
        <w:rPr>
          <w:rFonts w:asciiTheme="minorHAnsi" w:hAnsiTheme="minorHAnsi" w:cstheme="minorHAnsi"/>
        </w:rPr>
        <w:t>Progetto grafico: Claudio Rocha</w:t>
      </w:r>
      <w:r w:rsidRPr="004813BC">
        <w:rPr>
          <w:rFonts w:asciiTheme="minorHAnsi" w:hAnsiTheme="minorHAnsi" w:cstheme="minorHAnsi"/>
        </w:rPr>
        <w:br/>
        <w:t>Immagini: completamente illustrato a colori</w:t>
      </w:r>
      <w:r w:rsidRPr="004813BC">
        <w:rPr>
          <w:rFonts w:asciiTheme="minorHAnsi" w:hAnsiTheme="minorHAnsi" w:cstheme="minorHAnsi"/>
        </w:rPr>
        <w:br/>
        <w:t>Volumi in edizione bilingue: italiano e inglese</w:t>
      </w:r>
    </w:p>
    <w:p w14:paraId="1E7FFA34" w14:textId="77777777" w:rsidR="004813BC" w:rsidRDefault="004813BC" w:rsidP="004813B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</w:rPr>
        <w:sectPr w:rsidR="004813BC" w:rsidSect="002215A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1D456BC" w14:textId="51E65730" w:rsidR="006A07B2" w:rsidRPr="004813BC" w:rsidRDefault="006A07B2" w:rsidP="004813B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13BC">
        <w:rPr>
          <w:rStyle w:val="Enfasigrassetto"/>
          <w:rFonts w:asciiTheme="minorHAnsi" w:hAnsiTheme="minorHAnsi" w:cstheme="minorHAnsi"/>
        </w:rPr>
        <w:t>Redazione</w:t>
      </w:r>
      <w:r w:rsidR="004813BC" w:rsidRPr="004813BC">
        <w:rPr>
          <w:rStyle w:val="Enfasigrassetto"/>
          <w:rFonts w:asciiTheme="minorHAnsi" w:hAnsiTheme="minorHAnsi" w:cstheme="minorHAnsi"/>
        </w:rPr>
        <w:tab/>
      </w:r>
      <w:r w:rsidRPr="004813BC">
        <w:rPr>
          <w:rFonts w:asciiTheme="minorHAnsi" w:hAnsiTheme="minorHAnsi" w:cstheme="minorHAnsi"/>
        </w:rPr>
        <w:t xml:space="preserve">Sandro Berra, Massimo Gonzato, Riccardo </w:t>
      </w:r>
      <w:proofErr w:type="spellStart"/>
      <w:r w:rsidRPr="004813BC">
        <w:rPr>
          <w:rFonts w:asciiTheme="minorHAnsi" w:hAnsiTheme="minorHAnsi" w:cstheme="minorHAnsi"/>
        </w:rPr>
        <w:t>Olocco</w:t>
      </w:r>
      <w:proofErr w:type="spellEnd"/>
      <w:r w:rsidRPr="004813BC">
        <w:rPr>
          <w:rFonts w:asciiTheme="minorHAnsi" w:hAnsiTheme="minorHAnsi" w:cstheme="minorHAnsi"/>
        </w:rPr>
        <w:t>, Claudio Rocha</w:t>
      </w:r>
    </w:p>
    <w:p w14:paraId="37B51FF7" w14:textId="4A91D96F" w:rsidR="006A07B2" w:rsidRPr="004813BC" w:rsidRDefault="006A07B2" w:rsidP="004813B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13BC">
        <w:rPr>
          <w:rStyle w:val="Enfasigrassetto"/>
          <w:rFonts w:asciiTheme="minorHAnsi" w:hAnsiTheme="minorHAnsi" w:cstheme="minorHAnsi"/>
        </w:rPr>
        <w:t>Costo</w:t>
      </w:r>
      <w:r w:rsidR="004813BC" w:rsidRPr="004813BC">
        <w:rPr>
          <w:rStyle w:val="Enfasigrassetto"/>
          <w:rFonts w:asciiTheme="minorHAnsi" w:hAnsiTheme="minorHAnsi" w:cstheme="minorHAnsi"/>
        </w:rPr>
        <w:tab/>
      </w:r>
      <w:r w:rsidRPr="004813BC">
        <w:rPr>
          <w:rFonts w:asciiTheme="minorHAnsi" w:hAnsiTheme="minorHAnsi" w:cstheme="minorHAnsi"/>
        </w:rPr>
        <w:t>Euro 25,00 a copia</w:t>
      </w:r>
      <w:r w:rsidR="004813BC">
        <w:rPr>
          <w:rFonts w:asciiTheme="minorHAnsi" w:hAnsiTheme="minorHAnsi" w:cstheme="minorHAnsi"/>
        </w:rPr>
        <w:t xml:space="preserve"> </w:t>
      </w:r>
      <w:hyperlink r:id="rId7" w:history="1">
        <w:r w:rsidRPr="004813BC">
          <w:rPr>
            <w:rStyle w:val="Collegamentoipertestuale"/>
            <w:rFonts w:asciiTheme="minorHAnsi" w:hAnsiTheme="minorHAnsi" w:cstheme="minorHAnsi"/>
          </w:rPr>
          <w:t>http://www.tipoteca.it/portfolio/tipoitalia-1-2-3/</w:t>
        </w:r>
      </w:hyperlink>
    </w:p>
    <w:sectPr w:rsidR="006A07B2" w:rsidRPr="004813BC" w:rsidSect="002215A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407B"/>
    <w:rsid w:val="002215AD"/>
    <w:rsid w:val="0031062F"/>
    <w:rsid w:val="004813BC"/>
    <w:rsid w:val="006A07B2"/>
    <w:rsid w:val="00D9407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3367"/>
  <w15:chartTrackingRefBased/>
  <w15:docId w15:val="{238AD74A-9416-4B86-BD36-87F619E4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A0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07B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07B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6A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07B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A07B2"/>
    <w:rPr>
      <w:i/>
      <w:iCs/>
    </w:rPr>
  </w:style>
  <w:style w:type="character" w:styleId="Enfasigrassetto">
    <w:name w:val="Strong"/>
    <w:basedOn w:val="Carpredefinitoparagrafo"/>
    <w:uiPriority w:val="22"/>
    <w:qFormat/>
    <w:rsid w:val="006A0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poteca.it/portfolio/tipoitalia-1-2-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aft.it/cms/Contenuti/la-nuova-rivista-della-tipografia-italiana-tipoitali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2024-01-09T16:08:00Z</dcterms:created>
  <dcterms:modified xsi:type="dcterms:W3CDTF">2024-01-09T16:29:00Z</dcterms:modified>
</cp:coreProperties>
</file>