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C134" w14:textId="0D5F7762" w:rsidR="00BF7215" w:rsidRPr="00A65473" w:rsidRDefault="00BF7215" w:rsidP="00BF7215">
      <w:pPr>
        <w:jc w:val="center"/>
        <w:rPr>
          <w:rFonts w:cstheme="minorHAnsi"/>
          <w:i/>
          <w:sz w:val="16"/>
          <w:szCs w:val="16"/>
        </w:rPr>
      </w:pPr>
      <w:bookmarkStart w:id="0" w:name="_Hlk145649634"/>
      <w:r w:rsidRPr="00A65473">
        <w:rPr>
          <w:rFonts w:cstheme="minorHAnsi"/>
          <w:b/>
          <w:color w:val="C00000"/>
          <w:sz w:val="44"/>
          <w:szCs w:val="44"/>
        </w:rPr>
        <w:t>E10753</w:t>
      </w:r>
      <w:r w:rsidRPr="00A65473">
        <w:rPr>
          <w:rFonts w:cstheme="minorHAnsi"/>
        </w:rPr>
        <w:tab/>
      </w:r>
      <w:r w:rsidRPr="00A65473">
        <w:rPr>
          <w:rFonts w:cstheme="minorHAnsi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sz w:val="16"/>
          <w:szCs w:val="16"/>
        </w:rPr>
        <w:tab/>
      </w:r>
      <w:r w:rsidRPr="00A65473">
        <w:rPr>
          <w:rFonts w:cstheme="minorHAnsi"/>
          <w:i/>
          <w:sz w:val="16"/>
          <w:szCs w:val="16"/>
        </w:rPr>
        <w:t>Scheda creata il 2 febbraio 2024</w:t>
      </w:r>
    </w:p>
    <w:bookmarkEnd w:id="0"/>
    <w:p w14:paraId="485F8F9C" w14:textId="774FC1C4" w:rsidR="00A65473" w:rsidRPr="00A65473" w:rsidRDefault="00A65473" w:rsidP="00A65473">
      <w:pPr>
        <w:jc w:val="center"/>
        <w:rPr>
          <w:rFonts w:cstheme="minorHAnsi"/>
          <w:b/>
          <w:color w:val="C00000"/>
          <w:sz w:val="44"/>
          <w:szCs w:val="44"/>
        </w:rPr>
      </w:pPr>
      <w:r w:rsidRPr="00A65473">
        <w:rPr>
          <w:rFonts w:cstheme="minorHAnsi"/>
          <w:noProof/>
        </w:rPr>
        <w:drawing>
          <wp:inline distT="0" distB="0" distL="0" distR="0" wp14:anchorId="104CEE4F" wp14:editId="2D1337BB">
            <wp:extent cx="6120130" cy="1529080"/>
            <wp:effectExtent l="0" t="0" r="0" b="0"/>
            <wp:docPr id="1933862733" name="Immagine 3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62733" name="Immagine 3" descr="Immagine che contiene testo, Carattere, schermat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215" w:rsidRPr="00A65473">
        <w:rPr>
          <w:rFonts w:cstheme="minorHAnsi"/>
          <w:noProof/>
        </w:rPr>
        <w:drawing>
          <wp:inline distT="0" distB="0" distL="0" distR="0" wp14:anchorId="3BF2DA23" wp14:editId="23031B51">
            <wp:extent cx="2037600" cy="2880000"/>
            <wp:effectExtent l="0" t="0" r="1270" b="0"/>
            <wp:docPr id="607044376" name="Immagine 1" descr="&quot;GARR NEWS n.0 - giugno 2009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GARR NEWS n.0 - giugno 2009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215" w:rsidRPr="00A65473">
        <w:rPr>
          <w:rFonts w:cstheme="minorHAnsi"/>
        </w:rPr>
        <w:drawing>
          <wp:inline distT="0" distB="0" distL="0" distR="0" wp14:anchorId="7D7CC669" wp14:editId="234D39A1">
            <wp:extent cx="1785600" cy="2520000"/>
            <wp:effectExtent l="0" t="0" r="5715" b="0"/>
            <wp:docPr id="1877804555" name="Immagine 1" descr="Immagine che contiene testo, libro, poster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04555" name="Immagine 1" descr="Immagine che contiene testo, libro, poster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473">
        <w:rPr>
          <w:rFonts w:cstheme="minorHAnsi"/>
          <w:noProof/>
        </w:rPr>
        <w:drawing>
          <wp:inline distT="0" distB="0" distL="0" distR="0" wp14:anchorId="6FE510DF" wp14:editId="120D4CEF">
            <wp:extent cx="2037600" cy="2880000"/>
            <wp:effectExtent l="0" t="0" r="1270" b="0"/>
            <wp:docPr id="1477358959" name="Immagine 2" descr="GARRNews Numero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RNews Numero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8C3C" w14:textId="650D4010" w:rsidR="00BF7215" w:rsidRPr="00A65473" w:rsidRDefault="00BF7215" w:rsidP="00BF7215">
      <w:pPr>
        <w:jc w:val="both"/>
        <w:rPr>
          <w:rFonts w:cstheme="minorHAnsi"/>
          <w:b/>
          <w:color w:val="C00000"/>
          <w:sz w:val="44"/>
          <w:szCs w:val="44"/>
        </w:rPr>
      </w:pPr>
      <w:r w:rsidRPr="00A65473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0724016" w14:textId="146D4FFD" w:rsidR="00BF7215" w:rsidRPr="00A65473" w:rsidRDefault="00BF7215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65473">
        <w:rPr>
          <w:rFonts w:asciiTheme="minorHAnsi" w:hAnsiTheme="minorHAnsi" w:cstheme="minorHAnsi"/>
          <w:b/>
          <w:sz w:val="24"/>
          <w:szCs w:val="24"/>
        </w:rPr>
        <w:t xml:space="preserve">*GARR news </w:t>
      </w:r>
      <w:r w:rsidRPr="00A65473">
        <w:rPr>
          <w:rFonts w:asciiTheme="minorHAnsi" w:hAnsiTheme="minorHAnsi" w:cstheme="minorHAnsi"/>
          <w:sz w:val="24"/>
          <w:szCs w:val="24"/>
        </w:rPr>
        <w:t>: le notizie sulla rete dell'università e della ricerca. - N. 0 (giugno 2009)-    . - Roma : Consortium GARR, 2009-    . - volumi : ill. ; 30 cm. ((Semestrale. - CFI0733140</w:t>
      </w:r>
    </w:p>
    <w:p w14:paraId="3A112C36" w14:textId="77777777" w:rsidR="00BF7215" w:rsidRDefault="00BF7215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65473">
        <w:rPr>
          <w:rFonts w:asciiTheme="minorHAnsi" w:hAnsiTheme="minorHAnsi" w:cstheme="minorHAnsi"/>
          <w:sz w:val="24"/>
          <w:szCs w:val="24"/>
        </w:rPr>
        <w:t>Variante del titolo *Gestione ampliamento rete ricerca news</w:t>
      </w:r>
    </w:p>
    <w:p w14:paraId="63527FE8" w14:textId="39E38E70" w:rsidR="00A65473" w:rsidRPr="00A65473" w:rsidRDefault="00A65473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Autore: </w:t>
      </w:r>
      <w:r w:rsidRPr="00A65473">
        <w:rPr>
          <w:rFonts w:asciiTheme="minorHAnsi" w:hAnsiTheme="minorHAnsi" w:cstheme="minorHAnsi"/>
          <w:sz w:val="24"/>
          <w:szCs w:val="24"/>
        </w:rPr>
        <w:t>Consortium GARR</w:t>
      </w:r>
    </w:p>
    <w:p w14:paraId="3FD9F181" w14:textId="77777777" w:rsidR="00BF7215" w:rsidRPr="00A65473" w:rsidRDefault="00BF7215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65473">
        <w:rPr>
          <w:rFonts w:asciiTheme="minorHAnsi" w:hAnsiTheme="minorHAnsi" w:cstheme="minorHAnsi"/>
          <w:sz w:val="24"/>
          <w:szCs w:val="24"/>
        </w:rPr>
        <w:t>Soggetto: Reti di elaboratori - Impiego nella ricerca scientifica – Periodici; Reti di elaboratori - Impiego nell'università - Periodici</w:t>
      </w:r>
    </w:p>
    <w:p w14:paraId="2712B7A8" w14:textId="54BF1475" w:rsidR="00BF7215" w:rsidRPr="00A65473" w:rsidRDefault="00BF7215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65473">
        <w:rPr>
          <w:rFonts w:asciiTheme="minorHAnsi" w:hAnsiTheme="minorHAnsi" w:cstheme="minorHAnsi"/>
          <w:sz w:val="24"/>
          <w:szCs w:val="24"/>
        </w:rPr>
        <w:t>Class</w:t>
      </w:r>
      <w:r w:rsidRPr="00A65473">
        <w:rPr>
          <w:rFonts w:asciiTheme="minorHAnsi" w:hAnsiTheme="minorHAnsi" w:cstheme="minorHAnsi"/>
          <w:sz w:val="24"/>
          <w:szCs w:val="24"/>
        </w:rPr>
        <w:t>e</w:t>
      </w:r>
      <w:r w:rsidRPr="00A65473">
        <w:rPr>
          <w:rFonts w:asciiTheme="minorHAnsi" w:hAnsiTheme="minorHAnsi" w:cstheme="minorHAnsi"/>
          <w:sz w:val="24"/>
          <w:szCs w:val="24"/>
        </w:rPr>
        <w:t>: D004.605</w:t>
      </w:r>
    </w:p>
    <w:p w14:paraId="143C531B" w14:textId="77777777" w:rsidR="00BF7215" w:rsidRPr="00A65473" w:rsidRDefault="00BF7215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5AE9E4F" w14:textId="4236FDD7" w:rsidR="00BF7215" w:rsidRPr="00A65473" w:rsidRDefault="00BF7215" w:rsidP="00BF7215">
      <w:pPr>
        <w:jc w:val="both"/>
        <w:rPr>
          <w:rFonts w:cstheme="minorHAnsi"/>
          <w:color w:val="C00000"/>
          <w:sz w:val="44"/>
          <w:szCs w:val="44"/>
        </w:rPr>
      </w:pPr>
      <w:r w:rsidRPr="00A65473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A65473" w:rsidRPr="00A65473">
          <w:rPr>
            <w:rStyle w:val="Collegamentoipertestuale"/>
            <w:rFonts w:cstheme="minorHAnsi"/>
            <w:sz w:val="44"/>
            <w:szCs w:val="44"/>
          </w:rPr>
          <w:t>2009-</w:t>
        </w:r>
      </w:hyperlink>
    </w:p>
    <w:p w14:paraId="32FEBB04" w14:textId="77777777" w:rsidR="00BF7215" w:rsidRPr="00A65473" w:rsidRDefault="00BF7215" w:rsidP="00BF7215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A6547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414D51B" w14:textId="5998142A" w:rsidR="00A65473" w:rsidRPr="00A65473" w:rsidRDefault="00A65473" w:rsidP="00BF7215">
      <w:pPr>
        <w:pStyle w:val="Testonormale2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65473">
        <w:rPr>
          <w:rFonts w:asciiTheme="minorHAnsi" w:hAnsiTheme="minorHAnsi" w:cstheme="minorHAnsi"/>
          <w:sz w:val="24"/>
          <w:szCs w:val="24"/>
        </w:rPr>
        <w:t>GARR NEWS è la rivista semestrale dedicata alla comunità di utenti GARR, uno spazio per raccontare storie di innovazione provenienti dalla comunità dell’istruzione, della ricerca e della cultura italiana.</w:t>
      </w:r>
      <w:r w:rsidRPr="00A65473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A6547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https://www.garr.it/it/news-e-eventi/pubblicazioni</w:t>
        </w:r>
      </w:hyperlink>
    </w:p>
    <w:p w14:paraId="1941B04A" w14:textId="77777777" w:rsidR="0031062F" w:rsidRPr="00A65473" w:rsidRDefault="0031062F">
      <w:pPr>
        <w:rPr>
          <w:rFonts w:cstheme="minorHAnsi"/>
        </w:rPr>
      </w:pPr>
    </w:p>
    <w:sectPr w:rsidR="0031062F" w:rsidRPr="00A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2276"/>
    <w:rsid w:val="00142276"/>
    <w:rsid w:val="0031062F"/>
    <w:rsid w:val="00A65473"/>
    <w:rsid w:val="00BF7215"/>
    <w:rsid w:val="00D26CD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A553"/>
  <w15:chartTrackingRefBased/>
  <w15:docId w15:val="{9567D3A4-740C-4BAC-892C-3FB803E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BF7215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uiPriority w:val="99"/>
    <w:unhideWhenUsed/>
    <w:rsid w:val="00BF721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r.it/it/news-e-eventi/pubblicazioni/garr-news?category_children=1&amp;category%5b0%5d=6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garr.it/it/news-e-eventi/pubblica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2024-02-02T06:20:00Z</dcterms:created>
  <dcterms:modified xsi:type="dcterms:W3CDTF">2024-02-02T06:54:00Z</dcterms:modified>
</cp:coreProperties>
</file>