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3C53" w14:textId="58F0E99D" w:rsidR="00D82DB0" w:rsidRPr="00C86569" w:rsidRDefault="00D82DB0" w:rsidP="00D82DB0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E2103</w:t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C86569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2</w:t>
      </w:r>
      <w:r w:rsidRPr="00C86569">
        <w:rPr>
          <w:rFonts w:asciiTheme="minorHAnsi" w:hAnsiTheme="minorHAnsi" w:cstheme="minorHAnsi"/>
          <w:i/>
          <w:sz w:val="16"/>
          <w:szCs w:val="16"/>
        </w:rPr>
        <w:t xml:space="preserve"> febbraio 2024</w:t>
      </w:r>
    </w:p>
    <w:p w14:paraId="2C500712" w14:textId="3DDB3DD1" w:rsidR="00D82DB0" w:rsidRPr="00C86569" w:rsidRDefault="00D82DB0" w:rsidP="00D82DB0">
      <w:pPr>
        <w:pStyle w:val="Testonormale"/>
        <w:tabs>
          <w:tab w:val="right" w:pos="8640"/>
        </w:tabs>
        <w:jc w:val="both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C86569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1B3780B5" w14:textId="03CBCD15" w:rsidR="00D82DB0" w:rsidRPr="00D82DB0" w:rsidRDefault="00D82DB0" w:rsidP="00D82DB0">
      <w:pPr>
        <w:jc w:val="both"/>
        <w:rPr>
          <w:rFonts w:ascii="Calibri" w:hAnsi="Calibri" w:cs="Calibri"/>
        </w:rPr>
      </w:pPr>
      <w:r w:rsidRPr="00D82DB0">
        <w:rPr>
          <w:rFonts w:ascii="Calibri" w:hAnsi="Calibri" w:cs="Calibri"/>
          <w:b/>
        </w:rPr>
        <w:t>*Dermatologia clinica.</w:t>
      </w:r>
      <w:r w:rsidRPr="00D82DB0">
        <w:rPr>
          <w:rFonts w:ascii="Calibri" w:hAnsi="Calibri" w:cs="Calibri"/>
        </w:rPr>
        <w:t xml:space="preserve"> – Vol. 1, n. 1 (1981)-vol. 31 (2011). - Roma : Cic Edizioni internazionali, 1981-2011. – 31 volumi : ill. ; 26 cm. ((Trimestrale. - </w:t>
      </w:r>
      <w:r w:rsidRPr="00D82DB0">
        <w:rPr>
          <w:rFonts w:ascii="Calibri" w:hAnsi="Calibri" w:cs="Calibri"/>
          <w:color w:val="000000"/>
        </w:rPr>
        <w:t>ISSN 0392-1395</w:t>
      </w:r>
      <w:r>
        <w:rPr>
          <w:rFonts w:ascii="Calibri" w:hAnsi="Calibri" w:cs="Calibri"/>
          <w:color w:val="000000"/>
        </w:rPr>
        <w:t>. -</w:t>
      </w:r>
      <w:r w:rsidRPr="00D82DB0">
        <w:rPr>
          <w:rFonts w:ascii="Calibri" w:hAnsi="Calibri" w:cs="Calibri"/>
        </w:rPr>
        <w:t xml:space="preserve"> PAL0059214</w:t>
      </w:r>
    </w:p>
    <w:p w14:paraId="161FB282" w14:textId="41131CC7" w:rsidR="00D82DB0" w:rsidRPr="00D82DB0" w:rsidRDefault="00D82DB0">
      <w:pPr>
        <w:rPr>
          <w:rFonts w:asciiTheme="minorHAnsi" w:hAnsiTheme="minorHAnsi" w:cstheme="minorHAnsi"/>
        </w:rPr>
      </w:pPr>
      <w:r w:rsidRPr="00D82DB0">
        <w:rPr>
          <w:rFonts w:asciiTheme="minorHAnsi" w:hAnsiTheme="minorHAnsi" w:cstheme="minorHAnsi"/>
        </w:rPr>
        <w:t>Soggetto: Pelle – Malattie – 1981-2011</w:t>
      </w:r>
    </w:p>
    <w:sectPr w:rsidR="00D82DB0" w:rsidRPr="00D8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A3475"/>
    <w:rsid w:val="0031062F"/>
    <w:rsid w:val="00D82DB0"/>
    <w:rsid w:val="00E84EF4"/>
    <w:rsid w:val="00FA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0B2B"/>
  <w15:chartTrackingRefBased/>
  <w15:docId w15:val="{8F370083-3414-4CDA-A111-E859BA13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2DB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D82DB0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82DB0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uiPriority w:val="99"/>
    <w:rsid w:val="00D82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2024-02-02T03:33:00Z</dcterms:created>
  <dcterms:modified xsi:type="dcterms:W3CDTF">2024-02-02T03:45:00Z</dcterms:modified>
</cp:coreProperties>
</file>