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6DB30" w14:textId="0923BC77" w:rsidR="00C7424E" w:rsidRDefault="00C8245E" w:rsidP="004549BF">
      <w:pPr>
        <w:spacing w:after="0" w:line="240" w:lineRule="auto"/>
        <w:jc w:val="both"/>
        <w:rPr>
          <w:rFonts w:cstheme="minorHAnsi"/>
          <w:bCs/>
          <w:i/>
          <w:sz w:val="16"/>
          <w:szCs w:val="16"/>
        </w:rPr>
      </w:pPr>
      <w:bookmarkStart w:id="0" w:name="_Hlk159441181"/>
      <w:bookmarkStart w:id="1" w:name="_Hlk159650287"/>
      <w:r>
        <w:rPr>
          <w:rFonts w:cstheme="minorHAnsi"/>
          <w:b/>
          <w:bCs/>
          <w:color w:val="C00000"/>
          <w:sz w:val="44"/>
          <w:szCs w:val="44"/>
        </w:rPr>
        <w:t>E8936</w:t>
      </w:r>
      <w:r w:rsidR="00C7424E" w:rsidRPr="00E508E3">
        <w:rPr>
          <w:rFonts w:cstheme="minorHAnsi"/>
          <w:bCs/>
          <w:i/>
        </w:rPr>
        <w:t xml:space="preserve"> </w:t>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r>
      <w:r w:rsidR="00C7424E" w:rsidRPr="00E508E3">
        <w:rPr>
          <w:rFonts w:cstheme="minorHAnsi"/>
          <w:bCs/>
          <w:i/>
          <w:sz w:val="16"/>
          <w:szCs w:val="16"/>
        </w:rPr>
        <w:tab/>
        <w:t>Scheda creata il 2</w:t>
      </w:r>
      <w:r w:rsidR="00D209B8">
        <w:rPr>
          <w:rFonts w:cstheme="minorHAnsi"/>
          <w:bCs/>
          <w:i/>
          <w:sz w:val="16"/>
          <w:szCs w:val="16"/>
        </w:rPr>
        <w:t>3</w:t>
      </w:r>
      <w:r w:rsidR="00C7424E" w:rsidRPr="00E508E3">
        <w:rPr>
          <w:rFonts w:cstheme="minorHAnsi"/>
          <w:bCs/>
          <w:i/>
          <w:sz w:val="16"/>
          <w:szCs w:val="16"/>
        </w:rPr>
        <w:t xml:space="preserve"> febbraio 2024</w:t>
      </w:r>
    </w:p>
    <w:bookmarkEnd w:id="1"/>
    <w:p w14:paraId="2FFD9A90" w14:textId="77777777" w:rsidR="001F4006" w:rsidRDefault="007965E2" w:rsidP="00AE4894">
      <w:pPr>
        <w:spacing w:after="0" w:line="240" w:lineRule="auto"/>
        <w:jc w:val="center"/>
        <w:rPr>
          <w:noProof/>
        </w:rPr>
      </w:pPr>
      <w:r w:rsidRPr="007965E2">
        <w:drawing>
          <wp:inline distT="0" distB="0" distL="0" distR="0" wp14:anchorId="04BA19CB" wp14:editId="56C1BFD1">
            <wp:extent cx="1144800" cy="1620000"/>
            <wp:effectExtent l="0" t="0" r="0" b="0"/>
            <wp:docPr id="133029714"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714" name="Immagine 1" descr="Immagine che contiene testo, schermata&#10;&#10;Descrizione generata automaticamente"/>
                    <pic:cNvPicPr/>
                  </pic:nvPicPr>
                  <pic:blipFill>
                    <a:blip r:embed="rId4"/>
                    <a:stretch>
                      <a:fillRect/>
                    </a:stretch>
                  </pic:blipFill>
                  <pic:spPr>
                    <a:xfrm>
                      <a:off x="0" y="0"/>
                      <a:ext cx="1144800" cy="1620000"/>
                    </a:xfrm>
                    <a:prstGeom prst="rect">
                      <a:avLst/>
                    </a:prstGeom>
                  </pic:spPr>
                </pic:pic>
              </a:graphicData>
            </a:graphic>
          </wp:inline>
        </w:drawing>
      </w:r>
      <w:r w:rsidR="00597CE5" w:rsidRPr="00597CE5">
        <w:drawing>
          <wp:inline distT="0" distB="0" distL="0" distR="0" wp14:anchorId="10DA8586" wp14:editId="61E8938F">
            <wp:extent cx="2595600" cy="1620000"/>
            <wp:effectExtent l="0" t="0" r="0" b="0"/>
            <wp:docPr id="1055020304" name="Immagine 1" descr="Immagine che contiene testo, collezione, libro,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20304" name="Immagine 1" descr="Immagine che contiene testo, collezione, libro, Pubblicazione&#10;&#10;Descrizione generata automaticamente"/>
                    <pic:cNvPicPr/>
                  </pic:nvPicPr>
                  <pic:blipFill>
                    <a:blip r:embed="rId5"/>
                    <a:stretch>
                      <a:fillRect/>
                    </a:stretch>
                  </pic:blipFill>
                  <pic:spPr>
                    <a:xfrm>
                      <a:off x="0" y="0"/>
                      <a:ext cx="2595600" cy="1620000"/>
                    </a:xfrm>
                    <a:prstGeom prst="rect">
                      <a:avLst/>
                    </a:prstGeom>
                  </pic:spPr>
                </pic:pic>
              </a:graphicData>
            </a:graphic>
          </wp:inline>
        </w:drawing>
      </w:r>
    </w:p>
    <w:p w14:paraId="3BADF336" w14:textId="508C4345" w:rsidR="00C8245E" w:rsidRDefault="00C8245E" w:rsidP="00AE4894">
      <w:pPr>
        <w:spacing w:after="0" w:line="240" w:lineRule="auto"/>
        <w:jc w:val="center"/>
        <w:rPr>
          <w:rFonts w:cstheme="minorHAnsi"/>
          <w:b/>
          <w:bCs/>
          <w:color w:val="C00000"/>
          <w:sz w:val="40"/>
          <w:szCs w:val="40"/>
        </w:rPr>
      </w:pPr>
      <w:r w:rsidRPr="00C8245E">
        <w:rPr>
          <w:noProof/>
        </w:rPr>
        <w:drawing>
          <wp:inline distT="0" distB="0" distL="0" distR="0" wp14:anchorId="2889A3BE" wp14:editId="3271BE99">
            <wp:extent cx="1216800" cy="1620000"/>
            <wp:effectExtent l="0" t="0" r="2540" b="0"/>
            <wp:docPr id="765127816" name="Immagine 1" descr="Immagine che contiene testo, giornale, Pubblicazion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27816" name="Immagine 1" descr="Immagine che contiene testo, giornale, Pubblicazione, Notizie&#10;&#10;Descrizione generata automaticamente"/>
                    <pic:cNvPicPr/>
                  </pic:nvPicPr>
                  <pic:blipFill>
                    <a:blip r:embed="rId6"/>
                    <a:stretch>
                      <a:fillRect/>
                    </a:stretch>
                  </pic:blipFill>
                  <pic:spPr>
                    <a:xfrm>
                      <a:off x="0" y="0"/>
                      <a:ext cx="1216800" cy="1620000"/>
                    </a:xfrm>
                    <a:prstGeom prst="rect">
                      <a:avLst/>
                    </a:prstGeom>
                  </pic:spPr>
                </pic:pic>
              </a:graphicData>
            </a:graphic>
          </wp:inline>
        </w:drawing>
      </w:r>
      <w:r w:rsidRPr="00C8245E">
        <w:rPr>
          <w:noProof/>
        </w:rPr>
        <w:drawing>
          <wp:inline distT="0" distB="0" distL="0" distR="0" wp14:anchorId="43C3E215" wp14:editId="0FF0F5A6">
            <wp:extent cx="2311200" cy="1620000"/>
            <wp:effectExtent l="0" t="0" r="0" b="0"/>
            <wp:docPr id="525983981" name="Immagine 1" descr="Immagine che contiene testo, vestiti, libr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83981" name="Immagine 1" descr="Immagine che contiene testo, vestiti, libro, Viso umano&#10;&#10;Descrizione generata automaticamente"/>
                    <pic:cNvPicPr/>
                  </pic:nvPicPr>
                  <pic:blipFill>
                    <a:blip r:embed="rId7"/>
                    <a:stretch>
                      <a:fillRect/>
                    </a:stretch>
                  </pic:blipFill>
                  <pic:spPr>
                    <a:xfrm>
                      <a:off x="0" y="0"/>
                      <a:ext cx="2311200" cy="1620000"/>
                    </a:xfrm>
                    <a:prstGeom prst="rect">
                      <a:avLst/>
                    </a:prstGeom>
                  </pic:spPr>
                </pic:pic>
              </a:graphicData>
            </a:graphic>
          </wp:inline>
        </w:drawing>
      </w:r>
    </w:p>
    <w:p w14:paraId="0A03DCA9" w14:textId="77777777" w:rsidR="007965E2" w:rsidRDefault="00C7424E" w:rsidP="004549BF">
      <w:pPr>
        <w:spacing w:after="0" w:line="240" w:lineRule="auto"/>
        <w:jc w:val="both"/>
        <w:rPr>
          <w:rFonts w:cstheme="minorHAnsi"/>
          <w:b/>
          <w:bCs/>
          <w:color w:val="C00000"/>
          <w:sz w:val="40"/>
          <w:szCs w:val="40"/>
        </w:rPr>
      </w:pPr>
      <w:bookmarkStart w:id="2" w:name="_Hlk159650275"/>
      <w:r w:rsidRPr="00E508E3">
        <w:rPr>
          <w:rFonts w:cstheme="minorHAnsi"/>
          <w:b/>
          <w:bCs/>
          <w:color w:val="C00000"/>
          <w:sz w:val="40"/>
          <w:szCs w:val="40"/>
        </w:rPr>
        <w:t xml:space="preserve">Descrizione </w:t>
      </w:r>
      <w:r>
        <w:rPr>
          <w:rFonts w:cstheme="minorHAnsi"/>
          <w:b/>
          <w:bCs/>
          <w:color w:val="C00000"/>
          <w:sz w:val="40"/>
          <w:szCs w:val="40"/>
        </w:rPr>
        <w:t>storico-</w:t>
      </w:r>
      <w:r w:rsidRPr="00E508E3">
        <w:rPr>
          <w:rFonts w:cstheme="minorHAnsi"/>
          <w:b/>
          <w:bCs/>
          <w:color w:val="C00000"/>
          <w:sz w:val="40"/>
          <w:szCs w:val="40"/>
        </w:rPr>
        <w:t>bibliografica</w:t>
      </w:r>
    </w:p>
    <w:bookmarkEnd w:id="2"/>
    <w:p w14:paraId="0F32383A" w14:textId="70C83E8D" w:rsidR="007965E2" w:rsidRPr="001F4006" w:rsidRDefault="007965E2" w:rsidP="004549BF">
      <w:pPr>
        <w:spacing w:after="0" w:line="240" w:lineRule="auto"/>
        <w:jc w:val="both"/>
        <w:rPr>
          <w:sz w:val="24"/>
          <w:szCs w:val="24"/>
        </w:rPr>
      </w:pPr>
      <w:r w:rsidRPr="001F4006">
        <w:rPr>
          <w:sz w:val="24"/>
          <w:szCs w:val="24"/>
        </w:rPr>
        <w:t>*</w:t>
      </w:r>
      <w:r w:rsidRPr="001F4006">
        <w:rPr>
          <w:b/>
          <w:bCs/>
          <w:sz w:val="24"/>
          <w:szCs w:val="24"/>
        </w:rPr>
        <w:t>T</w:t>
      </w:r>
      <w:r w:rsidRPr="001F4006">
        <w:rPr>
          <w:b/>
          <w:bCs/>
          <w:sz w:val="24"/>
          <w:szCs w:val="24"/>
        </w:rPr>
        <w:t xml:space="preserve">erra e </w:t>
      </w:r>
      <w:proofErr w:type="gramStart"/>
      <w:r w:rsidRPr="001F4006">
        <w:rPr>
          <w:b/>
          <w:bCs/>
          <w:sz w:val="24"/>
          <w:szCs w:val="24"/>
        </w:rPr>
        <w:t>identità</w:t>
      </w:r>
      <w:r w:rsidRPr="001F4006">
        <w:rPr>
          <w:sz w:val="24"/>
          <w:szCs w:val="24"/>
        </w:rPr>
        <w:t xml:space="preserve"> :</w:t>
      </w:r>
      <w:proofErr w:type="gramEnd"/>
      <w:r w:rsidRPr="001F4006">
        <w:rPr>
          <w:sz w:val="24"/>
          <w:szCs w:val="24"/>
        </w:rPr>
        <w:t xml:space="preserve"> rivista dell'Associazione culturale Terra e identità. - N. 1 (lug</w:t>
      </w:r>
      <w:r w:rsidRPr="001F4006">
        <w:rPr>
          <w:sz w:val="24"/>
          <w:szCs w:val="24"/>
        </w:rPr>
        <w:t>lio</w:t>
      </w:r>
      <w:r w:rsidRPr="001F4006">
        <w:rPr>
          <w:sz w:val="24"/>
          <w:szCs w:val="24"/>
        </w:rPr>
        <w:t xml:space="preserve"> </w:t>
      </w:r>
      <w:proofErr w:type="gramStart"/>
      <w:r w:rsidRPr="001F4006">
        <w:rPr>
          <w:sz w:val="24"/>
          <w:szCs w:val="24"/>
        </w:rPr>
        <w:t>2001)-</w:t>
      </w:r>
      <w:proofErr w:type="gramEnd"/>
      <w:r w:rsidR="001F4006" w:rsidRPr="001F4006">
        <w:rPr>
          <w:sz w:val="24"/>
          <w:szCs w:val="24"/>
        </w:rPr>
        <w:t>n. 17 (2004)</w:t>
      </w:r>
      <w:r w:rsidRPr="001F4006">
        <w:rPr>
          <w:sz w:val="24"/>
          <w:szCs w:val="24"/>
        </w:rPr>
        <w:t xml:space="preserve">. - </w:t>
      </w:r>
      <w:proofErr w:type="gramStart"/>
      <w:r w:rsidRPr="001F4006">
        <w:rPr>
          <w:sz w:val="24"/>
          <w:szCs w:val="24"/>
        </w:rPr>
        <w:t>Modena :</w:t>
      </w:r>
      <w:proofErr w:type="gramEnd"/>
      <w:r w:rsidRPr="001F4006">
        <w:rPr>
          <w:sz w:val="24"/>
          <w:szCs w:val="24"/>
        </w:rPr>
        <w:t xml:space="preserve"> Terra e identità, 2001-</w:t>
      </w:r>
      <w:r w:rsidR="001F4006" w:rsidRPr="001F4006">
        <w:rPr>
          <w:sz w:val="24"/>
          <w:szCs w:val="24"/>
        </w:rPr>
        <w:t>2004</w:t>
      </w:r>
      <w:r w:rsidRPr="001F4006">
        <w:rPr>
          <w:sz w:val="24"/>
          <w:szCs w:val="24"/>
        </w:rPr>
        <w:t xml:space="preserve">. </w:t>
      </w:r>
      <w:r w:rsidR="001F4006" w:rsidRPr="001F4006">
        <w:rPr>
          <w:sz w:val="24"/>
          <w:szCs w:val="24"/>
        </w:rPr>
        <w:t>–</w:t>
      </w:r>
      <w:r w:rsidRPr="001F4006">
        <w:rPr>
          <w:sz w:val="24"/>
          <w:szCs w:val="24"/>
        </w:rPr>
        <w:t xml:space="preserve"> </w:t>
      </w:r>
      <w:r w:rsidR="001F4006" w:rsidRPr="001F4006">
        <w:rPr>
          <w:sz w:val="24"/>
          <w:szCs w:val="24"/>
        </w:rPr>
        <w:t xml:space="preserve">18 </w:t>
      </w:r>
      <w:proofErr w:type="gramStart"/>
      <w:r w:rsidRPr="001F4006">
        <w:rPr>
          <w:sz w:val="24"/>
          <w:szCs w:val="24"/>
        </w:rPr>
        <w:t>v</w:t>
      </w:r>
      <w:r w:rsidRPr="001F4006">
        <w:rPr>
          <w:sz w:val="24"/>
          <w:szCs w:val="24"/>
        </w:rPr>
        <w:t>olumi</w:t>
      </w:r>
      <w:r w:rsidRPr="001F4006">
        <w:rPr>
          <w:sz w:val="24"/>
          <w:szCs w:val="24"/>
        </w:rPr>
        <w:t xml:space="preserve"> :</w:t>
      </w:r>
      <w:proofErr w:type="gramEnd"/>
      <w:r w:rsidRPr="001F4006">
        <w:rPr>
          <w:sz w:val="24"/>
          <w:szCs w:val="24"/>
        </w:rPr>
        <w:t xml:space="preserve"> ill. ; 24 cm. </w:t>
      </w:r>
      <w:r w:rsidRPr="001F4006">
        <w:rPr>
          <w:sz w:val="24"/>
          <w:szCs w:val="24"/>
        </w:rPr>
        <w:t>((</w:t>
      </w:r>
      <w:r w:rsidRPr="001F4006">
        <w:rPr>
          <w:sz w:val="24"/>
          <w:szCs w:val="24"/>
        </w:rPr>
        <w:t>Bimestrale. - Precede: n. 0 (apr</w:t>
      </w:r>
      <w:r w:rsidRPr="001F4006">
        <w:rPr>
          <w:sz w:val="24"/>
          <w:szCs w:val="24"/>
        </w:rPr>
        <w:t>ile</w:t>
      </w:r>
      <w:r w:rsidRPr="001F4006">
        <w:rPr>
          <w:sz w:val="24"/>
          <w:szCs w:val="24"/>
        </w:rPr>
        <w:t xml:space="preserve"> 2001). - </w:t>
      </w:r>
      <w:r w:rsidR="001F4006" w:rsidRPr="001F4006">
        <w:rPr>
          <w:sz w:val="24"/>
          <w:szCs w:val="24"/>
        </w:rPr>
        <w:t>UFE0701465</w:t>
      </w:r>
    </w:p>
    <w:p w14:paraId="1E932248" w14:textId="77777777" w:rsidR="00AE4894" w:rsidRDefault="001F4006" w:rsidP="004549BF">
      <w:pPr>
        <w:spacing w:after="0" w:line="240" w:lineRule="auto"/>
        <w:jc w:val="both"/>
        <w:rPr>
          <w:sz w:val="24"/>
          <w:szCs w:val="24"/>
        </w:rPr>
      </w:pPr>
      <w:r w:rsidRPr="001F4006">
        <w:rPr>
          <w:sz w:val="24"/>
          <w:szCs w:val="24"/>
        </w:rPr>
        <w:t>Da</w:t>
      </w:r>
      <w:r w:rsidRPr="001F4006">
        <w:rPr>
          <w:sz w:val="24"/>
          <w:szCs w:val="24"/>
        </w:rPr>
        <w:t>l</w:t>
      </w:r>
      <w:r w:rsidRPr="001F4006">
        <w:rPr>
          <w:sz w:val="24"/>
          <w:szCs w:val="24"/>
        </w:rPr>
        <w:t xml:space="preserve"> n. 18 (2004) </w:t>
      </w:r>
      <w:r w:rsidR="00AE4894">
        <w:rPr>
          <w:sz w:val="24"/>
          <w:szCs w:val="24"/>
        </w:rPr>
        <w:t xml:space="preserve">diventa collezione e </w:t>
      </w:r>
      <w:r w:rsidRPr="001F4006">
        <w:rPr>
          <w:sz w:val="24"/>
          <w:szCs w:val="24"/>
        </w:rPr>
        <w:t>contiene</w:t>
      </w:r>
      <w:r w:rsidRPr="001F4006">
        <w:rPr>
          <w:sz w:val="24"/>
          <w:szCs w:val="24"/>
        </w:rPr>
        <w:t xml:space="preserve">: </w:t>
      </w:r>
    </w:p>
    <w:p w14:paraId="439C1F8B" w14:textId="5B747AAD" w:rsidR="001F4006" w:rsidRPr="001F4006" w:rsidRDefault="001F4006" w:rsidP="004549BF">
      <w:pPr>
        <w:spacing w:after="0" w:line="240" w:lineRule="auto"/>
        <w:jc w:val="both"/>
        <w:rPr>
          <w:sz w:val="24"/>
          <w:szCs w:val="24"/>
        </w:rPr>
      </w:pPr>
      <w:r w:rsidRPr="001F4006">
        <w:rPr>
          <w:sz w:val="24"/>
          <w:szCs w:val="24"/>
        </w:rPr>
        <w:t>*</w:t>
      </w:r>
      <w:r w:rsidRPr="001F4006">
        <w:rPr>
          <w:sz w:val="24"/>
          <w:szCs w:val="24"/>
        </w:rPr>
        <w:t xml:space="preserve">Modena storia </w:t>
      </w:r>
      <w:r w:rsidRPr="001F4006">
        <w:rPr>
          <w:sz w:val="24"/>
          <w:szCs w:val="24"/>
        </w:rPr>
        <w:t>[E6442];</w:t>
      </w:r>
      <w:r w:rsidRPr="001F4006">
        <w:rPr>
          <w:sz w:val="24"/>
          <w:szCs w:val="24"/>
        </w:rPr>
        <w:t xml:space="preserve"> </w:t>
      </w:r>
      <w:r w:rsidRPr="001F4006">
        <w:rPr>
          <w:sz w:val="24"/>
          <w:szCs w:val="24"/>
        </w:rPr>
        <w:t>*</w:t>
      </w:r>
      <w:r w:rsidRPr="001F4006">
        <w:rPr>
          <w:sz w:val="24"/>
          <w:szCs w:val="24"/>
        </w:rPr>
        <w:t>Terre estensi</w:t>
      </w:r>
      <w:r w:rsidRPr="001F4006">
        <w:rPr>
          <w:sz w:val="24"/>
          <w:szCs w:val="24"/>
        </w:rPr>
        <w:t>; Il *Ducato, Terre estensi</w:t>
      </w:r>
    </w:p>
    <w:p w14:paraId="1D73CC49" w14:textId="1448AE78" w:rsidR="001F4006" w:rsidRPr="001F4006" w:rsidRDefault="001F4006" w:rsidP="004549BF">
      <w:pPr>
        <w:spacing w:after="0" w:line="240" w:lineRule="auto"/>
        <w:jc w:val="both"/>
        <w:rPr>
          <w:rFonts w:ascii="Calibri" w:hAnsi="Calibri" w:cs="Calibri"/>
          <w:sz w:val="24"/>
          <w:szCs w:val="24"/>
        </w:rPr>
      </w:pPr>
      <w:r w:rsidRPr="001F4006">
        <w:rPr>
          <w:rFonts w:ascii="Calibri" w:hAnsi="Calibri" w:cs="Calibri"/>
          <w:sz w:val="24"/>
          <w:szCs w:val="24"/>
        </w:rPr>
        <w:t>Autore: Associazione culturale Terra e identità</w:t>
      </w:r>
    </w:p>
    <w:p w14:paraId="4CC3A54A" w14:textId="0EDB5400" w:rsidR="00C7424E" w:rsidRDefault="00C7424E" w:rsidP="004549BF">
      <w:pPr>
        <w:spacing w:after="0" w:line="240" w:lineRule="auto"/>
        <w:jc w:val="both"/>
        <w:rPr>
          <w:rFonts w:cstheme="minorHAnsi"/>
          <w:sz w:val="40"/>
          <w:szCs w:val="40"/>
        </w:rPr>
      </w:pPr>
      <w:r w:rsidRPr="00E508E3">
        <w:rPr>
          <w:rFonts w:cstheme="minorHAnsi"/>
          <w:sz w:val="40"/>
          <w:szCs w:val="40"/>
        </w:rPr>
        <w:t xml:space="preserve"> </w:t>
      </w:r>
    </w:p>
    <w:bookmarkEnd w:id="0"/>
    <w:p w14:paraId="4B864A4C" w14:textId="77777777" w:rsidR="00FE1B96" w:rsidRDefault="00FE1B96" w:rsidP="004549BF">
      <w:pPr>
        <w:pStyle w:val="Testonormale2"/>
        <w:tabs>
          <w:tab w:val="right" w:pos="6480"/>
        </w:tabs>
        <w:jc w:val="both"/>
        <w:rPr>
          <w:rFonts w:ascii="Calibri" w:hAnsi="Calibri" w:cs="Calibri"/>
          <w:sz w:val="24"/>
          <w:szCs w:val="24"/>
        </w:rPr>
        <w:sectPr w:rsidR="00FE1B96" w:rsidSect="00755903">
          <w:pgSz w:w="11906" w:h="16838"/>
          <w:pgMar w:top="1417" w:right="1134" w:bottom="1134" w:left="1134" w:header="708" w:footer="708" w:gutter="0"/>
          <w:cols w:space="708"/>
          <w:docGrid w:linePitch="360"/>
        </w:sectPr>
      </w:pPr>
    </w:p>
    <w:p w14:paraId="7F1D6467" w14:textId="42A5B0F2"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Il *</w:t>
      </w:r>
      <w:proofErr w:type="gramStart"/>
      <w:r w:rsidRPr="00C7424E">
        <w:rPr>
          <w:rFonts w:ascii="Calibri" w:hAnsi="Calibri" w:cs="Calibri"/>
          <w:b/>
          <w:sz w:val="24"/>
          <w:szCs w:val="24"/>
        </w:rPr>
        <w:t xml:space="preserve">Ducato </w:t>
      </w:r>
      <w:r w:rsidRPr="00C7424E">
        <w:rPr>
          <w:rFonts w:ascii="Calibri" w:hAnsi="Calibri" w:cs="Calibri"/>
          <w:sz w:val="24"/>
          <w:szCs w:val="24"/>
        </w:rPr>
        <w:t>:</w:t>
      </w:r>
      <w:proofErr w:type="gramEnd"/>
      <w:r w:rsidRPr="00C7424E">
        <w:rPr>
          <w:rFonts w:ascii="Calibri" w:hAnsi="Calibri" w:cs="Calibri"/>
          <w:sz w:val="24"/>
          <w:szCs w:val="24"/>
        </w:rPr>
        <w:t xml:space="preserve"> storia e tradizioni modenesi. - N. 1 (</w:t>
      </w:r>
      <w:proofErr w:type="gramStart"/>
      <w:r w:rsidRPr="00C7424E">
        <w:rPr>
          <w:rFonts w:ascii="Calibri" w:hAnsi="Calibri" w:cs="Calibri"/>
          <w:sz w:val="24"/>
          <w:szCs w:val="24"/>
        </w:rPr>
        <w:t>2001)-</w:t>
      </w:r>
      <w:proofErr w:type="gramEnd"/>
      <w:r w:rsidRPr="00C7424E">
        <w:rPr>
          <w:rFonts w:ascii="Calibri" w:hAnsi="Calibri" w:cs="Calibri"/>
          <w:sz w:val="24"/>
          <w:szCs w:val="24"/>
        </w:rPr>
        <w:t xml:space="preserve">n. 13 (2004). - </w:t>
      </w:r>
      <w:proofErr w:type="gramStart"/>
      <w:r w:rsidRPr="00C7424E">
        <w:rPr>
          <w:rFonts w:ascii="Calibri" w:hAnsi="Calibri" w:cs="Calibri"/>
          <w:sz w:val="24"/>
          <w:szCs w:val="24"/>
        </w:rPr>
        <w:t>Modena :</w:t>
      </w:r>
      <w:proofErr w:type="gramEnd"/>
      <w:r w:rsidRPr="00C7424E">
        <w:rPr>
          <w:rFonts w:ascii="Calibri" w:hAnsi="Calibri" w:cs="Calibri"/>
          <w:sz w:val="24"/>
          <w:szCs w:val="24"/>
        </w:rPr>
        <w:t xml:space="preserve"> G.R., [2001-2004]. – </w:t>
      </w:r>
      <w:r w:rsidR="00FE1B96">
        <w:rPr>
          <w:rFonts w:ascii="Calibri" w:hAnsi="Calibri" w:cs="Calibri"/>
          <w:sz w:val="24"/>
          <w:szCs w:val="24"/>
        </w:rPr>
        <w:t>13</w:t>
      </w:r>
      <w:r w:rsidRPr="00C7424E">
        <w:rPr>
          <w:rFonts w:ascii="Calibri" w:hAnsi="Calibri" w:cs="Calibri"/>
          <w:sz w:val="24"/>
          <w:szCs w:val="24"/>
        </w:rPr>
        <w:t xml:space="preserve"> </w:t>
      </w:r>
      <w:proofErr w:type="gramStart"/>
      <w:r w:rsidRPr="00C7424E">
        <w:rPr>
          <w:rFonts w:ascii="Calibri" w:hAnsi="Calibri" w:cs="Calibri"/>
          <w:sz w:val="24"/>
          <w:szCs w:val="24"/>
        </w:rPr>
        <w:t>volumi :</w:t>
      </w:r>
      <w:proofErr w:type="gramEnd"/>
      <w:r w:rsidRPr="00C7424E">
        <w:rPr>
          <w:rFonts w:ascii="Calibri" w:hAnsi="Calibri" w:cs="Calibri"/>
          <w:sz w:val="24"/>
          <w:szCs w:val="24"/>
        </w:rPr>
        <w:t xml:space="preserve"> ill. ; 24 cm. ((Trimestrale. – BNI 2003-317S. - MOD0717516</w:t>
      </w:r>
    </w:p>
    <w:p w14:paraId="25A1C81E" w14:textId="36011A99"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Si fonde con: *Terre estensi</w:t>
      </w:r>
    </w:p>
    <w:p w14:paraId="4A86F4C0" w14:textId="120169FE"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 xml:space="preserve">Soggetto: </w:t>
      </w:r>
      <w:r w:rsidR="00C8245E">
        <w:rPr>
          <w:rFonts w:ascii="Calibri" w:hAnsi="Calibri" w:cs="Calibri"/>
          <w:sz w:val="24"/>
          <w:szCs w:val="24"/>
        </w:rPr>
        <w:t>Cultura - Mode</w:t>
      </w:r>
      <w:r w:rsidRPr="00C7424E">
        <w:rPr>
          <w:rFonts w:ascii="Calibri" w:hAnsi="Calibri" w:cs="Calibri"/>
          <w:sz w:val="24"/>
          <w:szCs w:val="24"/>
        </w:rPr>
        <w:t xml:space="preserve">na </w:t>
      </w:r>
      <w:r w:rsidR="001F4006">
        <w:rPr>
          <w:rFonts w:ascii="Calibri" w:hAnsi="Calibri" w:cs="Calibri"/>
          <w:sz w:val="24"/>
          <w:szCs w:val="24"/>
        </w:rPr>
        <w:t xml:space="preserve">&lt;prov.&gt; </w:t>
      </w:r>
      <w:r w:rsidRPr="00C7424E">
        <w:rPr>
          <w:rFonts w:ascii="Calibri" w:hAnsi="Calibri" w:cs="Calibri"/>
          <w:sz w:val="24"/>
          <w:szCs w:val="24"/>
        </w:rPr>
        <w:t>- Periodici</w:t>
      </w:r>
    </w:p>
    <w:p w14:paraId="36683906" w14:textId="77777777"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Classe: D945.421005</w:t>
      </w:r>
    </w:p>
    <w:p w14:paraId="60FFA411" w14:textId="77777777" w:rsidR="00C7424E" w:rsidRDefault="00C7424E" w:rsidP="004549BF">
      <w:pPr>
        <w:pStyle w:val="Testonormale2"/>
        <w:tabs>
          <w:tab w:val="right" w:pos="6480"/>
        </w:tabs>
        <w:jc w:val="both"/>
        <w:rPr>
          <w:rFonts w:ascii="Calibri" w:hAnsi="Calibri" w:cs="Calibri"/>
          <w:sz w:val="24"/>
          <w:szCs w:val="24"/>
        </w:rPr>
      </w:pPr>
    </w:p>
    <w:p w14:paraId="35C6B332" w14:textId="290BF361" w:rsidR="00C7424E" w:rsidRPr="00FE1B96" w:rsidRDefault="00C7424E" w:rsidP="004549BF">
      <w:pPr>
        <w:spacing w:after="0" w:line="240" w:lineRule="auto"/>
        <w:jc w:val="both"/>
        <w:rPr>
          <w:rFonts w:ascii="Calibri" w:hAnsi="Calibri" w:cs="Calibri"/>
          <w:sz w:val="20"/>
          <w:szCs w:val="20"/>
        </w:rPr>
      </w:pPr>
      <w:r w:rsidRPr="00FE1B96">
        <w:rPr>
          <w:rFonts w:ascii="Calibri" w:hAnsi="Calibri" w:cs="Calibri"/>
          <w:b/>
          <w:sz w:val="20"/>
          <w:szCs w:val="20"/>
        </w:rPr>
        <w:t xml:space="preserve">*Terre </w:t>
      </w:r>
      <w:proofErr w:type="gramStart"/>
      <w:r w:rsidRPr="00FE1B96">
        <w:rPr>
          <w:rFonts w:ascii="Calibri" w:hAnsi="Calibri" w:cs="Calibri"/>
          <w:b/>
          <w:sz w:val="20"/>
          <w:szCs w:val="20"/>
        </w:rPr>
        <w:t>estensi</w:t>
      </w:r>
      <w:r w:rsidRPr="00FE1B96">
        <w:rPr>
          <w:rFonts w:ascii="Calibri" w:hAnsi="Calibri" w:cs="Calibri"/>
          <w:sz w:val="20"/>
          <w:szCs w:val="20"/>
        </w:rPr>
        <w:t xml:space="preserve"> :</w:t>
      </w:r>
      <w:proofErr w:type="gramEnd"/>
      <w:r w:rsidRPr="00FE1B96">
        <w:rPr>
          <w:rFonts w:ascii="Calibri" w:hAnsi="Calibri" w:cs="Calibri"/>
          <w:sz w:val="20"/>
          <w:szCs w:val="20"/>
        </w:rPr>
        <w:t xml:space="preserve"> periodico illustrato di storia, arte, tradizioni e dialetti : [rivista dell'Associazione culturale Terra e identità]. -   </w:t>
      </w:r>
      <w:r w:rsidR="00597CE5">
        <w:rPr>
          <w:rFonts w:ascii="Calibri" w:hAnsi="Calibri" w:cs="Calibri"/>
          <w:sz w:val="20"/>
          <w:szCs w:val="20"/>
        </w:rPr>
        <w:t>N. 1 (</w:t>
      </w:r>
      <w:proofErr w:type="gramStart"/>
      <w:r w:rsidR="00597CE5">
        <w:rPr>
          <w:rFonts w:ascii="Calibri" w:hAnsi="Calibri" w:cs="Calibri"/>
          <w:sz w:val="20"/>
          <w:szCs w:val="20"/>
        </w:rPr>
        <w:t>2004)</w:t>
      </w:r>
      <w:r w:rsidRPr="00FE1B96">
        <w:rPr>
          <w:rFonts w:ascii="Calibri" w:hAnsi="Calibri" w:cs="Calibri"/>
          <w:sz w:val="20"/>
          <w:szCs w:val="20"/>
        </w:rPr>
        <w:t>-</w:t>
      </w:r>
      <w:proofErr w:type="gramEnd"/>
      <w:r w:rsidRPr="00FE1B96">
        <w:rPr>
          <w:rFonts w:ascii="Calibri" w:hAnsi="Calibri" w:cs="Calibri"/>
          <w:sz w:val="20"/>
          <w:szCs w:val="20"/>
        </w:rPr>
        <w:t xml:space="preserve">n. 3 (gen./mar. 2005). - </w:t>
      </w:r>
      <w:proofErr w:type="gramStart"/>
      <w:r w:rsidRPr="00FE1B96">
        <w:rPr>
          <w:rFonts w:ascii="Calibri" w:hAnsi="Calibri" w:cs="Calibri"/>
          <w:sz w:val="20"/>
          <w:szCs w:val="20"/>
        </w:rPr>
        <w:t>Modena :</w:t>
      </w:r>
      <w:proofErr w:type="gramEnd"/>
      <w:r w:rsidRPr="00FE1B96">
        <w:rPr>
          <w:rFonts w:ascii="Calibri" w:hAnsi="Calibri" w:cs="Calibri"/>
          <w:sz w:val="20"/>
          <w:szCs w:val="20"/>
        </w:rPr>
        <w:t xml:space="preserve"> Terra e identit</w:t>
      </w:r>
      <w:r w:rsidR="00597CE5">
        <w:rPr>
          <w:rFonts w:ascii="Calibri" w:hAnsi="Calibri" w:cs="Calibri"/>
          <w:sz w:val="20"/>
          <w:szCs w:val="20"/>
        </w:rPr>
        <w:t>à</w:t>
      </w:r>
      <w:r w:rsidRPr="00FE1B96">
        <w:rPr>
          <w:rFonts w:ascii="Calibri" w:hAnsi="Calibri" w:cs="Calibri"/>
          <w:sz w:val="20"/>
          <w:szCs w:val="20"/>
        </w:rPr>
        <w:t xml:space="preserve">, [2004-2005]. - 3 </w:t>
      </w:r>
      <w:proofErr w:type="gramStart"/>
      <w:r w:rsidRPr="00FE1B96">
        <w:rPr>
          <w:rFonts w:ascii="Calibri" w:hAnsi="Calibri" w:cs="Calibri"/>
          <w:sz w:val="20"/>
          <w:szCs w:val="20"/>
        </w:rPr>
        <w:t>fasc. :</w:t>
      </w:r>
      <w:proofErr w:type="gramEnd"/>
      <w:r w:rsidRPr="00FE1B96">
        <w:rPr>
          <w:rFonts w:ascii="Calibri" w:hAnsi="Calibri" w:cs="Calibri"/>
          <w:sz w:val="20"/>
          <w:szCs w:val="20"/>
        </w:rPr>
        <w:t xml:space="preserve"> ill. ; 24 cm. ((Trimestrale. - Descrizione basata su: n. 2 (</w:t>
      </w:r>
      <w:proofErr w:type="gramStart"/>
      <w:r w:rsidRPr="00FE1B96">
        <w:rPr>
          <w:rFonts w:ascii="Calibri" w:hAnsi="Calibri" w:cs="Calibri"/>
          <w:sz w:val="20"/>
          <w:szCs w:val="20"/>
        </w:rPr>
        <w:t>set./</w:t>
      </w:r>
      <w:proofErr w:type="gramEnd"/>
      <w:r w:rsidRPr="00FE1B96">
        <w:rPr>
          <w:rFonts w:ascii="Calibri" w:hAnsi="Calibri" w:cs="Calibri"/>
          <w:sz w:val="20"/>
          <w:szCs w:val="20"/>
        </w:rPr>
        <w:t>dic. 2004). - MOD0907698</w:t>
      </w:r>
    </w:p>
    <w:p w14:paraId="22D55BB5" w14:textId="39CE6481" w:rsidR="00C7424E" w:rsidRPr="00FE1B96" w:rsidRDefault="00C7424E" w:rsidP="004549BF">
      <w:pPr>
        <w:spacing w:after="0" w:line="240" w:lineRule="auto"/>
        <w:jc w:val="both"/>
        <w:rPr>
          <w:rFonts w:ascii="Calibri" w:hAnsi="Calibri" w:cs="Calibri"/>
          <w:sz w:val="20"/>
          <w:szCs w:val="20"/>
        </w:rPr>
      </w:pPr>
      <w:r w:rsidRPr="00FE1B96">
        <w:rPr>
          <w:rFonts w:ascii="Calibri" w:hAnsi="Calibri" w:cs="Calibri"/>
          <w:sz w:val="20"/>
          <w:szCs w:val="20"/>
        </w:rPr>
        <w:t xml:space="preserve">Fa parte di: *Terra e identità. – </w:t>
      </w:r>
      <w:r w:rsidR="00C8245E" w:rsidRPr="00FE1B96">
        <w:rPr>
          <w:rFonts w:ascii="Calibri" w:hAnsi="Calibri" w:cs="Calibri"/>
          <w:sz w:val="20"/>
          <w:szCs w:val="20"/>
        </w:rPr>
        <w:t>Si fonde con: Il *Ducato</w:t>
      </w:r>
    </w:p>
    <w:p w14:paraId="6E2C00B9" w14:textId="77777777" w:rsidR="00C7424E" w:rsidRPr="00FE1B96" w:rsidRDefault="00C7424E" w:rsidP="004549BF">
      <w:pPr>
        <w:spacing w:after="0" w:line="240" w:lineRule="auto"/>
        <w:jc w:val="both"/>
        <w:rPr>
          <w:rFonts w:ascii="Calibri" w:hAnsi="Calibri" w:cs="Calibri"/>
          <w:sz w:val="20"/>
          <w:szCs w:val="20"/>
        </w:rPr>
      </w:pPr>
      <w:r w:rsidRPr="00FE1B96">
        <w:rPr>
          <w:rFonts w:ascii="Calibri" w:hAnsi="Calibri" w:cs="Calibri"/>
          <w:sz w:val="20"/>
          <w:szCs w:val="20"/>
        </w:rPr>
        <w:t>Autore: Associazione culturale Terra e identità</w:t>
      </w:r>
    </w:p>
    <w:p w14:paraId="2924AE79" w14:textId="5B4BDF88" w:rsidR="00C7424E" w:rsidRPr="00FE1B96" w:rsidRDefault="00C7424E" w:rsidP="004549BF">
      <w:pPr>
        <w:spacing w:after="0" w:line="240" w:lineRule="auto"/>
        <w:jc w:val="both"/>
        <w:rPr>
          <w:rFonts w:ascii="Calibri" w:hAnsi="Calibri" w:cs="Calibri"/>
          <w:sz w:val="20"/>
          <w:szCs w:val="20"/>
        </w:rPr>
      </w:pPr>
      <w:r w:rsidRPr="00FE1B96">
        <w:rPr>
          <w:rFonts w:ascii="Calibri" w:hAnsi="Calibri" w:cs="Calibri"/>
          <w:sz w:val="20"/>
          <w:szCs w:val="20"/>
        </w:rPr>
        <w:t xml:space="preserve">Soggetti: </w:t>
      </w:r>
      <w:r w:rsidR="00C8245E" w:rsidRPr="00FE1B96">
        <w:rPr>
          <w:rFonts w:ascii="Calibri" w:hAnsi="Calibri" w:cs="Calibri"/>
          <w:sz w:val="20"/>
          <w:szCs w:val="20"/>
        </w:rPr>
        <w:t xml:space="preserve">Cultura - </w:t>
      </w:r>
      <w:r w:rsidRPr="00FE1B96">
        <w:rPr>
          <w:rFonts w:ascii="Calibri" w:hAnsi="Calibri" w:cs="Calibri"/>
          <w:sz w:val="20"/>
          <w:szCs w:val="20"/>
        </w:rPr>
        <w:t>Ferrara &lt;prov.&gt; - Periodici</w:t>
      </w:r>
    </w:p>
    <w:p w14:paraId="7F4615C5" w14:textId="77777777" w:rsidR="00C7424E" w:rsidRPr="00FE1B96" w:rsidRDefault="00C7424E" w:rsidP="004549BF">
      <w:pPr>
        <w:spacing w:after="0" w:line="240" w:lineRule="auto"/>
        <w:jc w:val="both"/>
        <w:rPr>
          <w:rFonts w:ascii="Calibri" w:hAnsi="Calibri" w:cs="Calibri"/>
          <w:sz w:val="20"/>
          <w:szCs w:val="20"/>
        </w:rPr>
      </w:pPr>
      <w:r w:rsidRPr="00FE1B96">
        <w:rPr>
          <w:rFonts w:ascii="Calibri" w:hAnsi="Calibri" w:cs="Calibri"/>
          <w:sz w:val="20"/>
          <w:szCs w:val="20"/>
        </w:rPr>
        <w:t>Classe: D945.42005</w:t>
      </w:r>
    </w:p>
    <w:p w14:paraId="79DD1CD3" w14:textId="77777777" w:rsidR="00FE1B96" w:rsidRDefault="00FE1B96" w:rsidP="004549BF">
      <w:pPr>
        <w:pStyle w:val="Testonormale2"/>
        <w:tabs>
          <w:tab w:val="right" w:pos="6480"/>
        </w:tabs>
        <w:jc w:val="both"/>
        <w:rPr>
          <w:rFonts w:ascii="Calibri" w:hAnsi="Calibri" w:cs="Calibri"/>
          <w:sz w:val="24"/>
          <w:szCs w:val="24"/>
        </w:rPr>
        <w:sectPr w:rsidR="00FE1B96" w:rsidSect="00755903">
          <w:type w:val="continuous"/>
          <w:pgSz w:w="11906" w:h="16838"/>
          <w:pgMar w:top="1417" w:right="1134" w:bottom="1134" w:left="1134" w:header="708" w:footer="708" w:gutter="0"/>
          <w:cols w:num="2" w:space="708"/>
          <w:docGrid w:linePitch="360"/>
        </w:sectPr>
      </w:pPr>
    </w:p>
    <w:p w14:paraId="7C21BFC4" w14:textId="77777777" w:rsidR="00C7424E" w:rsidRPr="00D209B8" w:rsidRDefault="00C7424E" w:rsidP="004549BF">
      <w:pPr>
        <w:pStyle w:val="Testonormale2"/>
        <w:tabs>
          <w:tab w:val="right" w:pos="6480"/>
        </w:tabs>
        <w:jc w:val="both"/>
        <w:rPr>
          <w:rFonts w:ascii="Calibri" w:hAnsi="Calibri" w:cs="Calibri"/>
          <w:sz w:val="24"/>
          <w:szCs w:val="24"/>
        </w:rPr>
      </w:pPr>
    </w:p>
    <w:p w14:paraId="2B78C6DA" w14:textId="33BAD432"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Il *</w:t>
      </w:r>
      <w:r w:rsidRPr="00C7424E">
        <w:rPr>
          <w:rFonts w:ascii="Calibri" w:hAnsi="Calibri" w:cs="Calibri"/>
          <w:b/>
          <w:sz w:val="24"/>
          <w:szCs w:val="24"/>
        </w:rPr>
        <w:t xml:space="preserve">Ducato, Terre </w:t>
      </w:r>
      <w:proofErr w:type="gramStart"/>
      <w:r w:rsidRPr="00C7424E">
        <w:rPr>
          <w:rFonts w:ascii="Calibri" w:hAnsi="Calibri" w:cs="Calibri"/>
          <w:b/>
          <w:sz w:val="24"/>
          <w:szCs w:val="24"/>
        </w:rPr>
        <w:t xml:space="preserve">estensi </w:t>
      </w:r>
      <w:r w:rsidRPr="00C7424E">
        <w:rPr>
          <w:rFonts w:ascii="Calibri" w:hAnsi="Calibri" w:cs="Calibri"/>
          <w:sz w:val="24"/>
          <w:szCs w:val="24"/>
        </w:rPr>
        <w:t>:</w:t>
      </w:r>
      <w:proofErr w:type="gramEnd"/>
      <w:r w:rsidRPr="00C7424E">
        <w:rPr>
          <w:rFonts w:ascii="Calibri" w:hAnsi="Calibri" w:cs="Calibri"/>
          <w:sz w:val="24"/>
          <w:szCs w:val="24"/>
        </w:rPr>
        <w:t xml:space="preserve"> periodico illustrato di storia, arte, tradizioni e dialetti : [rivista dell'Associazione culturale Terra e identità]. - N. 14</w:t>
      </w:r>
      <w:r w:rsidR="00FE1B96">
        <w:rPr>
          <w:rFonts w:ascii="Calibri" w:hAnsi="Calibri" w:cs="Calibri"/>
          <w:sz w:val="24"/>
          <w:szCs w:val="24"/>
        </w:rPr>
        <w:t xml:space="preserve"> </w:t>
      </w:r>
      <w:r w:rsidRPr="00C7424E">
        <w:rPr>
          <w:rFonts w:ascii="Calibri" w:hAnsi="Calibri" w:cs="Calibri"/>
          <w:sz w:val="24"/>
          <w:szCs w:val="24"/>
        </w:rPr>
        <w:t xml:space="preserve">(apr.-giu. </w:t>
      </w:r>
      <w:proofErr w:type="gramStart"/>
      <w:r w:rsidRPr="00C7424E">
        <w:rPr>
          <w:rFonts w:ascii="Calibri" w:hAnsi="Calibri" w:cs="Calibri"/>
          <w:sz w:val="24"/>
          <w:szCs w:val="24"/>
        </w:rPr>
        <w:t>2005)-</w:t>
      </w:r>
      <w:proofErr w:type="gramEnd"/>
      <w:r w:rsidRPr="00C7424E">
        <w:rPr>
          <w:rFonts w:ascii="Calibri" w:hAnsi="Calibri" w:cs="Calibri"/>
          <w:sz w:val="24"/>
          <w:szCs w:val="24"/>
        </w:rPr>
        <w:t>n. 4</w:t>
      </w:r>
      <w:r w:rsidR="00FE1B96">
        <w:rPr>
          <w:rFonts w:ascii="Calibri" w:hAnsi="Calibri" w:cs="Calibri"/>
          <w:sz w:val="24"/>
          <w:szCs w:val="24"/>
        </w:rPr>
        <w:t>8</w:t>
      </w:r>
      <w:r w:rsidRPr="00C7424E">
        <w:rPr>
          <w:rFonts w:ascii="Calibri" w:hAnsi="Calibri" w:cs="Calibri"/>
          <w:sz w:val="24"/>
          <w:szCs w:val="24"/>
        </w:rPr>
        <w:t xml:space="preserve"> (</w:t>
      </w:r>
      <w:r w:rsidR="00FE1B96">
        <w:rPr>
          <w:rFonts w:ascii="Calibri" w:hAnsi="Calibri" w:cs="Calibri"/>
          <w:sz w:val="24"/>
          <w:szCs w:val="24"/>
        </w:rPr>
        <w:t xml:space="preserve">ott.-dic. </w:t>
      </w:r>
      <w:r w:rsidRPr="00C7424E">
        <w:rPr>
          <w:rFonts w:ascii="Calibri" w:hAnsi="Calibri" w:cs="Calibri"/>
          <w:sz w:val="24"/>
          <w:szCs w:val="24"/>
        </w:rPr>
        <w:t>20</w:t>
      </w:r>
      <w:r w:rsidR="00FE1B96">
        <w:rPr>
          <w:rFonts w:ascii="Calibri" w:hAnsi="Calibri" w:cs="Calibri"/>
          <w:sz w:val="24"/>
          <w:szCs w:val="24"/>
        </w:rPr>
        <w:t>21</w:t>
      </w:r>
      <w:r w:rsidRPr="00C7424E">
        <w:rPr>
          <w:rFonts w:ascii="Calibri" w:hAnsi="Calibri" w:cs="Calibri"/>
          <w:sz w:val="24"/>
          <w:szCs w:val="24"/>
        </w:rPr>
        <w:t xml:space="preserve">). - </w:t>
      </w:r>
      <w:proofErr w:type="gramStart"/>
      <w:r w:rsidRPr="00C7424E">
        <w:rPr>
          <w:rFonts w:ascii="Calibri" w:hAnsi="Calibri" w:cs="Calibri"/>
          <w:sz w:val="24"/>
          <w:szCs w:val="24"/>
        </w:rPr>
        <w:t>Modena :</w:t>
      </w:r>
      <w:proofErr w:type="gramEnd"/>
      <w:r w:rsidRPr="00C7424E">
        <w:rPr>
          <w:rFonts w:ascii="Calibri" w:hAnsi="Calibri" w:cs="Calibri"/>
          <w:sz w:val="24"/>
          <w:szCs w:val="24"/>
        </w:rPr>
        <w:t xml:space="preserve"> GR edizioni, 2005-20</w:t>
      </w:r>
      <w:r w:rsidR="00FE1B96">
        <w:rPr>
          <w:rFonts w:ascii="Calibri" w:hAnsi="Calibri" w:cs="Calibri"/>
          <w:sz w:val="24"/>
          <w:szCs w:val="24"/>
        </w:rPr>
        <w:t>21</w:t>
      </w:r>
      <w:r w:rsidRPr="00C7424E">
        <w:rPr>
          <w:rFonts w:ascii="Calibri" w:hAnsi="Calibri" w:cs="Calibri"/>
          <w:sz w:val="24"/>
          <w:szCs w:val="24"/>
        </w:rPr>
        <w:t xml:space="preserve">. – </w:t>
      </w:r>
      <w:r w:rsidR="00FE1B96">
        <w:rPr>
          <w:rFonts w:ascii="Calibri" w:hAnsi="Calibri" w:cs="Calibri"/>
          <w:sz w:val="24"/>
          <w:szCs w:val="24"/>
        </w:rPr>
        <w:t>34</w:t>
      </w:r>
      <w:r w:rsidRPr="00C7424E">
        <w:rPr>
          <w:rFonts w:ascii="Calibri" w:hAnsi="Calibri" w:cs="Calibri"/>
          <w:sz w:val="24"/>
          <w:szCs w:val="24"/>
        </w:rPr>
        <w:t xml:space="preserve"> </w:t>
      </w:r>
      <w:proofErr w:type="gramStart"/>
      <w:r w:rsidRPr="00C7424E">
        <w:rPr>
          <w:rFonts w:ascii="Calibri" w:hAnsi="Calibri" w:cs="Calibri"/>
          <w:sz w:val="24"/>
          <w:szCs w:val="24"/>
        </w:rPr>
        <w:t>volumi :</w:t>
      </w:r>
      <w:proofErr w:type="gramEnd"/>
      <w:r w:rsidRPr="00C7424E">
        <w:rPr>
          <w:rFonts w:ascii="Calibri" w:hAnsi="Calibri" w:cs="Calibri"/>
          <w:sz w:val="24"/>
          <w:szCs w:val="24"/>
        </w:rPr>
        <w:t xml:space="preserve"> ill. ; 24 cm. ((Trimestrale. - </w:t>
      </w:r>
      <w:r w:rsidR="004549BF" w:rsidRPr="004549BF">
        <w:rPr>
          <w:rFonts w:ascii="Calibri" w:hAnsi="Calibri" w:cs="Calibri"/>
          <w:sz w:val="24"/>
          <w:szCs w:val="24"/>
        </w:rPr>
        <w:t>Num</w:t>
      </w:r>
      <w:r w:rsidR="004549BF">
        <w:rPr>
          <w:rFonts w:ascii="Calibri" w:hAnsi="Calibri" w:cs="Calibri"/>
          <w:sz w:val="24"/>
          <w:szCs w:val="24"/>
        </w:rPr>
        <w:t>erato</w:t>
      </w:r>
      <w:r w:rsidR="004549BF" w:rsidRPr="004549BF">
        <w:rPr>
          <w:rFonts w:ascii="Calibri" w:hAnsi="Calibri" w:cs="Calibri"/>
          <w:sz w:val="24"/>
          <w:szCs w:val="24"/>
        </w:rPr>
        <w:t xml:space="preserve"> anche: Terra e identit</w:t>
      </w:r>
      <w:r w:rsidR="004549BF">
        <w:rPr>
          <w:rFonts w:ascii="Calibri" w:hAnsi="Calibri" w:cs="Calibri"/>
          <w:sz w:val="24"/>
          <w:szCs w:val="24"/>
        </w:rPr>
        <w:t>à</w:t>
      </w:r>
      <w:r w:rsidR="004549BF" w:rsidRPr="004549BF">
        <w:rPr>
          <w:rFonts w:ascii="Calibri" w:hAnsi="Calibri" w:cs="Calibri"/>
          <w:sz w:val="24"/>
          <w:szCs w:val="24"/>
        </w:rPr>
        <w:t xml:space="preserve"> n. 23-</w:t>
      </w:r>
      <w:r w:rsidR="004549BF">
        <w:rPr>
          <w:rFonts w:ascii="Calibri" w:hAnsi="Calibri" w:cs="Calibri"/>
          <w:sz w:val="24"/>
          <w:szCs w:val="24"/>
        </w:rPr>
        <w:t>n. 95. -</w:t>
      </w:r>
      <w:r w:rsidR="004549BF" w:rsidRPr="004549BF">
        <w:rPr>
          <w:rFonts w:ascii="Calibri" w:hAnsi="Calibri" w:cs="Calibri"/>
          <w:sz w:val="24"/>
          <w:szCs w:val="24"/>
        </w:rPr>
        <w:t xml:space="preserve"> </w:t>
      </w:r>
      <w:r w:rsidRPr="00C7424E">
        <w:rPr>
          <w:rFonts w:ascii="Calibri" w:hAnsi="Calibri" w:cs="Calibri"/>
          <w:sz w:val="24"/>
          <w:szCs w:val="24"/>
        </w:rPr>
        <w:t>BNI 2005-947S. - CFI0634762</w:t>
      </w:r>
      <w:r w:rsidR="00FE1B96">
        <w:rPr>
          <w:rFonts w:ascii="Calibri" w:hAnsi="Calibri" w:cs="Calibri"/>
          <w:sz w:val="24"/>
          <w:szCs w:val="24"/>
        </w:rPr>
        <w:t xml:space="preserve">; </w:t>
      </w:r>
      <w:r w:rsidR="00FE1B96" w:rsidRPr="00FE1B96">
        <w:rPr>
          <w:rFonts w:ascii="Calibri" w:hAnsi="Calibri" w:cs="Calibri"/>
          <w:sz w:val="24"/>
          <w:szCs w:val="24"/>
        </w:rPr>
        <w:t>MOD1772333</w:t>
      </w:r>
    </w:p>
    <w:p w14:paraId="7AECB8C6" w14:textId="77777777" w:rsidR="001F4006"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Fa parte di: *Terra e identità</w:t>
      </w:r>
    </w:p>
    <w:p w14:paraId="537158F5" w14:textId="39706577"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Fusione di: Il *Ducato; *Terre estensi</w:t>
      </w:r>
    </w:p>
    <w:p w14:paraId="3E6E9EF2" w14:textId="77777777"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Autore: Associazione culturale Terra e identità</w:t>
      </w:r>
    </w:p>
    <w:p w14:paraId="692EAFD4" w14:textId="77777777" w:rsidR="00C8245E" w:rsidRPr="00D209B8" w:rsidRDefault="00C8245E" w:rsidP="004549BF">
      <w:pPr>
        <w:spacing w:after="0" w:line="240" w:lineRule="auto"/>
        <w:jc w:val="both"/>
        <w:rPr>
          <w:rFonts w:ascii="Calibri" w:hAnsi="Calibri" w:cs="Calibri"/>
          <w:sz w:val="24"/>
          <w:szCs w:val="24"/>
        </w:rPr>
      </w:pPr>
      <w:r w:rsidRPr="00D209B8">
        <w:rPr>
          <w:rFonts w:ascii="Calibri" w:hAnsi="Calibri" w:cs="Calibri"/>
          <w:sz w:val="24"/>
          <w:szCs w:val="24"/>
        </w:rPr>
        <w:t xml:space="preserve">Soggetti: </w:t>
      </w:r>
      <w:r>
        <w:rPr>
          <w:rFonts w:ascii="Calibri" w:hAnsi="Calibri" w:cs="Calibri"/>
          <w:sz w:val="24"/>
          <w:szCs w:val="24"/>
        </w:rPr>
        <w:t xml:space="preserve">Cultura - </w:t>
      </w:r>
      <w:r w:rsidRPr="00D209B8">
        <w:rPr>
          <w:rFonts w:ascii="Calibri" w:hAnsi="Calibri" w:cs="Calibri"/>
          <w:sz w:val="24"/>
          <w:szCs w:val="24"/>
        </w:rPr>
        <w:t xml:space="preserve">Ferrara &lt;prov.&gt; - </w:t>
      </w:r>
      <w:proofErr w:type="gramStart"/>
      <w:r w:rsidRPr="00D209B8">
        <w:rPr>
          <w:rFonts w:ascii="Calibri" w:hAnsi="Calibri" w:cs="Calibri"/>
          <w:sz w:val="24"/>
          <w:szCs w:val="24"/>
        </w:rPr>
        <w:t>Periodici ;</w:t>
      </w:r>
      <w:proofErr w:type="gramEnd"/>
      <w:r w:rsidRPr="00D209B8">
        <w:rPr>
          <w:rFonts w:ascii="Calibri" w:hAnsi="Calibri" w:cs="Calibri"/>
          <w:sz w:val="24"/>
          <w:szCs w:val="24"/>
        </w:rPr>
        <w:t xml:space="preserve"> </w:t>
      </w:r>
      <w:r>
        <w:rPr>
          <w:rFonts w:ascii="Calibri" w:hAnsi="Calibri" w:cs="Calibri"/>
          <w:sz w:val="24"/>
          <w:szCs w:val="24"/>
        </w:rPr>
        <w:t xml:space="preserve">Cultura - </w:t>
      </w:r>
      <w:r w:rsidRPr="00D209B8">
        <w:rPr>
          <w:rFonts w:ascii="Calibri" w:hAnsi="Calibri" w:cs="Calibri"/>
          <w:sz w:val="24"/>
          <w:szCs w:val="24"/>
        </w:rPr>
        <w:t>Modena &lt;prov.&gt; - Periodici</w:t>
      </w:r>
    </w:p>
    <w:p w14:paraId="59F17C36" w14:textId="77777777" w:rsidR="00C7424E" w:rsidRPr="00C7424E" w:rsidRDefault="00C7424E" w:rsidP="004549BF">
      <w:pPr>
        <w:pStyle w:val="Testonormale2"/>
        <w:tabs>
          <w:tab w:val="right" w:pos="6480"/>
        </w:tabs>
        <w:jc w:val="both"/>
        <w:rPr>
          <w:rFonts w:ascii="Calibri" w:hAnsi="Calibri" w:cs="Calibri"/>
          <w:sz w:val="24"/>
          <w:szCs w:val="24"/>
        </w:rPr>
      </w:pPr>
      <w:r w:rsidRPr="00C7424E">
        <w:rPr>
          <w:rFonts w:ascii="Calibri" w:hAnsi="Calibri" w:cs="Calibri"/>
          <w:sz w:val="24"/>
          <w:szCs w:val="24"/>
        </w:rPr>
        <w:t>Classe: D945.42005</w:t>
      </w:r>
    </w:p>
    <w:p w14:paraId="1ADA6447" w14:textId="77777777" w:rsidR="00C7424E" w:rsidRPr="00C47BF3" w:rsidRDefault="00C7424E" w:rsidP="004549BF">
      <w:pPr>
        <w:spacing w:after="0" w:line="240" w:lineRule="auto"/>
        <w:jc w:val="both"/>
        <w:rPr>
          <w:rFonts w:cstheme="minorHAnsi"/>
          <w:b/>
          <w:bCs/>
          <w:color w:val="C00000"/>
          <w:sz w:val="40"/>
          <w:szCs w:val="40"/>
        </w:rPr>
      </w:pPr>
      <w:bookmarkStart w:id="3" w:name="_Hlk159650355"/>
      <w:r w:rsidRPr="00C47BF3">
        <w:rPr>
          <w:rFonts w:cstheme="minorHAnsi"/>
          <w:b/>
          <w:bCs/>
          <w:color w:val="C00000"/>
          <w:sz w:val="40"/>
          <w:szCs w:val="40"/>
        </w:rPr>
        <w:lastRenderedPageBreak/>
        <w:t>Informazioni storico-bibliografiche</w:t>
      </w:r>
    </w:p>
    <w:bookmarkEnd w:id="3"/>
    <w:p w14:paraId="5B1E58B9" w14:textId="77777777" w:rsidR="004549BF" w:rsidRDefault="004549BF" w:rsidP="004549BF">
      <w:pPr>
        <w:spacing w:after="0" w:line="240" w:lineRule="auto"/>
        <w:jc w:val="both"/>
        <w:outlineLvl w:val="1"/>
        <w:rPr>
          <w:rFonts w:eastAsia="Times New Roman" w:cstheme="minorHAnsi"/>
          <w:b/>
          <w:bCs/>
          <w:kern w:val="0"/>
          <w:sz w:val="16"/>
          <w:szCs w:val="16"/>
          <w:lang w:eastAsia="it-IT"/>
          <w14:ligatures w14:val="none"/>
        </w:rPr>
        <w:sectPr w:rsidR="004549BF" w:rsidSect="00755903">
          <w:type w:val="continuous"/>
          <w:pgSz w:w="11906" w:h="16838"/>
          <w:pgMar w:top="1417" w:right="1134" w:bottom="1134" w:left="1134" w:header="708" w:footer="708" w:gutter="0"/>
          <w:cols w:space="708"/>
          <w:docGrid w:linePitch="360"/>
        </w:sectPr>
      </w:pPr>
    </w:p>
    <w:p w14:paraId="26E5F76F" w14:textId="77777777" w:rsidR="007965E2" w:rsidRPr="007965E2" w:rsidRDefault="007965E2" w:rsidP="004549BF">
      <w:pPr>
        <w:spacing w:after="0" w:line="240" w:lineRule="auto"/>
        <w:jc w:val="both"/>
        <w:outlineLvl w:val="1"/>
        <w:rPr>
          <w:rFonts w:eastAsia="Times New Roman" w:cstheme="minorHAnsi"/>
          <w:b/>
          <w:bCs/>
          <w:kern w:val="0"/>
          <w:sz w:val="16"/>
          <w:szCs w:val="16"/>
          <w:lang w:eastAsia="it-IT"/>
          <w14:ligatures w14:val="none"/>
        </w:rPr>
      </w:pPr>
      <w:r w:rsidRPr="007965E2">
        <w:rPr>
          <w:rFonts w:eastAsia="Times New Roman" w:cstheme="minorHAnsi"/>
          <w:b/>
          <w:bCs/>
          <w:kern w:val="0"/>
          <w:sz w:val="16"/>
          <w:szCs w:val="16"/>
          <w:lang w:eastAsia="it-IT"/>
          <w14:ligatures w14:val="none"/>
        </w:rPr>
        <w:t>Chi siamo</w:t>
      </w:r>
    </w:p>
    <w:p w14:paraId="12C45FB8" w14:textId="77777777" w:rsidR="00663CB2" w:rsidRPr="00663CB2" w:rsidRDefault="00663CB2" w:rsidP="004549BF">
      <w:pPr>
        <w:spacing w:after="0" w:line="240" w:lineRule="auto"/>
        <w:jc w:val="both"/>
        <w:outlineLvl w:val="1"/>
        <w:rPr>
          <w:rFonts w:eastAsia="Times New Roman" w:cstheme="minorHAnsi"/>
          <w:b/>
          <w:bCs/>
          <w:kern w:val="0"/>
          <w:sz w:val="16"/>
          <w:szCs w:val="16"/>
          <w:lang w:eastAsia="it-IT"/>
          <w14:ligatures w14:val="none"/>
        </w:rPr>
      </w:pPr>
      <w:proofErr w:type="spellStart"/>
      <w:r w:rsidRPr="00663CB2">
        <w:rPr>
          <w:rFonts w:eastAsia="Times New Roman" w:cstheme="minorHAnsi"/>
          <w:b/>
          <w:bCs/>
          <w:kern w:val="0"/>
          <w:sz w:val="16"/>
          <w:szCs w:val="16"/>
          <w:lang w:eastAsia="it-IT"/>
          <w14:ligatures w14:val="none"/>
        </w:rPr>
        <w:t>Perchè</w:t>
      </w:r>
      <w:proofErr w:type="spellEnd"/>
      <w:r w:rsidRPr="00663CB2">
        <w:rPr>
          <w:rFonts w:eastAsia="Times New Roman" w:cstheme="minorHAnsi"/>
          <w:b/>
          <w:bCs/>
          <w:kern w:val="0"/>
          <w:sz w:val="16"/>
          <w:szCs w:val="16"/>
          <w:lang w:eastAsia="it-IT"/>
          <w14:ligatures w14:val="none"/>
        </w:rPr>
        <w:t xml:space="preserve"> Terra e Identità </w:t>
      </w:r>
    </w:p>
    <w:p w14:paraId="1298D709"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conoscere la storia delle nostre terre</w:t>
      </w:r>
    </w:p>
    <w:p w14:paraId="0C7E28CC"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preservare le nostre tradizioni</w:t>
      </w:r>
    </w:p>
    <w:p w14:paraId="5EEFDA3F"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difendere i nostri dialetti</w:t>
      </w:r>
    </w:p>
    <w:p w14:paraId="32948F4F"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promuovere il nostro territorio</w:t>
      </w:r>
    </w:p>
    <w:p w14:paraId="084A9D2C"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incentivare la cultura del libro</w:t>
      </w:r>
    </w:p>
    <w:p w14:paraId="317C61CC"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favorire la cultura del viaggio contro quella del turismo</w:t>
      </w:r>
    </w:p>
    <w:p w14:paraId="0BC0AD86" w14:textId="77777777"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per sapere chi siamo</w:t>
      </w:r>
    </w:p>
    <w:p w14:paraId="363E94A3" w14:textId="77777777" w:rsidR="004549BF" w:rsidRDefault="004549BF" w:rsidP="004549BF">
      <w:pPr>
        <w:spacing w:after="0" w:line="240" w:lineRule="auto"/>
        <w:jc w:val="both"/>
        <w:rPr>
          <w:rFonts w:eastAsia="Times New Roman" w:cstheme="minorHAnsi"/>
          <w:kern w:val="0"/>
          <w:sz w:val="16"/>
          <w:szCs w:val="16"/>
          <w:lang w:eastAsia="it-IT"/>
          <w14:ligatures w14:val="none"/>
        </w:rPr>
        <w:sectPr w:rsidR="004549BF" w:rsidSect="00755903">
          <w:type w:val="continuous"/>
          <w:pgSz w:w="11906" w:h="16838"/>
          <w:pgMar w:top="1417" w:right="1134" w:bottom="1134" w:left="1134" w:header="708" w:footer="708" w:gutter="0"/>
          <w:cols w:num="3" w:space="708"/>
          <w:docGrid w:linePitch="360"/>
        </w:sectPr>
      </w:pPr>
    </w:p>
    <w:p w14:paraId="1FB278CF" w14:textId="4454E648" w:rsidR="00663CB2" w:rsidRPr="00663CB2" w:rsidRDefault="00663CB2" w:rsidP="004549BF">
      <w:pPr>
        <w:spacing w:after="0" w:line="240" w:lineRule="auto"/>
        <w:jc w:val="both"/>
        <w:rPr>
          <w:rFonts w:eastAsia="Times New Roman" w:cstheme="minorHAnsi"/>
          <w:kern w:val="0"/>
          <w:sz w:val="16"/>
          <w:szCs w:val="16"/>
          <w:lang w:eastAsia="it-IT"/>
          <w14:ligatures w14:val="none"/>
        </w:rPr>
      </w:pPr>
      <w:r w:rsidRPr="00663CB2">
        <w:rPr>
          <w:rFonts w:eastAsia="Times New Roman" w:cstheme="minorHAnsi"/>
          <w:kern w:val="0"/>
          <w:sz w:val="16"/>
          <w:szCs w:val="16"/>
          <w:lang w:eastAsia="it-IT"/>
          <w14:ligatures w14:val="none"/>
        </w:rPr>
        <w:t>L’Associazione culturale Terra e Identità è nata il 23 novembre 2000 su iniziativa di 11 soci fondatori. I fondatori, molto eterogenei per età, sesso e formazione culturale, erano accomunati dalla passione per tutto ciò che è riferito alla cosiddetta cultura locale e dal desiderio di poter dare un contributo fattivo alla difesa di un patrimonio di conoscenze e di atmosfere seriamente minacciato da un futuro che sembra voler fare a meno delle espressioni identitarie.</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Terra e Identità è impegnata nella divulgazione storica, nella preservazione delle tradizioni, nella difesa dei dialetti, nella promozione del territorio e, in generale, nella diffusione della “cultura locale”.</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L’esperienza di Terra e Identità nasce, tramite i fondatori, come emanazione di realtà, quali la Deputazione di Storia Patria, già fortemente impegnate in un’opera di ricerca e divulgazione della storia delle nostre terre.</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Terra e Identità si propone di agire, laddove possibile, di concerto con le realtà culturali già esistenti, ma sviluppando un’azione rivolta soprattutto ad ampliare il numero delle persone interessate a certe tematiche.</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Esiste un mondo relativamente vasto di individui potenzialmente interessati alle tematiche locali (storia, tradizioni, dialetti…) che però faticano a trovare gli strumenti per soddisfare la loro curiosità.</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Terra e Identità cerca di sviluppare iniziative (editoriali e non) che, pur interessando anche gli “esperti”, quelli che già sanno, per il loro carattere divulgativo siano in grado di coinvolgere anche “forze nuove”, con un occhio di riguardo per gli ambienti “giovani”, non ultime le scuole.</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Terra e Identità è un’associazione senza scopo di lucro, apartitica e apolitica, gestita da appassionati che prestano la loro opera in maniera volontaria. L’associazione conta attualmente (dicembre 2008) circa 300 soci.</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Dal 2004 il territorio d’azione, che in origine era circoscritto alla provincia di Modena, si è allargato a tutti gli ex territori estensi (Ferrara, Modena, Reggio Emilia, Massa, Carrara e la Garfagnana).</w:t>
      </w:r>
      <w:r w:rsidR="004549BF">
        <w:rPr>
          <w:rFonts w:eastAsia="Times New Roman" w:cstheme="minorHAnsi"/>
          <w:kern w:val="0"/>
          <w:sz w:val="16"/>
          <w:szCs w:val="16"/>
          <w:lang w:eastAsia="it-IT"/>
          <w14:ligatures w14:val="none"/>
        </w:rPr>
        <w:t xml:space="preserve"> </w:t>
      </w:r>
      <w:r w:rsidRPr="00663CB2">
        <w:rPr>
          <w:rFonts w:eastAsia="Times New Roman" w:cstheme="minorHAnsi"/>
          <w:kern w:val="0"/>
          <w:sz w:val="16"/>
          <w:szCs w:val="16"/>
          <w:lang w:eastAsia="it-IT"/>
          <w14:ligatures w14:val="none"/>
        </w:rPr>
        <w:t>Dal 2004 l’impegno di Terra e Identità, pur restando tecnicamente circoscritto a iniziative strettamente culturali, è teso ad ottenere un ritorno anche sul piano dell’appetibilità turistica delle province appartenenti all’ex Ducato Estense.</w:t>
      </w:r>
    </w:p>
    <w:p w14:paraId="1CD161B0" w14:textId="2D61DC57" w:rsidR="00663CB2" w:rsidRPr="00663CB2" w:rsidRDefault="00663CB2" w:rsidP="004549BF">
      <w:pPr>
        <w:spacing w:after="0" w:line="240" w:lineRule="auto"/>
        <w:jc w:val="both"/>
        <w:rPr>
          <w:rFonts w:eastAsia="Times New Roman" w:cstheme="minorHAnsi"/>
          <w:kern w:val="0"/>
          <w:sz w:val="16"/>
          <w:szCs w:val="16"/>
          <w:lang w:eastAsia="it-IT"/>
          <w14:ligatures w14:val="none"/>
        </w:rPr>
      </w:pPr>
    </w:p>
    <w:p w14:paraId="2B06E2B4" w14:textId="77777777" w:rsidR="004549BF" w:rsidRDefault="004549BF" w:rsidP="004549BF">
      <w:pPr>
        <w:spacing w:after="0" w:line="240" w:lineRule="auto"/>
        <w:rPr>
          <w:rFonts w:eastAsia="Times New Roman" w:cstheme="minorHAnsi"/>
          <w:b/>
          <w:bCs/>
          <w:kern w:val="0"/>
          <w:sz w:val="16"/>
          <w:szCs w:val="16"/>
          <w:lang w:eastAsia="it-IT"/>
          <w14:ligatures w14:val="none"/>
        </w:rPr>
        <w:sectPr w:rsidR="004549BF" w:rsidSect="00755903">
          <w:type w:val="continuous"/>
          <w:pgSz w:w="11906" w:h="16838"/>
          <w:pgMar w:top="1417" w:right="1134" w:bottom="1134" w:left="1134" w:header="708" w:footer="708" w:gutter="0"/>
          <w:cols w:space="708"/>
          <w:docGrid w:linePitch="360"/>
        </w:sectPr>
      </w:pPr>
    </w:p>
    <w:p w14:paraId="279D512A"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GLI ORGANI DIRETTIVI</w:t>
      </w:r>
    </w:p>
    <w:p w14:paraId="593F82E3"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Presidente e legale rappresentante</w:t>
      </w:r>
      <w:r w:rsidRPr="00663CB2">
        <w:rPr>
          <w:rFonts w:eastAsia="Times New Roman" w:cstheme="minorHAnsi"/>
          <w:b/>
          <w:bCs/>
          <w:kern w:val="0"/>
          <w:sz w:val="16"/>
          <w:szCs w:val="16"/>
          <w:lang w:eastAsia="it-IT"/>
          <w14:ligatures w14:val="none"/>
        </w:rPr>
        <w:br/>
      </w:r>
      <w:r w:rsidRPr="00663CB2">
        <w:rPr>
          <w:rFonts w:eastAsia="Times New Roman" w:cstheme="minorHAnsi"/>
          <w:kern w:val="0"/>
          <w:sz w:val="16"/>
          <w:szCs w:val="16"/>
          <w:lang w:eastAsia="it-IT"/>
          <w14:ligatures w14:val="none"/>
        </w:rPr>
        <w:t>Gianni Braglia</w:t>
      </w:r>
    </w:p>
    <w:p w14:paraId="748D1501"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Consiglio direttivo:</w:t>
      </w:r>
      <w:r w:rsidRPr="00663CB2">
        <w:rPr>
          <w:rFonts w:eastAsia="Times New Roman" w:cstheme="minorHAnsi"/>
          <w:b/>
          <w:bCs/>
          <w:kern w:val="0"/>
          <w:sz w:val="16"/>
          <w:szCs w:val="16"/>
          <w:lang w:eastAsia="it-IT"/>
          <w14:ligatures w14:val="none"/>
        </w:rPr>
        <w:br/>
      </w:r>
      <w:r w:rsidRPr="00663CB2">
        <w:rPr>
          <w:rFonts w:eastAsia="Times New Roman" w:cstheme="minorHAnsi"/>
          <w:kern w:val="0"/>
          <w:sz w:val="16"/>
          <w:szCs w:val="16"/>
          <w:lang w:eastAsia="it-IT"/>
          <w14:ligatures w14:val="none"/>
        </w:rPr>
        <w:t>Alessio Bononcini (Pavullo)</w:t>
      </w:r>
      <w:r w:rsidRPr="00663CB2">
        <w:rPr>
          <w:rFonts w:eastAsia="Times New Roman" w:cstheme="minorHAnsi"/>
          <w:kern w:val="0"/>
          <w:sz w:val="16"/>
          <w:szCs w:val="16"/>
          <w:lang w:eastAsia="it-IT"/>
          <w14:ligatures w14:val="none"/>
        </w:rPr>
        <w:br/>
        <w:t>Andrea Davoli (Reggio Emilia)</w:t>
      </w:r>
      <w:r w:rsidRPr="00663CB2">
        <w:rPr>
          <w:rFonts w:eastAsia="Times New Roman" w:cstheme="minorHAnsi"/>
          <w:kern w:val="0"/>
          <w:sz w:val="16"/>
          <w:szCs w:val="16"/>
          <w:lang w:eastAsia="it-IT"/>
          <w14:ligatures w14:val="none"/>
        </w:rPr>
        <w:br/>
        <w:t>Daniele Devecchi (Bondeno)</w:t>
      </w:r>
      <w:r w:rsidRPr="00663CB2">
        <w:rPr>
          <w:rFonts w:eastAsia="Times New Roman" w:cstheme="minorHAnsi"/>
          <w:kern w:val="0"/>
          <w:sz w:val="16"/>
          <w:szCs w:val="16"/>
          <w:lang w:eastAsia="it-IT"/>
          <w14:ligatures w14:val="none"/>
        </w:rPr>
        <w:br/>
        <w:t xml:space="preserve">Marco </w:t>
      </w:r>
      <w:proofErr w:type="spellStart"/>
      <w:r w:rsidRPr="00663CB2">
        <w:rPr>
          <w:rFonts w:eastAsia="Times New Roman" w:cstheme="minorHAnsi"/>
          <w:kern w:val="0"/>
          <w:sz w:val="16"/>
          <w:szCs w:val="16"/>
          <w:lang w:eastAsia="it-IT"/>
          <w14:ligatures w14:val="none"/>
        </w:rPr>
        <w:t>Montipò</w:t>
      </w:r>
      <w:proofErr w:type="spellEnd"/>
      <w:r w:rsidRPr="00663CB2">
        <w:rPr>
          <w:rFonts w:eastAsia="Times New Roman" w:cstheme="minorHAnsi"/>
          <w:kern w:val="0"/>
          <w:sz w:val="16"/>
          <w:szCs w:val="16"/>
          <w:lang w:eastAsia="it-IT"/>
          <w14:ligatures w14:val="none"/>
        </w:rPr>
        <w:t xml:space="preserve"> (Scandiano)</w:t>
      </w:r>
      <w:r w:rsidRPr="00663CB2">
        <w:rPr>
          <w:rFonts w:eastAsia="Times New Roman" w:cstheme="minorHAnsi"/>
          <w:kern w:val="0"/>
          <w:sz w:val="16"/>
          <w:szCs w:val="16"/>
          <w:lang w:eastAsia="it-IT"/>
          <w14:ligatures w14:val="none"/>
        </w:rPr>
        <w:br/>
        <w:t>Gabriele Sorrentino (antichità e Medioevo)</w:t>
      </w:r>
      <w:r w:rsidRPr="00663CB2">
        <w:rPr>
          <w:rFonts w:eastAsia="Times New Roman" w:cstheme="minorHAnsi"/>
          <w:kern w:val="0"/>
          <w:sz w:val="16"/>
          <w:szCs w:val="16"/>
          <w:lang w:eastAsia="it-IT"/>
          <w14:ligatures w14:val="none"/>
        </w:rPr>
        <w:br/>
      </w:r>
      <w:r w:rsidRPr="00663CB2">
        <w:rPr>
          <w:rFonts w:eastAsia="Times New Roman" w:cstheme="minorHAnsi"/>
          <w:kern w:val="0"/>
          <w:sz w:val="16"/>
          <w:szCs w:val="16"/>
          <w:lang w:eastAsia="it-IT"/>
          <w14:ligatures w14:val="none"/>
        </w:rPr>
        <w:t>Roberta Iotti (Rinascimento)</w:t>
      </w:r>
      <w:r w:rsidRPr="00663CB2">
        <w:rPr>
          <w:rFonts w:eastAsia="Times New Roman" w:cstheme="minorHAnsi"/>
          <w:kern w:val="0"/>
          <w:sz w:val="16"/>
          <w:szCs w:val="16"/>
          <w:lang w:eastAsia="it-IT"/>
          <w14:ligatures w14:val="none"/>
        </w:rPr>
        <w:br/>
        <w:t>Elena Bianchini Braglia (età moderna)</w:t>
      </w:r>
      <w:r w:rsidRPr="00663CB2">
        <w:rPr>
          <w:rFonts w:eastAsia="Times New Roman" w:cstheme="minorHAnsi"/>
          <w:kern w:val="0"/>
          <w:sz w:val="16"/>
          <w:szCs w:val="16"/>
          <w:lang w:eastAsia="it-IT"/>
          <w14:ligatures w14:val="none"/>
        </w:rPr>
        <w:br/>
        <w:t>Antonio Baldini (Novecento)</w:t>
      </w:r>
    </w:p>
    <w:p w14:paraId="636BBFB2"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Sezione di Ferrara</w:t>
      </w:r>
      <w:r w:rsidRPr="00663CB2">
        <w:rPr>
          <w:rFonts w:eastAsia="Times New Roman" w:cstheme="minorHAnsi"/>
          <w:kern w:val="0"/>
          <w:sz w:val="16"/>
          <w:szCs w:val="16"/>
          <w:lang w:eastAsia="it-IT"/>
          <w14:ligatures w14:val="none"/>
        </w:rPr>
        <w:br/>
        <w:t>Riccardo Marzola</w:t>
      </w:r>
    </w:p>
    <w:p w14:paraId="37A60514"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Terra Friniate</w:t>
      </w:r>
      <w:r w:rsidRPr="00663CB2">
        <w:rPr>
          <w:rFonts w:eastAsia="Times New Roman" w:cstheme="minorHAnsi"/>
          <w:kern w:val="0"/>
          <w:sz w:val="16"/>
          <w:szCs w:val="16"/>
          <w:lang w:eastAsia="it-IT"/>
          <w14:ligatures w14:val="none"/>
        </w:rPr>
        <w:br/>
        <w:t>Stefano Corti</w:t>
      </w:r>
    </w:p>
    <w:p w14:paraId="771D9BF1"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Rappresentante dei soci fondatori</w:t>
      </w:r>
      <w:r w:rsidRPr="00663CB2">
        <w:rPr>
          <w:rFonts w:eastAsia="Times New Roman" w:cstheme="minorHAnsi"/>
          <w:kern w:val="0"/>
          <w:sz w:val="16"/>
          <w:szCs w:val="16"/>
          <w:lang w:eastAsia="it-IT"/>
          <w14:ligatures w14:val="none"/>
        </w:rPr>
        <w:br/>
        <w:t>Emanuele Pintaldi</w:t>
      </w:r>
    </w:p>
    <w:p w14:paraId="45F457EC" w14:textId="77777777" w:rsidR="00663CB2" w:rsidRPr="00663CB2" w:rsidRDefault="00663CB2" w:rsidP="004549BF">
      <w:pPr>
        <w:spacing w:after="0" w:line="240" w:lineRule="auto"/>
        <w:rPr>
          <w:rFonts w:eastAsia="Times New Roman" w:cstheme="minorHAnsi"/>
          <w:kern w:val="0"/>
          <w:sz w:val="16"/>
          <w:szCs w:val="16"/>
          <w:lang w:eastAsia="it-IT"/>
          <w14:ligatures w14:val="none"/>
        </w:rPr>
      </w:pPr>
      <w:r w:rsidRPr="00663CB2">
        <w:rPr>
          <w:rFonts w:eastAsia="Times New Roman" w:cstheme="minorHAnsi"/>
          <w:b/>
          <w:bCs/>
          <w:kern w:val="0"/>
          <w:sz w:val="16"/>
          <w:szCs w:val="16"/>
          <w:lang w:eastAsia="it-IT"/>
          <w14:ligatures w14:val="none"/>
        </w:rPr>
        <w:t>Viaggiatori Fuori Thema</w:t>
      </w:r>
      <w:r w:rsidRPr="00663CB2">
        <w:rPr>
          <w:rFonts w:eastAsia="Times New Roman" w:cstheme="minorHAnsi"/>
          <w:kern w:val="0"/>
          <w:sz w:val="16"/>
          <w:szCs w:val="16"/>
          <w:lang w:eastAsia="it-IT"/>
          <w14:ligatures w14:val="none"/>
        </w:rPr>
        <w:br/>
        <w:t>Giò Barbieri</w:t>
      </w:r>
    </w:p>
    <w:p w14:paraId="1D973A47" w14:textId="77777777" w:rsidR="00663CB2" w:rsidRPr="004549BF" w:rsidRDefault="00663CB2" w:rsidP="004549BF">
      <w:pPr>
        <w:pStyle w:val="NormaleWeb"/>
        <w:spacing w:before="0" w:beforeAutospacing="0" w:after="0" w:afterAutospacing="0"/>
        <w:rPr>
          <w:rFonts w:asciiTheme="minorHAnsi" w:hAnsiTheme="minorHAnsi" w:cstheme="minorHAnsi"/>
          <w:sz w:val="16"/>
          <w:szCs w:val="16"/>
        </w:rPr>
      </w:pPr>
      <w:r w:rsidRPr="004549BF">
        <w:rPr>
          <w:rStyle w:val="Enfasigrassetto"/>
          <w:rFonts w:asciiTheme="minorHAnsi" w:eastAsiaTheme="majorEastAsia" w:hAnsiTheme="minorHAnsi" w:cstheme="minorHAnsi"/>
          <w:sz w:val="16"/>
          <w:szCs w:val="16"/>
        </w:rPr>
        <w:t xml:space="preserve">LA RIVISTA </w:t>
      </w:r>
    </w:p>
    <w:p w14:paraId="4DA38691" w14:textId="77777777" w:rsidR="00663CB2" w:rsidRPr="004549BF" w:rsidRDefault="00663CB2" w:rsidP="004549BF">
      <w:pPr>
        <w:pStyle w:val="NormaleWeb"/>
        <w:spacing w:before="0" w:beforeAutospacing="0" w:after="0" w:afterAutospacing="0"/>
        <w:rPr>
          <w:rFonts w:asciiTheme="minorHAnsi" w:hAnsiTheme="minorHAnsi" w:cstheme="minorHAnsi"/>
          <w:sz w:val="16"/>
          <w:szCs w:val="16"/>
        </w:rPr>
      </w:pPr>
      <w:r w:rsidRPr="004549BF">
        <w:rPr>
          <w:rStyle w:val="Enfasigrassetto"/>
          <w:rFonts w:asciiTheme="minorHAnsi" w:eastAsiaTheme="majorEastAsia" w:hAnsiTheme="minorHAnsi" w:cstheme="minorHAnsi"/>
          <w:sz w:val="16"/>
          <w:szCs w:val="16"/>
        </w:rPr>
        <w:t>Direttore responsabile</w:t>
      </w:r>
      <w:r w:rsidRPr="004549BF">
        <w:rPr>
          <w:rFonts w:asciiTheme="minorHAnsi" w:hAnsiTheme="minorHAnsi" w:cstheme="minorHAnsi"/>
          <w:sz w:val="16"/>
          <w:szCs w:val="16"/>
        </w:rPr>
        <w:t xml:space="preserve"> </w:t>
      </w:r>
      <w:r w:rsidRPr="004549BF">
        <w:rPr>
          <w:rFonts w:asciiTheme="minorHAnsi" w:hAnsiTheme="minorHAnsi" w:cstheme="minorHAnsi"/>
          <w:sz w:val="16"/>
          <w:szCs w:val="16"/>
        </w:rPr>
        <w:br/>
        <w:t>Clarissa Martinelli</w:t>
      </w:r>
    </w:p>
    <w:p w14:paraId="156E3B2D" w14:textId="77777777" w:rsidR="00663CB2" w:rsidRPr="004549BF" w:rsidRDefault="00663CB2" w:rsidP="004549BF">
      <w:pPr>
        <w:pStyle w:val="NormaleWeb"/>
        <w:spacing w:before="0" w:beforeAutospacing="0" w:after="0" w:afterAutospacing="0"/>
        <w:rPr>
          <w:rFonts w:asciiTheme="minorHAnsi" w:hAnsiTheme="minorHAnsi" w:cstheme="minorHAnsi"/>
          <w:sz w:val="16"/>
          <w:szCs w:val="16"/>
        </w:rPr>
      </w:pPr>
      <w:r w:rsidRPr="004549BF">
        <w:rPr>
          <w:rStyle w:val="Enfasigrassetto"/>
          <w:rFonts w:asciiTheme="minorHAnsi" w:eastAsiaTheme="majorEastAsia" w:hAnsiTheme="minorHAnsi" w:cstheme="minorHAnsi"/>
          <w:sz w:val="16"/>
          <w:szCs w:val="16"/>
        </w:rPr>
        <w:t>Direttore editoriale</w:t>
      </w:r>
      <w:r w:rsidRPr="004549BF">
        <w:rPr>
          <w:rFonts w:asciiTheme="minorHAnsi" w:hAnsiTheme="minorHAnsi" w:cstheme="minorHAnsi"/>
          <w:sz w:val="16"/>
          <w:szCs w:val="16"/>
        </w:rPr>
        <w:t xml:space="preserve"> </w:t>
      </w:r>
      <w:r w:rsidRPr="004549BF">
        <w:rPr>
          <w:rFonts w:asciiTheme="minorHAnsi" w:hAnsiTheme="minorHAnsi" w:cstheme="minorHAnsi"/>
          <w:sz w:val="16"/>
          <w:szCs w:val="16"/>
        </w:rPr>
        <w:br/>
        <w:t>Elena Bianchini Braglia</w:t>
      </w:r>
    </w:p>
    <w:p w14:paraId="6867D7B9" w14:textId="13F36BBF" w:rsidR="00663CB2" w:rsidRPr="004549BF" w:rsidRDefault="00663CB2" w:rsidP="004549BF">
      <w:pPr>
        <w:spacing w:after="0" w:line="240" w:lineRule="auto"/>
        <w:rPr>
          <w:rFonts w:eastAsia="Times New Roman" w:cstheme="minorHAnsi"/>
          <w:kern w:val="0"/>
          <w:sz w:val="16"/>
          <w:szCs w:val="16"/>
          <w:lang w:eastAsia="it-IT"/>
          <w14:ligatures w14:val="none"/>
        </w:rPr>
      </w:pPr>
      <w:hyperlink r:id="rId8" w:history="1">
        <w:r w:rsidRPr="004549BF">
          <w:rPr>
            <w:rStyle w:val="Collegamentoipertestuale"/>
            <w:rFonts w:eastAsia="Times New Roman" w:cstheme="minorHAnsi"/>
            <w:kern w:val="0"/>
            <w:sz w:val="16"/>
            <w:szCs w:val="16"/>
            <w:lang w:eastAsia="it-IT"/>
            <w14:ligatures w14:val="none"/>
          </w:rPr>
          <w:t>https://terraeidentita.it/chi-siamo/</w:t>
        </w:r>
      </w:hyperlink>
    </w:p>
    <w:p w14:paraId="4233D63A" w14:textId="77777777" w:rsidR="004549BF" w:rsidRDefault="004549BF" w:rsidP="004549BF">
      <w:pPr>
        <w:spacing w:after="0" w:line="240" w:lineRule="auto"/>
        <w:jc w:val="both"/>
        <w:rPr>
          <w:rFonts w:eastAsia="Times New Roman" w:cstheme="minorHAnsi"/>
          <w:kern w:val="0"/>
          <w:sz w:val="16"/>
          <w:szCs w:val="16"/>
          <w:lang w:eastAsia="it-IT"/>
          <w14:ligatures w14:val="none"/>
        </w:rPr>
        <w:sectPr w:rsidR="004549BF" w:rsidSect="00755903">
          <w:type w:val="continuous"/>
          <w:pgSz w:w="11906" w:h="16838"/>
          <w:pgMar w:top="1417" w:right="1134" w:bottom="1134" w:left="1134" w:header="708" w:footer="708" w:gutter="0"/>
          <w:cols w:num="3" w:space="708"/>
          <w:docGrid w:linePitch="360"/>
        </w:sectPr>
      </w:pPr>
    </w:p>
    <w:p w14:paraId="7A4537FF" w14:textId="77777777" w:rsidR="00663CB2" w:rsidRPr="004549BF" w:rsidRDefault="00663CB2" w:rsidP="004549BF">
      <w:pPr>
        <w:spacing w:after="0" w:line="240" w:lineRule="auto"/>
        <w:jc w:val="both"/>
        <w:rPr>
          <w:rFonts w:eastAsia="Times New Roman" w:cstheme="minorHAnsi"/>
          <w:kern w:val="0"/>
          <w:sz w:val="16"/>
          <w:szCs w:val="16"/>
          <w:lang w:eastAsia="it-IT"/>
          <w14:ligatures w14:val="none"/>
        </w:rPr>
      </w:pPr>
    </w:p>
    <w:p w14:paraId="25643DA6" w14:textId="77777777" w:rsidR="00C8245E"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Le Associazioni Pro Loco Ferrara e Terra Identità alla ricerca dell’identità ferrarese con il numero 47 della rivista Il Ducato – Terre Estensi</w:t>
      </w:r>
    </w:p>
    <w:p w14:paraId="0F6367E3" w14:textId="5B1D48AC" w:rsidR="007965E2"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 xml:space="preserve">E’ disponibile al vasto pubblico degli appassionati di storia locale ed estense il numero 47 della ormai storica rivista modenese </w:t>
      </w:r>
      <w:r w:rsidRPr="004549BF">
        <w:rPr>
          <w:rFonts w:asciiTheme="minorHAnsi" w:hAnsiTheme="minorHAnsi" w:cstheme="minorHAnsi"/>
          <w:i/>
          <w:iCs/>
          <w:sz w:val="16"/>
          <w:szCs w:val="16"/>
        </w:rPr>
        <w:t>Il Ducato</w:t>
      </w:r>
      <w:r w:rsidRPr="004549BF">
        <w:rPr>
          <w:rFonts w:asciiTheme="minorHAnsi" w:hAnsiTheme="minorHAnsi" w:cstheme="minorHAnsi"/>
          <w:sz w:val="16"/>
          <w:szCs w:val="16"/>
        </w:rPr>
        <w:t>, nel quale ha trovato spazio il Dossier “</w:t>
      </w:r>
      <w:r w:rsidRPr="004549BF">
        <w:rPr>
          <w:rFonts w:asciiTheme="minorHAnsi" w:hAnsiTheme="minorHAnsi" w:cstheme="minorHAnsi"/>
          <w:i/>
          <w:iCs/>
          <w:sz w:val="16"/>
          <w:szCs w:val="16"/>
        </w:rPr>
        <w:t>Ferrara Protagonista</w:t>
      </w:r>
      <w:r w:rsidRPr="004549BF">
        <w:rPr>
          <w:rFonts w:asciiTheme="minorHAnsi" w:hAnsiTheme="minorHAnsi" w:cstheme="minorHAnsi"/>
          <w:sz w:val="16"/>
          <w:szCs w:val="16"/>
        </w:rPr>
        <w:t>” a cura di APS Pro Loco Ferrara e con il quale sommiamo le nostre energie a quelle dell’Associazione Terra e Identità di Modena in un percorso comune di ricerca e divulgazione intorno la storia delle Terre Estensi e per quel che ci concerne rivolgendo particolare attenzione alla storia della città di Ferrara e del suo territorio provinciale. . . .</w:t>
      </w:r>
      <w:r w:rsidR="007965E2" w:rsidRPr="004549BF">
        <w:rPr>
          <w:rFonts w:asciiTheme="minorHAnsi" w:hAnsiTheme="minorHAnsi" w:cstheme="minorHAnsi"/>
          <w:sz w:val="16"/>
          <w:szCs w:val="16"/>
        </w:rPr>
        <w:t xml:space="preserve"> </w:t>
      </w:r>
      <w:r w:rsidRPr="004549BF">
        <w:rPr>
          <w:rFonts w:asciiTheme="minorHAnsi" w:hAnsiTheme="minorHAnsi" w:cstheme="minorHAnsi"/>
          <w:sz w:val="16"/>
          <w:szCs w:val="16"/>
        </w:rPr>
        <w:t>I saggi pubblicati corrispondono alla volontà di sottolineare la straordinaria, multidimensionale, ricchezza del patrimonio culturale ferrarese ed infatti intrecciano la storia antica con quella contemporanea, la storia estense con il succedersi delle dominazioni pontificia e francese, le arti del rinascimento estense con vicende artistiche tutt’altro che locali.</w:t>
      </w:r>
      <w:r w:rsidR="007965E2" w:rsidRPr="004549BF">
        <w:rPr>
          <w:rFonts w:asciiTheme="minorHAnsi" w:hAnsiTheme="minorHAnsi" w:cstheme="minorHAnsi"/>
          <w:sz w:val="16"/>
          <w:szCs w:val="16"/>
        </w:rPr>
        <w:t xml:space="preserve"> </w:t>
      </w:r>
      <w:r w:rsidRPr="004549BF">
        <w:rPr>
          <w:rFonts w:asciiTheme="minorHAnsi" w:hAnsiTheme="minorHAnsi" w:cstheme="minorHAnsi"/>
          <w:sz w:val="16"/>
          <w:szCs w:val="16"/>
        </w:rPr>
        <w:t xml:space="preserve">A nostro avviso Ferrara è sempre stata ed ancora oggi si mostra quale città liminare tra aree culturali ben più definite, in primo luogo l’Emilia, la Romagna e il Veneto e non nascondiamo che quanto pubblicato vuole essere un contributo nella direzione di una nuova consapevolezza dell’identità locale, partendo dall’ipotesi tutta da verificare che peculiarità della </w:t>
      </w:r>
      <w:proofErr w:type="spellStart"/>
      <w:r w:rsidRPr="004549BF">
        <w:rPr>
          <w:rFonts w:asciiTheme="minorHAnsi" w:hAnsiTheme="minorHAnsi" w:cstheme="minorHAnsi"/>
          <w:sz w:val="16"/>
          <w:szCs w:val="16"/>
        </w:rPr>
        <w:t>ferraresità</w:t>
      </w:r>
      <w:proofErr w:type="spellEnd"/>
      <w:r w:rsidRPr="004549BF">
        <w:rPr>
          <w:rFonts w:asciiTheme="minorHAnsi" w:hAnsiTheme="minorHAnsi" w:cstheme="minorHAnsi"/>
          <w:sz w:val="16"/>
          <w:szCs w:val="16"/>
        </w:rPr>
        <w:t xml:space="preserve"> sia quella di essere una identità debole o meglio e più corrosivamente detto: meticcia; costantemente sottoposta ad integrazioni e ridefinizioni in virtù di un posizionamento geografico che basso padano e </w:t>
      </w:r>
      <w:proofErr w:type="spellStart"/>
      <w:r w:rsidRPr="004549BF">
        <w:rPr>
          <w:rFonts w:asciiTheme="minorHAnsi" w:hAnsiTheme="minorHAnsi" w:cstheme="minorHAnsi"/>
          <w:sz w:val="16"/>
          <w:szCs w:val="16"/>
        </w:rPr>
        <w:t>fluvio</w:t>
      </w:r>
      <w:proofErr w:type="spellEnd"/>
      <w:r w:rsidRPr="004549BF">
        <w:rPr>
          <w:rFonts w:asciiTheme="minorHAnsi" w:hAnsiTheme="minorHAnsi" w:cstheme="minorHAnsi"/>
          <w:sz w:val="16"/>
          <w:szCs w:val="16"/>
        </w:rPr>
        <w:t xml:space="preserve"> mediterraneo ha reso il territorio ferrarese morfologicamente e demograficamente “mobile”, aperto ai mutamenti superficiali della storia come alle influenze culturali che provenienti dai quattro punti cardinali sembrano avere ripetutamente trovato sulle rive del Grande Fiume, quindi entro le mura della città, una originale, spesso poco percepita, sintesi.</w:t>
      </w:r>
      <w:r w:rsidR="007965E2" w:rsidRPr="004549BF">
        <w:rPr>
          <w:rFonts w:asciiTheme="minorHAnsi" w:hAnsiTheme="minorHAnsi" w:cstheme="minorHAnsi"/>
          <w:sz w:val="16"/>
          <w:szCs w:val="16"/>
        </w:rPr>
        <w:t xml:space="preserve"> </w:t>
      </w:r>
      <w:r w:rsidRPr="004549BF">
        <w:rPr>
          <w:rFonts w:asciiTheme="minorHAnsi" w:hAnsiTheme="minorHAnsi" w:cstheme="minorHAnsi"/>
          <w:sz w:val="16"/>
          <w:szCs w:val="16"/>
        </w:rPr>
        <w:t xml:space="preserve">Con tale orientamento di fondo abbiamo voluto pubblicare i saggi in cui </w:t>
      </w:r>
      <w:r w:rsidRPr="004549BF">
        <w:rPr>
          <w:rStyle w:val="Enfasigrassetto"/>
          <w:rFonts w:asciiTheme="minorHAnsi" w:eastAsiaTheme="majorEastAsia" w:hAnsiTheme="minorHAnsi" w:cstheme="minorHAnsi"/>
          <w:b w:val="0"/>
          <w:bCs w:val="0"/>
          <w:sz w:val="16"/>
          <w:szCs w:val="16"/>
        </w:rPr>
        <w:t>Paola De Santis</w:t>
      </w:r>
      <w:r w:rsidRPr="004549BF">
        <w:rPr>
          <w:rFonts w:asciiTheme="minorHAnsi" w:hAnsiTheme="minorHAnsi" w:cstheme="minorHAnsi"/>
          <w:sz w:val="16"/>
          <w:szCs w:val="16"/>
        </w:rPr>
        <w:t xml:space="preserve"> descrive la genesi e l’evoluzione del Museo Archeologico Nazionale di Ferrara oggi da lei diretto; </w:t>
      </w:r>
      <w:r w:rsidRPr="004549BF">
        <w:rPr>
          <w:rStyle w:val="Enfasigrassetto"/>
          <w:rFonts w:asciiTheme="minorHAnsi" w:eastAsiaTheme="majorEastAsia" w:hAnsiTheme="minorHAnsi" w:cstheme="minorHAnsi"/>
          <w:b w:val="0"/>
          <w:bCs w:val="0"/>
          <w:sz w:val="16"/>
          <w:szCs w:val="16"/>
        </w:rPr>
        <w:t>Marco Chinaglia</w:t>
      </w:r>
      <w:r w:rsidRPr="004549BF">
        <w:rPr>
          <w:rFonts w:asciiTheme="minorHAnsi" w:hAnsiTheme="minorHAnsi" w:cstheme="minorHAnsi"/>
          <w:sz w:val="16"/>
          <w:szCs w:val="16"/>
        </w:rPr>
        <w:t xml:space="preserve"> ci mostra le tracce estensi del plasticatore fiorentino Michele vissuto tra il 1385 e il 1457 e lungamente operoso tra Emilia, Ferrara e Veneto; </w:t>
      </w:r>
      <w:r w:rsidRPr="004549BF">
        <w:rPr>
          <w:rStyle w:val="Enfasigrassetto"/>
          <w:rFonts w:asciiTheme="minorHAnsi" w:eastAsiaTheme="majorEastAsia" w:hAnsiTheme="minorHAnsi" w:cstheme="minorHAnsi"/>
          <w:b w:val="0"/>
          <w:bCs w:val="0"/>
          <w:sz w:val="16"/>
          <w:szCs w:val="16"/>
        </w:rPr>
        <w:t>Micaela Torboli</w:t>
      </w:r>
      <w:r w:rsidRPr="004549BF">
        <w:rPr>
          <w:rFonts w:asciiTheme="minorHAnsi" w:hAnsiTheme="minorHAnsi" w:cstheme="minorHAnsi"/>
          <w:sz w:val="16"/>
          <w:szCs w:val="16"/>
        </w:rPr>
        <w:t xml:space="preserve"> analizza la poco studiata pala di San Diego ancora oggi visibile nella Chiesa francescana di Santo Spirito; </w:t>
      </w:r>
      <w:r w:rsidRPr="004549BF">
        <w:rPr>
          <w:rStyle w:val="Enfasigrassetto"/>
          <w:rFonts w:asciiTheme="minorHAnsi" w:eastAsiaTheme="majorEastAsia" w:hAnsiTheme="minorHAnsi" w:cstheme="minorHAnsi"/>
          <w:b w:val="0"/>
          <w:bCs w:val="0"/>
          <w:sz w:val="16"/>
          <w:szCs w:val="16"/>
        </w:rPr>
        <w:t>Chiara Guerzi</w:t>
      </w:r>
      <w:r w:rsidRPr="004549BF">
        <w:rPr>
          <w:rFonts w:asciiTheme="minorHAnsi" w:hAnsiTheme="minorHAnsi" w:cstheme="minorHAnsi"/>
          <w:sz w:val="16"/>
          <w:szCs w:val="16"/>
        </w:rPr>
        <w:t xml:space="preserve"> fa sintesi dei propri studi sull’arte al tempo di Nicolò III facendo luce sulle “Madonne” dipinte dal maestro dagli occhi ammiccanti; </w:t>
      </w:r>
      <w:r w:rsidRPr="004549BF">
        <w:rPr>
          <w:rStyle w:val="Enfasigrassetto"/>
          <w:rFonts w:asciiTheme="minorHAnsi" w:eastAsiaTheme="majorEastAsia" w:hAnsiTheme="minorHAnsi" w:cstheme="minorHAnsi"/>
          <w:b w:val="0"/>
          <w:bCs w:val="0"/>
          <w:sz w:val="16"/>
          <w:szCs w:val="16"/>
        </w:rPr>
        <w:t xml:space="preserve">Fulvio Diego </w:t>
      </w:r>
      <w:proofErr w:type="spellStart"/>
      <w:r w:rsidRPr="004549BF">
        <w:rPr>
          <w:rStyle w:val="Enfasigrassetto"/>
          <w:rFonts w:asciiTheme="minorHAnsi" w:eastAsiaTheme="majorEastAsia" w:hAnsiTheme="minorHAnsi" w:cstheme="minorHAnsi"/>
          <w:b w:val="0"/>
          <w:bCs w:val="0"/>
          <w:sz w:val="16"/>
          <w:szCs w:val="16"/>
        </w:rPr>
        <w:t>Papuchado</w:t>
      </w:r>
      <w:proofErr w:type="spellEnd"/>
      <w:r w:rsidRPr="004549BF">
        <w:rPr>
          <w:rFonts w:asciiTheme="minorHAnsi" w:hAnsiTheme="minorHAnsi" w:cstheme="minorHAnsi"/>
          <w:sz w:val="16"/>
          <w:szCs w:val="16"/>
        </w:rPr>
        <w:t xml:space="preserve"> porta all’attenzione dei lettori le notevoli vicende di una donna ebrea sefardita dalla vita decisamente avventurosa: Grazia Nasi alias Beatriz de Luna; </w:t>
      </w:r>
      <w:r w:rsidRPr="004549BF">
        <w:rPr>
          <w:rStyle w:val="Enfasigrassetto"/>
          <w:rFonts w:asciiTheme="minorHAnsi" w:eastAsiaTheme="majorEastAsia" w:hAnsiTheme="minorHAnsi" w:cstheme="minorHAnsi"/>
          <w:b w:val="0"/>
          <w:bCs w:val="0"/>
          <w:sz w:val="16"/>
          <w:szCs w:val="16"/>
        </w:rPr>
        <w:t xml:space="preserve">Andrea Cavallari </w:t>
      </w:r>
      <w:r w:rsidRPr="004549BF">
        <w:rPr>
          <w:rFonts w:asciiTheme="minorHAnsi" w:hAnsiTheme="minorHAnsi" w:cstheme="minorHAnsi"/>
          <w:sz w:val="16"/>
          <w:szCs w:val="16"/>
        </w:rPr>
        <w:t xml:space="preserve">svela i segreti della Ferrara sotterranea ovvero ci racconta le vicende dal Canale Panfilio oggi nascosto sotto l’asfalto di Viale Cavour; </w:t>
      </w:r>
      <w:r w:rsidRPr="004549BF">
        <w:rPr>
          <w:rStyle w:val="Enfasigrassetto"/>
          <w:rFonts w:asciiTheme="minorHAnsi" w:eastAsiaTheme="majorEastAsia" w:hAnsiTheme="minorHAnsi" w:cstheme="minorHAnsi"/>
          <w:b w:val="0"/>
          <w:bCs w:val="0"/>
          <w:sz w:val="16"/>
          <w:szCs w:val="16"/>
        </w:rPr>
        <w:t>Daniele Biancardi</w:t>
      </w:r>
      <w:r w:rsidRPr="004549BF">
        <w:rPr>
          <w:rFonts w:asciiTheme="minorHAnsi" w:hAnsiTheme="minorHAnsi" w:cstheme="minorHAnsi"/>
          <w:sz w:val="16"/>
          <w:szCs w:val="16"/>
        </w:rPr>
        <w:t xml:space="preserve"> pubblica una sintesi delle proprie ricerche su Teodoro Bonati, decano degli ingegneri idraulici ferraresi al tempo di Napoleone Bonaparte con un interessante appendice sulla complessità dei pesi e delle misure in essere nell’antico regime; di arte tra Otto e Novecento scrivono invece </w:t>
      </w:r>
      <w:r w:rsidRPr="004549BF">
        <w:rPr>
          <w:rStyle w:val="Enfasigrassetto"/>
          <w:rFonts w:asciiTheme="minorHAnsi" w:eastAsiaTheme="majorEastAsia" w:hAnsiTheme="minorHAnsi" w:cstheme="minorHAnsi"/>
          <w:b w:val="0"/>
          <w:bCs w:val="0"/>
          <w:sz w:val="16"/>
          <w:szCs w:val="16"/>
        </w:rPr>
        <w:t>Arianna Fornasari</w:t>
      </w:r>
      <w:r w:rsidRPr="004549BF">
        <w:rPr>
          <w:rFonts w:asciiTheme="minorHAnsi" w:hAnsiTheme="minorHAnsi" w:cstheme="minorHAnsi"/>
          <w:sz w:val="16"/>
          <w:szCs w:val="16"/>
        </w:rPr>
        <w:t xml:space="preserve"> e </w:t>
      </w:r>
      <w:r w:rsidRPr="004549BF">
        <w:rPr>
          <w:rStyle w:val="Enfasigrassetto"/>
          <w:rFonts w:asciiTheme="minorHAnsi" w:eastAsiaTheme="majorEastAsia" w:hAnsiTheme="minorHAnsi" w:cstheme="minorHAnsi"/>
          <w:b w:val="0"/>
          <w:bCs w:val="0"/>
          <w:sz w:val="16"/>
          <w:szCs w:val="16"/>
        </w:rPr>
        <w:t>Lucio Scardino</w:t>
      </w:r>
      <w:r w:rsidRPr="004549BF">
        <w:rPr>
          <w:rFonts w:asciiTheme="minorHAnsi" w:hAnsiTheme="minorHAnsi" w:cstheme="minorHAnsi"/>
          <w:sz w:val="16"/>
          <w:szCs w:val="16"/>
        </w:rPr>
        <w:t xml:space="preserve"> offrendoci due profili d’artista piuttosto negletti dalla critica e storiografia estensi: lo scultore Antonio Garella e la pittrice Vera Scardino; e se sempre a cavallo dei due secoli XIX e XX si vanno sviluppando i conflitti sociali derivanti dalla Grande Bonifica Ferrarese, è al termine della prima guerra mondiale che la violenza politica raggiunge l’apice e la riflessione di </w:t>
      </w:r>
      <w:r w:rsidRPr="004549BF">
        <w:rPr>
          <w:rStyle w:val="Enfasigrassetto"/>
          <w:rFonts w:asciiTheme="minorHAnsi" w:eastAsiaTheme="majorEastAsia" w:hAnsiTheme="minorHAnsi" w:cstheme="minorHAnsi"/>
          <w:b w:val="0"/>
          <w:bCs w:val="0"/>
          <w:sz w:val="16"/>
          <w:szCs w:val="16"/>
        </w:rPr>
        <w:t>Andrea Rossi</w:t>
      </w:r>
      <w:r w:rsidRPr="004549BF">
        <w:rPr>
          <w:rFonts w:asciiTheme="minorHAnsi" w:hAnsiTheme="minorHAnsi" w:cstheme="minorHAnsi"/>
          <w:sz w:val="16"/>
          <w:szCs w:val="16"/>
        </w:rPr>
        <w:t xml:space="preserve"> è infatti incentrata sulla politica della violenza e la militarizzazione del Partito Nazionale Fascista operate con indubbio successo dal gerarca ferrarese Italo Balbo.</w:t>
      </w:r>
      <w:r w:rsidR="007965E2" w:rsidRPr="004549BF">
        <w:rPr>
          <w:rFonts w:asciiTheme="minorHAnsi" w:hAnsiTheme="minorHAnsi" w:cstheme="minorHAnsi"/>
          <w:sz w:val="16"/>
          <w:szCs w:val="16"/>
        </w:rPr>
        <w:t xml:space="preserve"> </w:t>
      </w:r>
      <w:r w:rsidRPr="004549BF">
        <w:rPr>
          <w:rStyle w:val="Enfasigrassetto"/>
          <w:rFonts w:asciiTheme="minorHAnsi" w:eastAsiaTheme="majorEastAsia" w:hAnsiTheme="minorHAnsi" w:cstheme="minorHAnsi"/>
          <w:b w:val="0"/>
          <w:bCs w:val="0"/>
          <w:sz w:val="16"/>
          <w:szCs w:val="16"/>
        </w:rPr>
        <w:t xml:space="preserve">Invitiamo soci, amici e cittadini interessati alla presentazione pubblica del Dossier Ferrara Protagonista che avverrà la mattina di </w:t>
      </w:r>
      <w:proofErr w:type="gramStart"/>
      <w:r w:rsidRPr="004549BF">
        <w:rPr>
          <w:rStyle w:val="Enfasigrassetto"/>
          <w:rFonts w:asciiTheme="minorHAnsi" w:eastAsiaTheme="majorEastAsia" w:hAnsiTheme="minorHAnsi" w:cstheme="minorHAnsi"/>
          <w:b w:val="0"/>
          <w:bCs w:val="0"/>
          <w:sz w:val="16"/>
          <w:szCs w:val="16"/>
        </w:rPr>
        <w:t>Sabato</w:t>
      </w:r>
      <w:proofErr w:type="gramEnd"/>
      <w:r w:rsidRPr="004549BF">
        <w:rPr>
          <w:rStyle w:val="Enfasigrassetto"/>
          <w:rFonts w:asciiTheme="minorHAnsi" w:eastAsiaTheme="majorEastAsia" w:hAnsiTheme="minorHAnsi" w:cstheme="minorHAnsi"/>
          <w:b w:val="0"/>
          <w:bCs w:val="0"/>
          <w:sz w:val="16"/>
          <w:szCs w:val="16"/>
        </w:rPr>
        <w:t xml:space="preserve"> 24 ottobre in concomitanza con l’apertura della VI edizione della grande manifestazione enogastronomica e culturale Autunno Ducale nelle Terre Estensi ideata ed organizzata da APS Pro Loco Ferrara presso Il Castello Estense e nelle piazze Castello, Savonarola e Repubblica.</w:t>
      </w:r>
      <w:r w:rsidR="007965E2" w:rsidRPr="004549BF">
        <w:rPr>
          <w:rStyle w:val="Enfasigrassetto"/>
          <w:rFonts w:asciiTheme="minorHAnsi" w:eastAsiaTheme="majorEastAsia" w:hAnsiTheme="minorHAnsi" w:cstheme="minorHAnsi"/>
          <w:b w:val="0"/>
          <w:bCs w:val="0"/>
          <w:sz w:val="16"/>
          <w:szCs w:val="16"/>
        </w:rPr>
        <w:t xml:space="preserve"> </w:t>
      </w:r>
      <w:r w:rsidRPr="004549BF">
        <w:rPr>
          <w:rStyle w:val="Enfasigrassetto"/>
          <w:rFonts w:asciiTheme="minorHAnsi" w:eastAsiaTheme="majorEastAsia" w:hAnsiTheme="minorHAnsi" w:cstheme="minorHAnsi"/>
          <w:b w:val="0"/>
          <w:bCs w:val="0"/>
          <w:sz w:val="16"/>
          <w:szCs w:val="16"/>
        </w:rPr>
        <w:t xml:space="preserve">Le edicole e le librerie, nonché i singoli lettori, che vogliano entrare in possesso del numero 47 de la Rivista il Ducato possono contattarci tramite </w:t>
      </w:r>
      <w:proofErr w:type="gramStart"/>
      <w:r w:rsidRPr="004549BF">
        <w:rPr>
          <w:rStyle w:val="Enfasigrassetto"/>
          <w:rFonts w:asciiTheme="minorHAnsi" w:eastAsiaTheme="majorEastAsia" w:hAnsiTheme="minorHAnsi" w:cstheme="minorHAnsi"/>
          <w:b w:val="0"/>
          <w:bCs w:val="0"/>
          <w:sz w:val="16"/>
          <w:szCs w:val="16"/>
        </w:rPr>
        <w:t>email</w:t>
      </w:r>
      <w:proofErr w:type="gramEnd"/>
      <w:r w:rsidRPr="004549BF">
        <w:rPr>
          <w:rStyle w:val="Enfasigrassetto"/>
          <w:rFonts w:asciiTheme="minorHAnsi" w:eastAsiaTheme="majorEastAsia" w:hAnsiTheme="minorHAnsi" w:cstheme="minorHAnsi"/>
          <w:b w:val="0"/>
          <w:bCs w:val="0"/>
          <w:sz w:val="16"/>
          <w:szCs w:val="16"/>
        </w:rPr>
        <w:t xml:space="preserve">: autunno.ducale@gmail.com e tel. e Whatsapp 340-6494998 (Alessandro). Il prezzo di vendita al pubblico è di euro 10. </w:t>
      </w:r>
      <w:r w:rsidRPr="004549BF">
        <w:rPr>
          <w:rFonts w:asciiTheme="minorHAnsi" w:hAnsiTheme="minorHAnsi" w:cstheme="minorHAnsi"/>
          <w:sz w:val="16"/>
          <w:szCs w:val="16"/>
        </w:rPr>
        <w:t>Attualmente Il Ducato è acquistabile a Ferrara presso le librerie:</w:t>
      </w:r>
    </w:p>
    <w:p w14:paraId="71D33D0D" w14:textId="77777777" w:rsidR="007965E2"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Bancarella del Libro in Piazza Municipio</w:t>
      </w:r>
    </w:p>
    <w:p w14:paraId="505E705E" w14:textId="77777777" w:rsidR="007965E2"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Cartoleria Sociale in Piazza della Repubblica 8</w:t>
      </w:r>
    </w:p>
    <w:p w14:paraId="61E126A7" w14:textId="77777777" w:rsidR="007965E2"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Libreria Ecce Libro in via saraceno 32</w:t>
      </w:r>
    </w:p>
    <w:p w14:paraId="4098E23D" w14:textId="1594B913" w:rsidR="00C8245E" w:rsidRPr="004549BF" w:rsidRDefault="00C8245E" w:rsidP="004549BF">
      <w:pPr>
        <w:pStyle w:val="NormaleWeb"/>
        <w:spacing w:before="0" w:beforeAutospacing="0" w:after="0" w:afterAutospacing="0"/>
        <w:jc w:val="both"/>
        <w:rPr>
          <w:rFonts w:asciiTheme="minorHAnsi" w:hAnsiTheme="minorHAnsi" w:cstheme="minorHAnsi"/>
          <w:sz w:val="16"/>
          <w:szCs w:val="16"/>
        </w:rPr>
      </w:pPr>
      <w:r w:rsidRPr="004549BF">
        <w:rPr>
          <w:rFonts w:asciiTheme="minorHAnsi" w:hAnsiTheme="minorHAnsi" w:cstheme="minorHAnsi"/>
          <w:sz w:val="16"/>
          <w:szCs w:val="16"/>
        </w:rPr>
        <w:t xml:space="preserve">Libreria </w:t>
      </w:r>
      <w:proofErr w:type="spellStart"/>
      <w:r w:rsidRPr="004549BF">
        <w:rPr>
          <w:rFonts w:asciiTheme="minorHAnsi" w:hAnsiTheme="minorHAnsi" w:cstheme="minorHAnsi"/>
          <w:sz w:val="16"/>
          <w:szCs w:val="16"/>
        </w:rPr>
        <w:t>Sognalibro</w:t>
      </w:r>
      <w:proofErr w:type="spellEnd"/>
      <w:r w:rsidRPr="004549BF">
        <w:rPr>
          <w:rFonts w:asciiTheme="minorHAnsi" w:hAnsiTheme="minorHAnsi" w:cstheme="minorHAnsi"/>
          <w:sz w:val="16"/>
          <w:szCs w:val="16"/>
        </w:rPr>
        <w:t xml:space="preserve"> in via Saraceno 43</w:t>
      </w:r>
    </w:p>
    <w:p w14:paraId="5713AD5A" w14:textId="08133E83" w:rsidR="00C8245E" w:rsidRPr="004549BF" w:rsidRDefault="00000000" w:rsidP="004549BF">
      <w:pPr>
        <w:spacing w:after="0" w:line="240" w:lineRule="auto"/>
        <w:jc w:val="both"/>
        <w:rPr>
          <w:rFonts w:cstheme="minorHAnsi"/>
          <w:sz w:val="16"/>
          <w:szCs w:val="16"/>
        </w:rPr>
      </w:pPr>
      <w:hyperlink r:id="rId9" w:history="1">
        <w:r w:rsidR="00C8245E" w:rsidRPr="004549BF">
          <w:rPr>
            <w:rStyle w:val="Collegamentoipertestuale"/>
            <w:rFonts w:cstheme="minorHAnsi"/>
            <w:color w:val="auto"/>
            <w:sz w:val="16"/>
            <w:szCs w:val="16"/>
          </w:rPr>
          <w:t>http://www.prolocoferrara.it/le-associazioni-pro-loco-ferrara-e-terra-identita-alla-ricerca-dellidentita-ferrarese-con-il-numero-47-della-rivista-il-ducato-terre-estensi/</w:t>
        </w:r>
      </w:hyperlink>
    </w:p>
    <w:sectPr w:rsidR="00C8245E" w:rsidRPr="004549BF" w:rsidSect="00755903">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65C05"/>
    <w:rsid w:val="001F4006"/>
    <w:rsid w:val="0031062F"/>
    <w:rsid w:val="004549BF"/>
    <w:rsid w:val="00597CE5"/>
    <w:rsid w:val="00663CB2"/>
    <w:rsid w:val="00665C05"/>
    <w:rsid w:val="00755903"/>
    <w:rsid w:val="007965E2"/>
    <w:rsid w:val="00AE4894"/>
    <w:rsid w:val="00C7424E"/>
    <w:rsid w:val="00C8245E"/>
    <w:rsid w:val="00D209B8"/>
    <w:rsid w:val="00E84EF4"/>
    <w:rsid w:val="00F55ACE"/>
    <w:rsid w:val="00FE1B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63897"/>
  <w15:chartTrackingRefBased/>
  <w15:docId w15:val="{090A350D-C3D4-41FF-85EF-E6F17B49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65C0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665C0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65C0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65C0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65C0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65C0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65C0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65C0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65C0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65C0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665C0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65C0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65C0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65C0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65C0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65C0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65C0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65C05"/>
    <w:rPr>
      <w:rFonts w:eastAsiaTheme="majorEastAsia" w:cstheme="majorBidi"/>
      <w:color w:val="272727" w:themeColor="text1" w:themeTint="D8"/>
    </w:rPr>
  </w:style>
  <w:style w:type="paragraph" w:styleId="Titolo">
    <w:name w:val="Title"/>
    <w:basedOn w:val="Normale"/>
    <w:next w:val="Normale"/>
    <w:link w:val="TitoloCarattere"/>
    <w:uiPriority w:val="10"/>
    <w:qFormat/>
    <w:rsid w:val="00665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65C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65C0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65C0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65C0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65C05"/>
    <w:rPr>
      <w:i/>
      <w:iCs/>
      <w:color w:val="404040" w:themeColor="text1" w:themeTint="BF"/>
    </w:rPr>
  </w:style>
  <w:style w:type="paragraph" w:styleId="Paragrafoelenco">
    <w:name w:val="List Paragraph"/>
    <w:basedOn w:val="Normale"/>
    <w:uiPriority w:val="34"/>
    <w:qFormat/>
    <w:rsid w:val="00665C05"/>
    <w:pPr>
      <w:ind w:left="720"/>
      <w:contextualSpacing/>
    </w:pPr>
  </w:style>
  <w:style w:type="character" w:styleId="Enfasiintensa">
    <w:name w:val="Intense Emphasis"/>
    <w:basedOn w:val="Carpredefinitoparagrafo"/>
    <w:uiPriority w:val="21"/>
    <w:qFormat/>
    <w:rsid w:val="00665C05"/>
    <w:rPr>
      <w:i/>
      <w:iCs/>
      <w:color w:val="365F91" w:themeColor="accent1" w:themeShade="BF"/>
    </w:rPr>
  </w:style>
  <w:style w:type="paragraph" w:styleId="Citazioneintensa">
    <w:name w:val="Intense Quote"/>
    <w:basedOn w:val="Normale"/>
    <w:next w:val="Normale"/>
    <w:link w:val="CitazioneintensaCarattere"/>
    <w:uiPriority w:val="30"/>
    <w:qFormat/>
    <w:rsid w:val="00665C0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65C05"/>
    <w:rPr>
      <w:i/>
      <w:iCs/>
      <w:color w:val="365F91" w:themeColor="accent1" w:themeShade="BF"/>
    </w:rPr>
  </w:style>
  <w:style w:type="character" w:styleId="Riferimentointenso">
    <w:name w:val="Intense Reference"/>
    <w:basedOn w:val="Carpredefinitoparagrafo"/>
    <w:uiPriority w:val="32"/>
    <w:qFormat/>
    <w:rsid w:val="00665C05"/>
    <w:rPr>
      <w:b/>
      <w:bCs/>
      <w:smallCaps/>
      <w:color w:val="365F91" w:themeColor="accent1" w:themeShade="BF"/>
      <w:spacing w:val="5"/>
    </w:rPr>
  </w:style>
  <w:style w:type="paragraph" w:customStyle="1" w:styleId="Testonormale2">
    <w:name w:val="Testo normale2"/>
    <w:basedOn w:val="Normale"/>
    <w:rsid w:val="00C7424E"/>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C7424E"/>
    <w:rPr>
      <w:color w:val="0000FF" w:themeColor="hyperlink"/>
      <w:u w:val="single"/>
    </w:rPr>
  </w:style>
  <w:style w:type="paragraph" w:styleId="NormaleWeb">
    <w:name w:val="Normal (Web)"/>
    <w:basedOn w:val="Normale"/>
    <w:uiPriority w:val="99"/>
    <w:semiHidden/>
    <w:unhideWhenUsed/>
    <w:rsid w:val="00C8245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C8245E"/>
    <w:rPr>
      <w:b/>
      <w:bCs/>
    </w:rPr>
  </w:style>
  <w:style w:type="character" w:styleId="Menzionenonrisolta">
    <w:name w:val="Unresolved Mention"/>
    <w:basedOn w:val="Carpredefinitoparagrafo"/>
    <w:uiPriority w:val="99"/>
    <w:semiHidden/>
    <w:unhideWhenUsed/>
    <w:rsid w:val="00C82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410308">
      <w:bodyDiv w:val="1"/>
      <w:marLeft w:val="0"/>
      <w:marRight w:val="0"/>
      <w:marTop w:val="0"/>
      <w:marBottom w:val="0"/>
      <w:divBdr>
        <w:top w:val="none" w:sz="0" w:space="0" w:color="auto"/>
        <w:left w:val="none" w:sz="0" w:space="0" w:color="auto"/>
        <w:bottom w:val="none" w:sz="0" w:space="0" w:color="auto"/>
        <w:right w:val="none" w:sz="0" w:space="0" w:color="auto"/>
      </w:divBdr>
    </w:div>
    <w:div w:id="391079672">
      <w:bodyDiv w:val="1"/>
      <w:marLeft w:val="0"/>
      <w:marRight w:val="0"/>
      <w:marTop w:val="0"/>
      <w:marBottom w:val="0"/>
      <w:divBdr>
        <w:top w:val="none" w:sz="0" w:space="0" w:color="auto"/>
        <w:left w:val="none" w:sz="0" w:space="0" w:color="auto"/>
        <w:bottom w:val="none" w:sz="0" w:space="0" w:color="auto"/>
        <w:right w:val="none" w:sz="0" w:space="0" w:color="auto"/>
      </w:divBdr>
      <w:divsChild>
        <w:div w:id="1788815357">
          <w:marLeft w:val="0"/>
          <w:marRight w:val="0"/>
          <w:marTop w:val="0"/>
          <w:marBottom w:val="0"/>
          <w:divBdr>
            <w:top w:val="none" w:sz="0" w:space="0" w:color="auto"/>
            <w:left w:val="none" w:sz="0" w:space="0" w:color="auto"/>
            <w:bottom w:val="none" w:sz="0" w:space="0" w:color="auto"/>
            <w:right w:val="none" w:sz="0" w:space="0" w:color="auto"/>
          </w:divBdr>
          <w:divsChild>
            <w:div w:id="844856318">
              <w:marLeft w:val="0"/>
              <w:marRight w:val="0"/>
              <w:marTop w:val="0"/>
              <w:marBottom w:val="0"/>
              <w:divBdr>
                <w:top w:val="none" w:sz="0" w:space="0" w:color="auto"/>
                <w:left w:val="none" w:sz="0" w:space="0" w:color="auto"/>
                <w:bottom w:val="none" w:sz="0" w:space="0" w:color="auto"/>
                <w:right w:val="none" w:sz="0" w:space="0" w:color="auto"/>
              </w:divBdr>
            </w:div>
          </w:divsChild>
        </w:div>
        <w:div w:id="1355351815">
          <w:marLeft w:val="0"/>
          <w:marRight w:val="0"/>
          <w:marTop w:val="0"/>
          <w:marBottom w:val="0"/>
          <w:divBdr>
            <w:top w:val="none" w:sz="0" w:space="0" w:color="auto"/>
            <w:left w:val="none" w:sz="0" w:space="0" w:color="auto"/>
            <w:bottom w:val="none" w:sz="0" w:space="0" w:color="auto"/>
            <w:right w:val="none" w:sz="0" w:space="0" w:color="auto"/>
          </w:divBdr>
          <w:divsChild>
            <w:div w:id="9837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4507">
      <w:bodyDiv w:val="1"/>
      <w:marLeft w:val="0"/>
      <w:marRight w:val="0"/>
      <w:marTop w:val="0"/>
      <w:marBottom w:val="0"/>
      <w:divBdr>
        <w:top w:val="none" w:sz="0" w:space="0" w:color="auto"/>
        <w:left w:val="none" w:sz="0" w:space="0" w:color="auto"/>
        <w:bottom w:val="none" w:sz="0" w:space="0" w:color="auto"/>
        <w:right w:val="none" w:sz="0" w:space="0" w:color="auto"/>
      </w:divBdr>
      <w:divsChild>
        <w:div w:id="1870989354">
          <w:marLeft w:val="0"/>
          <w:marRight w:val="0"/>
          <w:marTop w:val="0"/>
          <w:marBottom w:val="0"/>
          <w:divBdr>
            <w:top w:val="none" w:sz="0" w:space="0" w:color="auto"/>
            <w:left w:val="none" w:sz="0" w:space="0" w:color="auto"/>
            <w:bottom w:val="none" w:sz="0" w:space="0" w:color="auto"/>
            <w:right w:val="none" w:sz="0" w:space="0" w:color="auto"/>
          </w:divBdr>
          <w:divsChild>
            <w:div w:id="9182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980">
      <w:bodyDiv w:val="1"/>
      <w:marLeft w:val="0"/>
      <w:marRight w:val="0"/>
      <w:marTop w:val="0"/>
      <w:marBottom w:val="0"/>
      <w:divBdr>
        <w:top w:val="none" w:sz="0" w:space="0" w:color="auto"/>
        <w:left w:val="none" w:sz="0" w:space="0" w:color="auto"/>
        <w:bottom w:val="none" w:sz="0" w:space="0" w:color="auto"/>
        <w:right w:val="none" w:sz="0" w:space="0" w:color="auto"/>
      </w:divBdr>
      <w:divsChild>
        <w:div w:id="1171291148">
          <w:marLeft w:val="0"/>
          <w:marRight w:val="0"/>
          <w:marTop w:val="0"/>
          <w:marBottom w:val="0"/>
          <w:divBdr>
            <w:top w:val="none" w:sz="0" w:space="0" w:color="auto"/>
            <w:left w:val="none" w:sz="0" w:space="0" w:color="auto"/>
            <w:bottom w:val="none" w:sz="0" w:space="0" w:color="auto"/>
            <w:right w:val="none" w:sz="0" w:space="0" w:color="auto"/>
          </w:divBdr>
          <w:divsChild>
            <w:div w:id="757605924">
              <w:marLeft w:val="0"/>
              <w:marRight w:val="0"/>
              <w:marTop w:val="0"/>
              <w:marBottom w:val="0"/>
              <w:divBdr>
                <w:top w:val="none" w:sz="0" w:space="0" w:color="auto"/>
                <w:left w:val="none" w:sz="0" w:space="0" w:color="auto"/>
                <w:bottom w:val="none" w:sz="0" w:space="0" w:color="auto"/>
                <w:right w:val="none" w:sz="0" w:space="0" w:color="auto"/>
              </w:divBdr>
              <w:divsChild>
                <w:div w:id="1624579642">
                  <w:marLeft w:val="0"/>
                  <w:marRight w:val="0"/>
                  <w:marTop w:val="0"/>
                  <w:marBottom w:val="0"/>
                  <w:divBdr>
                    <w:top w:val="none" w:sz="0" w:space="0" w:color="auto"/>
                    <w:left w:val="none" w:sz="0" w:space="0" w:color="auto"/>
                    <w:bottom w:val="none" w:sz="0" w:space="0" w:color="auto"/>
                    <w:right w:val="none" w:sz="0" w:space="0" w:color="auto"/>
                  </w:divBdr>
                  <w:divsChild>
                    <w:div w:id="1798602220">
                      <w:marLeft w:val="0"/>
                      <w:marRight w:val="0"/>
                      <w:marTop w:val="0"/>
                      <w:marBottom w:val="0"/>
                      <w:divBdr>
                        <w:top w:val="none" w:sz="0" w:space="0" w:color="auto"/>
                        <w:left w:val="none" w:sz="0" w:space="0" w:color="auto"/>
                        <w:bottom w:val="none" w:sz="0" w:space="0" w:color="auto"/>
                        <w:right w:val="none" w:sz="0" w:space="0" w:color="auto"/>
                      </w:divBdr>
                      <w:divsChild>
                        <w:div w:id="589388515">
                          <w:marLeft w:val="0"/>
                          <w:marRight w:val="0"/>
                          <w:marTop w:val="0"/>
                          <w:marBottom w:val="0"/>
                          <w:divBdr>
                            <w:top w:val="none" w:sz="0" w:space="0" w:color="auto"/>
                            <w:left w:val="none" w:sz="0" w:space="0" w:color="auto"/>
                            <w:bottom w:val="none" w:sz="0" w:space="0" w:color="auto"/>
                            <w:right w:val="none" w:sz="0" w:space="0" w:color="auto"/>
                          </w:divBdr>
                        </w:div>
                      </w:divsChild>
                    </w:div>
                    <w:div w:id="1591960681">
                      <w:marLeft w:val="0"/>
                      <w:marRight w:val="0"/>
                      <w:marTop w:val="0"/>
                      <w:marBottom w:val="0"/>
                      <w:divBdr>
                        <w:top w:val="none" w:sz="0" w:space="0" w:color="auto"/>
                        <w:left w:val="none" w:sz="0" w:space="0" w:color="auto"/>
                        <w:bottom w:val="none" w:sz="0" w:space="0" w:color="auto"/>
                        <w:right w:val="none" w:sz="0" w:space="0" w:color="auto"/>
                      </w:divBdr>
                      <w:divsChild>
                        <w:div w:id="1900549774">
                          <w:marLeft w:val="0"/>
                          <w:marRight w:val="0"/>
                          <w:marTop w:val="0"/>
                          <w:marBottom w:val="0"/>
                          <w:divBdr>
                            <w:top w:val="none" w:sz="0" w:space="0" w:color="auto"/>
                            <w:left w:val="none" w:sz="0" w:space="0" w:color="auto"/>
                            <w:bottom w:val="none" w:sz="0" w:space="0" w:color="auto"/>
                            <w:right w:val="none" w:sz="0" w:space="0" w:color="auto"/>
                          </w:divBdr>
                        </w:div>
                      </w:divsChild>
                    </w:div>
                    <w:div w:id="1810778123">
                      <w:marLeft w:val="0"/>
                      <w:marRight w:val="0"/>
                      <w:marTop w:val="0"/>
                      <w:marBottom w:val="0"/>
                      <w:divBdr>
                        <w:top w:val="none" w:sz="0" w:space="0" w:color="auto"/>
                        <w:left w:val="none" w:sz="0" w:space="0" w:color="auto"/>
                        <w:bottom w:val="none" w:sz="0" w:space="0" w:color="auto"/>
                        <w:right w:val="none" w:sz="0" w:space="0" w:color="auto"/>
                      </w:divBdr>
                      <w:divsChild>
                        <w:div w:id="10263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32745">
          <w:marLeft w:val="0"/>
          <w:marRight w:val="0"/>
          <w:marTop w:val="0"/>
          <w:marBottom w:val="0"/>
          <w:divBdr>
            <w:top w:val="none" w:sz="0" w:space="0" w:color="auto"/>
            <w:left w:val="none" w:sz="0" w:space="0" w:color="auto"/>
            <w:bottom w:val="none" w:sz="0" w:space="0" w:color="auto"/>
            <w:right w:val="none" w:sz="0" w:space="0" w:color="auto"/>
          </w:divBdr>
          <w:divsChild>
            <w:div w:id="655303293">
              <w:marLeft w:val="0"/>
              <w:marRight w:val="0"/>
              <w:marTop w:val="0"/>
              <w:marBottom w:val="0"/>
              <w:divBdr>
                <w:top w:val="none" w:sz="0" w:space="0" w:color="auto"/>
                <w:left w:val="none" w:sz="0" w:space="0" w:color="auto"/>
                <w:bottom w:val="none" w:sz="0" w:space="0" w:color="auto"/>
                <w:right w:val="none" w:sz="0" w:space="0" w:color="auto"/>
              </w:divBdr>
              <w:divsChild>
                <w:div w:id="2048482898">
                  <w:marLeft w:val="0"/>
                  <w:marRight w:val="0"/>
                  <w:marTop w:val="0"/>
                  <w:marBottom w:val="0"/>
                  <w:divBdr>
                    <w:top w:val="none" w:sz="0" w:space="0" w:color="auto"/>
                    <w:left w:val="none" w:sz="0" w:space="0" w:color="auto"/>
                    <w:bottom w:val="none" w:sz="0" w:space="0" w:color="auto"/>
                    <w:right w:val="none" w:sz="0" w:space="0" w:color="auto"/>
                  </w:divBdr>
                  <w:divsChild>
                    <w:div w:id="400637291">
                      <w:marLeft w:val="0"/>
                      <w:marRight w:val="0"/>
                      <w:marTop w:val="0"/>
                      <w:marBottom w:val="0"/>
                      <w:divBdr>
                        <w:top w:val="none" w:sz="0" w:space="0" w:color="auto"/>
                        <w:left w:val="none" w:sz="0" w:space="0" w:color="auto"/>
                        <w:bottom w:val="none" w:sz="0" w:space="0" w:color="auto"/>
                        <w:right w:val="none" w:sz="0" w:space="0" w:color="auto"/>
                      </w:divBdr>
                      <w:divsChild>
                        <w:div w:id="2011980010">
                          <w:marLeft w:val="0"/>
                          <w:marRight w:val="0"/>
                          <w:marTop w:val="0"/>
                          <w:marBottom w:val="0"/>
                          <w:divBdr>
                            <w:top w:val="none" w:sz="0" w:space="0" w:color="auto"/>
                            <w:left w:val="none" w:sz="0" w:space="0" w:color="auto"/>
                            <w:bottom w:val="none" w:sz="0" w:space="0" w:color="auto"/>
                            <w:right w:val="none" w:sz="0" w:space="0" w:color="auto"/>
                          </w:divBdr>
                        </w:div>
                      </w:divsChild>
                    </w:div>
                    <w:div w:id="872577920">
                      <w:marLeft w:val="0"/>
                      <w:marRight w:val="0"/>
                      <w:marTop w:val="0"/>
                      <w:marBottom w:val="0"/>
                      <w:divBdr>
                        <w:top w:val="none" w:sz="0" w:space="0" w:color="auto"/>
                        <w:left w:val="none" w:sz="0" w:space="0" w:color="auto"/>
                        <w:bottom w:val="none" w:sz="0" w:space="0" w:color="auto"/>
                        <w:right w:val="none" w:sz="0" w:space="0" w:color="auto"/>
                      </w:divBdr>
                      <w:divsChild>
                        <w:div w:id="14821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rraeidentita.it/chi-siamo/"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prolocoferrara.it/le-associazioni-pro-loco-ferrara-e-terra-identita-alla-ricerca-dellidentita-ferrarese-con-il-numero-47-della-rivista-il-ducato-terre-estens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1537</Words>
  <Characters>8767</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2024-02-23T07:28:00Z</dcterms:created>
  <dcterms:modified xsi:type="dcterms:W3CDTF">2024-02-24T06:36:00Z</dcterms:modified>
</cp:coreProperties>
</file>