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D402E" w14:textId="71ECBDDC" w:rsidR="00EE5CB9" w:rsidRDefault="00EE5CB9" w:rsidP="005F119E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5F119E">
        <w:rPr>
          <w:rFonts w:cstheme="minorHAnsi"/>
          <w:b/>
          <w:bCs/>
          <w:color w:val="C00000"/>
          <w:sz w:val="44"/>
          <w:szCs w:val="44"/>
        </w:rPr>
        <w:t>IT</w:t>
      </w:r>
      <w:r w:rsidRPr="005F119E">
        <w:rPr>
          <w:rFonts w:cstheme="minorHAnsi"/>
          <w:b/>
          <w:bCs/>
          <w:color w:val="C00000"/>
          <w:sz w:val="44"/>
          <w:szCs w:val="44"/>
        </w:rPr>
        <w:t>122</w:t>
      </w:r>
      <w:r w:rsidRPr="005F119E">
        <w:rPr>
          <w:rFonts w:cstheme="minorHAnsi"/>
          <w:bCs/>
          <w:i/>
          <w:sz w:val="16"/>
          <w:szCs w:val="16"/>
        </w:rPr>
        <w:tab/>
      </w:r>
      <w:r w:rsidRPr="005F119E">
        <w:rPr>
          <w:rFonts w:cstheme="minorHAnsi"/>
          <w:bCs/>
          <w:i/>
          <w:sz w:val="16"/>
          <w:szCs w:val="16"/>
        </w:rPr>
        <w:tab/>
      </w:r>
      <w:r w:rsidRPr="005F119E">
        <w:rPr>
          <w:rFonts w:cstheme="minorHAnsi"/>
          <w:bCs/>
          <w:i/>
          <w:sz w:val="16"/>
          <w:szCs w:val="16"/>
        </w:rPr>
        <w:tab/>
      </w:r>
      <w:r w:rsidRPr="005F119E">
        <w:rPr>
          <w:rFonts w:cstheme="minorHAnsi"/>
          <w:bCs/>
          <w:i/>
          <w:sz w:val="16"/>
          <w:szCs w:val="16"/>
        </w:rPr>
        <w:tab/>
      </w:r>
      <w:r w:rsidRPr="005F119E">
        <w:rPr>
          <w:rFonts w:cstheme="minorHAnsi"/>
          <w:bCs/>
          <w:i/>
          <w:sz w:val="16"/>
          <w:szCs w:val="16"/>
        </w:rPr>
        <w:tab/>
      </w:r>
      <w:r w:rsidRPr="005F119E">
        <w:rPr>
          <w:rFonts w:cstheme="minorHAnsi"/>
          <w:bCs/>
          <w:i/>
          <w:sz w:val="16"/>
          <w:szCs w:val="16"/>
        </w:rPr>
        <w:tab/>
      </w:r>
      <w:r w:rsidRPr="005F119E">
        <w:rPr>
          <w:rFonts w:cstheme="minorHAnsi"/>
          <w:bCs/>
          <w:i/>
          <w:sz w:val="16"/>
          <w:szCs w:val="16"/>
        </w:rPr>
        <w:tab/>
      </w:r>
      <w:r w:rsidRPr="005F119E">
        <w:rPr>
          <w:rFonts w:cstheme="minorHAnsi"/>
          <w:bCs/>
          <w:i/>
          <w:sz w:val="16"/>
          <w:szCs w:val="16"/>
        </w:rPr>
        <w:tab/>
      </w:r>
      <w:r w:rsidRPr="005F119E">
        <w:rPr>
          <w:rFonts w:cstheme="minorHAnsi"/>
          <w:bCs/>
          <w:i/>
          <w:sz w:val="16"/>
          <w:szCs w:val="16"/>
        </w:rPr>
        <w:tab/>
        <w:t xml:space="preserve">Scheda creata il </w:t>
      </w:r>
      <w:r w:rsidRPr="005F119E">
        <w:rPr>
          <w:rFonts w:cstheme="minorHAnsi"/>
          <w:bCs/>
          <w:i/>
          <w:sz w:val="16"/>
          <w:szCs w:val="16"/>
        </w:rPr>
        <w:t>3</w:t>
      </w:r>
      <w:r w:rsidRPr="005F119E">
        <w:rPr>
          <w:rFonts w:cstheme="minorHAnsi"/>
          <w:bCs/>
          <w:i/>
          <w:sz w:val="16"/>
          <w:szCs w:val="16"/>
        </w:rPr>
        <w:t xml:space="preserve"> marzo 2024</w:t>
      </w:r>
    </w:p>
    <w:p w14:paraId="56CAAB38" w14:textId="77777777" w:rsidR="005F119E" w:rsidRPr="005F119E" w:rsidRDefault="005F119E" w:rsidP="005F119E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52FB6CA0" w14:textId="2FABB443" w:rsidR="00EE5CB9" w:rsidRPr="005F119E" w:rsidRDefault="005F119E" w:rsidP="005F119E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5F119E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09684AD" wp14:editId="14C7372A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174400" cy="2862000"/>
            <wp:effectExtent l="0" t="0" r="0" b="0"/>
            <wp:wrapSquare wrapText="bothSides"/>
            <wp:docPr id="436368492" name="Immagine 1" descr="In ricordo del M° Renato Fait - UniPi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ricordo del M° Renato Fait - UniPia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CB9" w:rsidRPr="005F119E">
        <w:rPr>
          <w:rFonts w:cstheme="minorHAnsi"/>
          <w:b/>
          <w:bCs/>
          <w:color w:val="C00000"/>
          <w:sz w:val="44"/>
          <w:szCs w:val="44"/>
        </w:rPr>
        <w:t xml:space="preserve">Descrizione </w:t>
      </w:r>
      <w:r w:rsidRPr="005F119E">
        <w:rPr>
          <w:rFonts w:cstheme="minorHAnsi"/>
          <w:b/>
          <w:bCs/>
          <w:color w:val="C00000"/>
          <w:sz w:val="44"/>
          <w:szCs w:val="44"/>
        </w:rPr>
        <w:t>storico-</w:t>
      </w:r>
      <w:r w:rsidR="00EE5CB9" w:rsidRPr="005F119E">
        <w:rPr>
          <w:rFonts w:cstheme="minorHAnsi"/>
          <w:b/>
          <w:bCs/>
          <w:color w:val="C00000"/>
          <w:sz w:val="44"/>
          <w:szCs w:val="44"/>
        </w:rPr>
        <w:t>bibliografica</w:t>
      </w:r>
      <w:r w:rsidR="00EE5CB9" w:rsidRPr="005F119E">
        <w:rPr>
          <w:rFonts w:cstheme="minorHAnsi"/>
          <w:sz w:val="44"/>
          <w:szCs w:val="44"/>
        </w:rPr>
        <w:t xml:space="preserve"> </w:t>
      </w:r>
    </w:p>
    <w:p w14:paraId="47906F1E" w14:textId="11B8FBFA" w:rsidR="00027FFE" w:rsidRPr="005F119E" w:rsidRDefault="00027FFE" w:rsidP="005F119E">
      <w:pPr>
        <w:spacing w:after="0" w:line="240" w:lineRule="auto"/>
        <w:jc w:val="both"/>
        <w:rPr>
          <w:rFonts w:cstheme="minorHAnsi"/>
        </w:rPr>
      </w:pPr>
      <w:r w:rsidRPr="005F119E">
        <w:rPr>
          <w:rFonts w:cstheme="minorHAnsi"/>
          <w:b/>
        </w:rPr>
        <w:t>*Musica sacra</w:t>
      </w:r>
      <w:r w:rsidRPr="005F119E">
        <w:rPr>
          <w:rFonts w:cstheme="minorHAnsi"/>
        </w:rPr>
        <w:t xml:space="preserve"> :</w:t>
      </w:r>
      <w:r w:rsidR="009C4F24" w:rsidRPr="005F119E">
        <w:rPr>
          <w:rFonts w:cstheme="minorHAnsi"/>
        </w:rPr>
        <w:t xml:space="preserve"> rivista liturgica musicale</w:t>
      </w:r>
      <w:r w:rsidR="00EE5CB9" w:rsidRPr="005F119E">
        <w:rPr>
          <w:rFonts w:cstheme="minorHAnsi"/>
        </w:rPr>
        <w:t xml:space="preserve"> </w:t>
      </w:r>
      <w:r w:rsidR="00EE5CB9" w:rsidRPr="005F119E">
        <w:rPr>
          <w:rFonts w:cstheme="minorHAnsi"/>
        </w:rPr>
        <w:t>per la restaurazione della musica sacra in Italia</w:t>
      </w:r>
      <w:r w:rsidRPr="005F119E">
        <w:rPr>
          <w:rFonts w:cstheme="minorHAnsi"/>
        </w:rPr>
        <w:t>. - Anno 1, n. 1  (</w:t>
      </w:r>
      <w:r w:rsidR="009C4F24" w:rsidRPr="005F119E">
        <w:rPr>
          <w:rFonts w:cstheme="minorHAnsi"/>
        </w:rPr>
        <w:t>15 maggio</w:t>
      </w:r>
      <w:r w:rsidRPr="005F119E">
        <w:rPr>
          <w:rFonts w:cstheme="minorHAnsi"/>
        </w:rPr>
        <w:t xml:space="preserve"> 1877)-</w:t>
      </w:r>
      <w:r w:rsidR="00C50AFB" w:rsidRPr="005F119E">
        <w:rPr>
          <w:rFonts w:cstheme="minorHAnsi"/>
        </w:rPr>
        <w:t>a</w:t>
      </w:r>
      <w:r w:rsidR="009C4F24" w:rsidRPr="005F119E">
        <w:rPr>
          <w:rFonts w:cstheme="minorHAnsi"/>
        </w:rPr>
        <w:t>nno</w:t>
      </w:r>
      <w:r w:rsidR="00C50AFB" w:rsidRPr="005F119E">
        <w:rPr>
          <w:rFonts w:cstheme="minorHAnsi"/>
        </w:rPr>
        <w:t xml:space="preserve"> 69 (1942) ; 2. ser</w:t>
      </w:r>
      <w:r w:rsidR="009C4F24" w:rsidRPr="005F119E">
        <w:rPr>
          <w:rFonts w:cstheme="minorHAnsi"/>
        </w:rPr>
        <w:t>ie</w:t>
      </w:r>
      <w:r w:rsidR="00C50AFB" w:rsidRPr="005F119E">
        <w:rPr>
          <w:rFonts w:cstheme="minorHAnsi"/>
        </w:rPr>
        <w:t>, a</w:t>
      </w:r>
      <w:r w:rsidR="009C4F24" w:rsidRPr="005F119E">
        <w:rPr>
          <w:rFonts w:cstheme="minorHAnsi"/>
        </w:rPr>
        <w:t>nno</w:t>
      </w:r>
      <w:r w:rsidR="00C50AFB" w:rsidRPr="005F119E">
        <w:rPr>
          <w:rFonts w:cstheme="minorHAnsi"/>
        </w:rPr>
        <w:t xml:space="preserve"> 1 (1956)-a</w:t>
      </w:r>
      <w:r w:rsidR="009C4F24" w:rsidRPr="005F119E">
        <w:rPr>
          <w:rFonts w:cstheme="minorHAnsi"/>
        </w:rPr>
        <w:t>nno</w:t>
      </w:r>
      <w:r w:rsidR="00C50AFB" w:rsidRPr="005F119E">
        <w:rPr>
          <w:rFonts w:cstheme="minorHAnsi"/>
        </w:rPr>
        <w:t xml:space="preserve"> 12 (1967) ; 3. ser</w:t>
      </w:r>
      <w:r w:rsidR="009C4F24" w:rsidRPr="005F119E">
        <w:rPr>
          <w:rFonts w:cstheme="minorHAnsi"/>
        </w:rPr>
        <w:t>ie</w:t>
      </w:r>
      <w:r w:rsidR="00C50AFB" w:rsidRPr="005F119E">
        <w:rPr>
          <w:rFonts w:cstheme="minorHAnsi"/>
        </w:rPr>
        <w:t>, a</w:t>
      </w:r>
      <w:r w:rsidR="009C4F24" w:rsidRPr="005F119E">
        <w:rPr>
          <w:rFonts w:cstheme="minorHAnsi"/>
        </w:rPr>
        <w:t>nno</w:t>
      </w:r>
      <w:r w:rsidR="00C50AFB" w:rsidRPr="005F119E">
        <w:rPr>
          <w:rFonts w:cstheme="minorHAnsi"/>
        </w:rPr>
        <w:t xml:space="preserve"> 1 (gen.-mar. 1968)-anno 3 (1970)</w:t>
      </w:r>
      <w:r w:rsidRPr="005F119E">
        <w:rPr>
          <w:rFonts w:cstheme="minorHAnsi"/>
        </w:rPr>
        <w:t xml:space="preserve">. - Milano : </w:t>
      </w:r>
      <w:r w:rsidR="00C50AFB" w:rsidRPr="005F119E">
        <w:rPr>
          <w:rFonts w:cstheme="minorHAnsi"/>
        </w:rPr>
        <w:t xml:space="preserve">Tipografia di S. Giuseppe, </w:t>
      </w:r>
      <w:r w:rsidRPr="005F119E">
        <w:rPr>
          <w:rFonts w:cstheme="minorHAnsi"/>
        </w:rPr>
        <w:t>1877-</w:t>
      </w:r>
      <w:r w:rsidR="00C50AFB" w:rsidRPr="005F119E">
        <w:rPr>
          <w:rFonts w:cstheme="minorHAnsi"/>
        </w:rPr>
        <w:t>1970</w:t>
      </w:r>
      <w:r w:rsidRPr="005F119E">
        <w:rPr>
          <w:rFonts w:cstheme="minorHAnsi"/>
        </w:rPr>
        <w:t xml:space="preserve">. </w:t>
      </w:r>
      <w:r w:rsidR="00C50AFB" w:rsidRPr="005F119E">
        <w:rPr>
          <w:rFonts w:cstheme="minorHAnsi"/>
        </w:rPr>
        <w:t>–</w:t>
      </w:r>
      <w:r w:rsidRPr="005F119E">
        <w:rPr>
          <w:rFonts w:cstheme="minorHAnsi"/>
        </w:rPr>
        <w:t xml:space="preserve"> </w:t>
      </w:r>
      <w:r w:rsidR="00C50AFB" w:rsidRPr="005F119E">
        <w:rPr>
          <w:rFonts w:cstheme="minorHAnsi"/>
        </w:rPr>
        <w:t xml:space="preserve">84 </w:t>
      </w:r>
      <w:r w:rsidRPr="005F119E">
        <w:rPr>
          <w:rFonts w:cstheme="minorHAnsi"/>
        </w:rPr>
        <w:t xml:space="preserve">volumi </w:t>
      </w:r>
      <w:r w:rsidR="009C4F24" w:rsidRPr="005F119E">
        <w:rPr>
          <w:rFonts w:cstheme="minorHAnsi"/>
        </w:rPr>
        <w:t xml:space="preserve">: musica </w:t>
      </w:r>
      <w:r w:rsidRPr="005F119E">
        <w:rPr>
          <w:rFonts w:cstheme="minorHAnsi"/>
        </w:rPr>
        <w:t xml:space="preserve">; 30 cm. ((Mensile; </w:t>
      </w:r>
      <w:r w:rsidR="00C50AFB" w:rsidRPr="005F119E">
        <w:rPr>
          <w:rFonts w:cstheme="minorHAnsi"/>
        </w:rPr>
        <w:t xml:space="preserve">bimestrale dal 1956; </w:t>
      </w:r>
      <w:r w:rsidRPr="005F119E">
        <w:rPr>
          <w:rFonts w:cstheme="minorHAnsi"/>
        </w:rPr>
        <w:t>trimestrale</w:t>
      </w:r>
      <w:r w:rsidR="00C50AFB" w:rsidRPr="005F119E">
        <w:rPr>
          <w:rFonts w:cstheme="minorHAnsi"/>
        </w:rPr>
        <w:t xml:space="preserve"> dal 1968</w:t>
      </w:r>
      <w:r w:rsidRPr="005F119E">
        <w:rPr>
          <w:rFonts w:cstheme="minorHAnsi"/>
        </w:rPr>
        <w:t xml:space="preserve">. </w:t>
      </w:r>
      <w:r w:rsidR="00C50AFB" w:rsidRPr="005F119E">
        <w:rPr>
          <w:rFonts w:cstheme="minorHAnsi"/>
        </w:rPr>
        <w:t>–</w:t>
      </w:r>
      <w:r w:rsidRPr="005F119E">
        <w:rPr>
          <w:rFonts w:cstheme="minorHAnsi"/>
        </w:rPr>
        <w:t xml:space="preserve"> </w:t>
      </w:r>
      <w:r w:rsidR="00C50AFB" w:rsidRPr="005F119E">
        <w:rPr>
          <w:rFonts w:cstheme="minorHAnsi"/>
        </w:rPr>
        <w:t>Il sottotitolo varia</w:t>
      </w:r>
      <w:r w:rsidR="009C4F24" w:rsidRPr="005F119E">
        <w:rPr>
          <w:rFonts w:cstheme="minorHAnsi"/>
        </w:rPr>
        <w:t xml:space="preserve">: </w:t>
      </w:r>
      <w:r w:rsidR="00C50AFB" w:rsidRPr="005F119E">
        <w:rPr>
          <w:rFonts w:cstheme="minorHAnsi"/>
        </w:rPr>
        <w:t>dal 1968: rivista di cultura e arte musicale / diretta da Mons. Luciano Migliavacca. –</w:t>
      </w:r>
      <w:r w:rsidR="00EE5CB9" w:rsidRPr="005F119E">
        <w:rPr>
          <w:rFonts w:cstheme="minorHAnsi"/>
        </w:rPr>
        <w:t xml:space="preserve"> Fondata da Guerrino Amelli. -</w:t>
      </w:r>
      <w:r w:rsidR="00C50AFB" w:rsidRPr="005F119E">
        <w:rPr>
          <w:rFonts w:cstheme="minorHAnsi"/>
        </w:rPr>
        <w:t xml:space="preserve"> L’</w:t>
      </w:r>
      <w:r w:rsidRPr="005F119E">
        <w:rPr>
          <w:rFonts w:cstheme="minorHAnsi"/>
        </w:rPr>
        <w:t>editore</w:t>
      </w:r>
      <w:r w:rsidR="00C50AFB" w:rsidRPr="005F119E">
        <w:rPr>
          <w:rFonts w:cstheme="minorHAnsi"/>
        </w:rPr>
        <w:t xml:space="preserve"> varia</w:t>
      </w:r>
      <w:r w:rsidRPr="005F119E">
        <w:rPr>
          <w:rFonts w:cstheme="minorHAnsi"/>
        </w:rPr>
        <w:t xml:space="preserve">: </w:t>
      </w:r>
      <w:r w:rsidR="009C4F24" w:rsidRPr="005F119E">
        <w:rPr>
          <w:rFonts w:cstheme="minorHAnsi"/>
        </w:rPr>
        <w:t xml:space="preserve">Milano : A. Bertarelli; poi:  </w:t>
      </w:r>
      <w:bookmarkStart w:id="0" w:name="_Hlk160349582"/>
      <w:r w:rsidR="009C4F24" w:rsidRPr="005F119E">
        <w:rPr>
          <w:rFonts w:cstheme="minorHAnsi"/>
        </w:rPr>
        <w:t>Casa editrice di musica sacra</w:t>
      </w:r>
      <w:bookmarkEnd w:id="0"/>
      <w:r w:rsidR="009C4F24" w:rsidRPr="005F119E">
        <w:rPr>
          <w:rFonts w:cstheme="minorHAnsi"/>
        </w:rPr>
        <w:t>, dal 1968: Bergamo : Edizioni Carrara</w:t>
      </w:r>
      <w:r w:rsidRPr="005F119E">
        <w:rPr>
          <w:rFonts w:cstheme="minorHAnsi"/>
        </w:rPr>
        <w:t xml:space="preserve">. </w:t>
      </w:r>
      <w:r w:rsidR="009C4F24" w:rsidRPr="005F119E">
        <w:rPr>
          <w:rFonts w:cstheme="minorHAnsi"/>
        </w:rPr>
        <w:t>–</w:t>
      </w:r>
      <w:r w:rsidRPr="005F119E">
        <w:rPr>
          <w:rFonts w:cstheme="minorHAnsi"/>
        </w:rPr>
        <w:t xml:space="preserve"> </w:t>
      </w:r>
      <w:r w:rsidR="009C4F24" w:rsidRPr="005F119E">
        <w:rPr>
          <w:rFonts w:cstheme="minorHAnsi"/>
        </w:rPr>
        <w:t xml:space="preserve">Il formato varia. – Contiene supplementi. – ISSN 1720-9374. – CUBI 403808. – BNI 1956-7959. - </w:t>
      </w:r>
      <w:r w:rsidRPr="005F119E">
        <w:rPr>
          <w:rFonts w:cstheme="minorHAnsi"/>
        </w:rPr>
        <w:t xml:space="preserve">CFI0375636; </w:t>
      </w:r>
      <w:r w:rsidR="00C50AFB" w:rsidRPr="005F119E">
        <w:rPr>
          <w:rFonts w:cstheme="minorHAnsi"/>
        </w:rPr>
        <w:t xml:space="preserve">LO11680527; </w:t>
      </w:r>
      <w:r w:rsidRPr="005F119E">
        <w:rPr>
          <w:rFonts w:cstheme="minorHAnsi"/>
        </w:rPr>
        <w:t>MUS0057393</w:t>
      </w:r>
    </w:p>
    <w:p w14:paraId="2EBAAE8D" w14:textId="35301FE6" w:rsidR="005F119E" w:rsidRPr="005F119E" w:rsidRDefault="005F119E" w:rsidP="005F119E">
      <w:pPr>
        <w:spacing w:after="0" w:line="240" w:lineRule="auto"/>
        <w:jc w:val="both"/>
        <w:rPr>
          <w:rFonts w:cstheme="minorHAnsi"/>
        </w:rPr>
      </w:pPr>
      <w:r w:rsidRPr="005F119E">
        <w:rPr>
          <w:rFonts w:cstheme="minorHAnsi"/>
        </w:rPr>
        <w:t xml:space="preserve">Ha come supplementi: *Musica sacra : </w:t>
      </w:r>
      <w:r w:rsidRPr="005F119E">
        <w:rPr>
          <w:rFonts w:cstheme="minorHAnsi"/>
        </w:rPr>
        <w:t>repertorio economico;</w:t>
      </w:r>
      <w:r w:rsidRPr="005F119E">
        <w:rPr>
          <w:rFonts w:cstheme="minorHAnsi"/>
        </w:rPr>
        <w:t xml:space="preserve"> </w:t>
      </w:r>
      <w:r w:rsidRPr="005F119E">
        <w:rPr>
          <w:rFonts w:cstheme="minorHAnsi"/>
        </w:rPr>
        <w:t>*Repertorio parrocchiale dell'organista</w:t>
      </w:r>
    </w:p>
    <w:p w14:paraId="72A58133" w14:textId="7768D145" w:rsidR="00C50AFB" w:rsidRPr="005F119E" w:rsidRDefault="00C50AFB" w:rsidP="005F119E">
      <w:pPr>
        <w:spacing w:after="0" w:line="240" w:lineRule="auto"/>
        <w:jc w:val="both"/>
        <w:rPr>
          <w:rFonts w:cstheme="minorHAnsi"/>
        </w:rPr>
      </w:pPr>
      <w:r w:rsidRPr="005F119E">
        <w:rPr>
          <w:rStyle w:val="Enfasigrassetto"/>
          <w:rFonts w:cstheme="minorHAnsi"/>
          <w:b w:val="0"/>
          <w:bCs w:val="0"/>
        </w:rPr>
        <w:t>Direttore editoriale:</w:t>
      </w:r>
      <w:r w:rsidRPr="005F119E">
        <w:rPr>
          <w:rFonts w:cstheme="minorHAnsi"/>
        </w:rPr>
        <w:t xml:space="preserve"> </w:t>
      </w:r>
      <w:r w:rsidR="00EE5CB9" w:rsidRPr="005F119E">
        <w:rPr>
          <w:rFonts w:cstheme="minorHAnsi"/>
        </w:rPr>
        <w:t xml:space="preserve">Amelli, Guerrino; </w:t>
      </w:r>
      <w:r w:rsidRPr="005F119E">
        <w:rPr>
          <w:rFonts w:cstheme="minorHAnsi"/>
        </w:rPr>
        <w:t>Migliavacca, Luciano</w:t>
      </w:r>
    </w:p>
    <w:p w14:paraId="21BD33C4" w14:textId="48BC6163" w:rsidR="00C50AFB" w:rsidRPr="005F119E" w:rsidRDefault="00C50AFB" w:rsidP="005F119E">
      <w:pPr>
        <w:spacing w:after="0" w:line="240" w:lineRule="auto"/>
        <w:jc w:val="both"/>
        <w:rPr>
          <w:rFonts w:cstheme="minorHAnsi"/>
        </w:rPr>
      </w:pPr>
      <w:r w:rsidRPr="005F119E">
        <w:rPr>
          <w:rFonts w:cstheme="minorHAnsi"/>
        </w:rPr>
        <w:t xml:space="preserve">Editore: </w:t>
      </w:r>
      <w:r w:rsidR="009C4F24" w:rsidRPr="005F119E">
        <w:rPr>
          <w:rFonts w:cstheme="minorHAnsi"/>
        </w:rPr>
        <w:t xml:space="preserve">Tipografia San Giuseppe &lt;Milano&gt; ; Bertarelli, A. ; Casa editrice di musica sacra ; </w:t>
      </w:r>
      <w:r w:rsidRPr="005F119E">
        <w:rPr>
          <w:rFonts w:cstheme="minorHAnsi"/>
        </w:rPr>
        <w:t xml:space="preserve">Edizioni Carrara </w:t>
      </w:r>
    </w:p>
    <w:p w14:paraId="28337413" w14:textId="77777777" w:rsidR="00027FFE" w:rsidRPr="005F119E" w:rsidRDefault="00027FFE" w:rsidP="005F119E">
      <w:pPr>
        <w:spacing w:after="0" w:line="240" w:lineRule="auto"/>
        <w:jc w:val="both"/>
        <w:rPr>
          <w:rFonts w:cstheme="minorHAnsi"/>
        </w:rPr>
      </w:pPr>
      <w:r w:rsidRPr="005F119E">
        <w:rPr>
          <w:rFonts w:cstheme="minorHAnsi"/>
        </w:rPr>
        <w:t xml:space="preserve">Copia digitale 3(1879)-6(1882); 8(1884)-12(1888); 14(1890)-20(1896); 66(1939)-69(1942) a: </w:t>
      </w:r>
      <w:hyperlink r:id="rId6" w:history="1">
        <w:r w:rsidRPr="005F119E">
          <w:rPr>
            <w:rStyle w:val="Collegamentoipertestuale"/>
            <w:rFonts w:cstheme="minorHAnsi"/>
          </w:rPr>
          <w:t>http://digitale.bnc.roma.sbn.it/tecadigitale/emeroteca/classic/CFI0375636</w:t>
        </w:r>
      </w:hyperlink>
    </w:p>
    <w:p w14:paraId="595F3637" w14:textId="77777777" w:rsidR="00027FFE" w:rsidRPr="005F119E" w:rsidRDefault="00027FFE" w:rsidP="005F119E">
      <w:pPr>
        <w:spacing w:after="0" w:line="240" w:lineRule="auto"/>
        <w:jc w:val="both"/>
        <w:rPr>
          <w:rFonts w:cstheme="minorHAnsi"/>
        </w:rPr>
      </w:pPr>
    </w:p>
    <w:p w14:paraId="43F7131A" w14:textId="0BE7B557" w:rsidR="0031062F" w:rsidRPr="005F119E" w:rsidRDefault="00EE5CB9" w:rsidP="005F119E">
      <w:pPr>
        <w:spacing w:after="0" w:line="240" w:lineRule="auto"/>
        <w:jc w:val="both"/>
        <w:rPr>
          <w:rFonts w:cstheme="minorHAnsi"/>
        </w:rPr>
      </w:pPr>
      <w:r w:rsidRPr="005F119E">
        <w:rPr>
          <w:rFonts w:cstheme="minorHAnsi"/>
        </w:rPr>
        <w:t>*</w:t>
      </w:r>
      <w:r w:rsidR="00CF5597" w:rsidRPr="005F119E">
        <w:rPr>
          <w:rFonts w:cstheme="minorHAnsi"/>
          <w:b/>
          <w:bCs/>
        </w:rPr>
        <w:t>Repertorio parrocchiale dell'organista</w:t>
      </w:r>
      <w:r w:rsidR="00CF5597" w:rsidRPr="005F119E">
        <w:rPr>
          <w:rFonts w:cstheme="minorHAnsi"/>
        </w:rPr>
        <w:t xml:space="preserve"> : ossia raccolta di pezzi facili per organo dei più celebri autori antichi e moderni per l'accompagnamento di Messe, Vesperi e Benedizioni. - </w:t>
      </w:r>
      <w:r w:rsidRPr="005F119E">
        <w:rPr>
          <w:rFonts w:cstheme="minorHAnsi"/>
        </w:rPr>
        <w:t>A</w:t>
      </w:r>
      <w:r w:rsidRPr="005F119E">
        <w:rPr>
          <w:rFonts w:cstheme="minorHAnsi"/>
        </w:rPr>
        <w:t>nno 1. 1880</w:t>
      </w:r>
      <w:r w:rsidRPr="005F119E">
        <w:rPr>
          <w:rFonts w:cstheme="minorHAnsi"/>
        </w:rPr>
        <w:t xml:space="preserve">-vol. 12 (1889). - </w:t>
      </w:r>
      <w:r w:rsidR="00CF5597" w:rsidRPr="005F119E">
        <w:rPr>
          <w:rFonts w:cstheme="minorHAnsi"/>
        </w:rPr>
        <w:t>Milano : Calcografia Musica Sacra, 1880-</w:t>
      </w:r>
      <w:r w:rsidRPr="005F119E">
        <w:rPr>
          <w:rFonts w:cstheme="minorHAnsi"/>
        </w:rPr>
        <w:t>1889</w:t>
      </w:r>
      <w:r w:rsidR="00CF5597" w:rsidRPr="005F119E">
        <w:rPr>
          <w:rFonts w:cstheme="minorHAnsi"/>
        </w:rPr>
        <w:t xml:space="preserve">. </w:t>
      </w:r>
      <w:r w:rsidRPr="005F119E">
        <w:rPr>
          <w:rFonts w:cstheme="minorHAnsi"/>
        </w:rPr>
        <w:t>–</w:t>
      </w:r>
      <w:r w:rsidR="00CF5597" w:rsidRPr="005F119E">
        <w:rPr>
          <w:rFonts w:cstheme="minorHAnsi"/>
        </w:rPr>
        <w:t xml:space="preserve"> </w:t>
      </w:r>
      <w:r w:rsidRPr="005F119E">
        <w:rPr>
          <w:rFonts w:cstheme="minorHAnsi"/>
        </w:rPr>
        <w:t xml:space="preserve">12 </w:t>
      </w:r>
      <w:r w:rsidR="00CF5597" w:rsidRPr="005F119E">
        <w:rPr>
          <w:rFonts w:cstheme="minorHAnsi"/>
        </w:rPr>
        <w:t>v</w:t>
      </w:r>
      <w:r w:rsidRPr="005F119E">
        <w:rPr>
          <w:rFonts w:cstheme="minorHAnsi"/>
        </w:rPr>
        <w:t>olumi</w:t>
      </w:r>
      <w:r w:rsidR="00CF5597" w:rsidRPr="005F119E">
        <w:rPr>
          <w:rFonts w:cstheme="minorHAnsi"/>
        </w:rPr>
        <w:t xml:space="preserve"> ; 19x27 cm. </w:t>
      </w:r>
      <w:r w:rsidRPr="005F119E">
        <w:rPr>
          <w:rFonts w:cstheme="minorHAnsi"/>
        </w:rPr>
        <w:t>((Periodicità non determinata</w:t>
      </w:r>
      <w:r w:rsidR="00CF5597" w:rsidRPr="005F119E">
        <w:rPr>
          <w:rFonts w:cstheme="minorHAnsi"/>
        </w:rPr>
        <w:t>. - LO11748430</w:t>
      </w:r>
    </w:p>
    <w:p w14:paraId="20196F16" w14:textId="6583D417" w:rsidR="00CF5597" w:rsidRPr="005F119E" w:rsidRDefault="00CF5597" w:rsidP="005F119E">
      <w:pPr>
        <w:spacing w:after="0" w:line="240" w:lineRule="auto"/>
        <w:jc w:val="both"/>
        <w:rPr>
          <w:rFonts w:cstheme="minorHAnsi"/>
        </w:rPr>
      </w:pPr>
      <w:r w:rsidRPr="005F119E">
        <w:rPr>
          <w:rFonts w:cstheme="minorHAnsi"/>
        </w:rPr>
        <w:t>Supplemento di: *Musica sacra</w:t>
      </w:r>
    </w:p>
    <w:p w14:paraId="54EE44B3" w14:textId="0FE79266" w:rsidR="00EE5CB9" w:rsidRPr="005F119E" w:rsidRDefault="00CF5597" w:rsidP="005F119E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5F119E">
        <w:rPr>
          <w:rFonts w:eastAsia="Times New Roman" w:cstheme="minorHAnsi"/>
          <w:kern w:val="0"/>
          <w:lang w:eastAsia="it-IT"/>
          <w14:ligatures w14:val="none"/>
        </w:rPr>
        <w:t>Editore</w:t>
      </w:r>
      <w:r w:rsidR="00EE5CB9" w:rsidRPr="005F119E">
        <w:rPr>
          <w:rFonts w:eastAsia="Times New Roman" w:cstheme="minorHAnsi"/>
          <w:kern w:val="0"/>
          <w:lang w:eastAsia="it-IT"/>
          <w14:ligatures w14:val="none"/>
        </w:rPr>
        <w:t>:</w:t>
      </w:r>
      <w:r w:rsidRPr="005F119E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 w:rsidRPr="005F119E">
        <w:rPr>
          <w:rFonts w:eastAsia="Times New Roman" w:cstheme="minorHAnsi"/>
          <w:kern w:val="0"/>
          <w:lang w:eastAsia="it-IT"/>
          <w14:ligatures w14:val="none"/>
        </w:rPr>
        <w:t>Calcografia Musica Sacr</w:t>
      </w:r>
      <w:r w:rsidR="00EE5CB9" w:rsidRPr="005F119E">
        <w:rPr>
          <w:rFonts w:eastAsia="Times New Roman" w:cstheme="minorHAnsi"/>
          <w:kern w:val="0"/>
          <w:lang w:eastAsia="it-IT"/>
          <w14:ligatures w14:val="none"/>
        </w:rPr>
        <w:t>a</w:t>
      </w:r>
    </w:p>
    <w:p w14:paraId="2F48B2E3" w14:textId="77777777" w:rsidR="005F119E" w:rsidRPr="005F119E" w:rsidRDefault="005F119E" w:rsidP="005F119E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60D6F626" w14:textId="77777777" w:rsidR="005F119E" w:rsidRPr="005F119E" w:rsidRDefault="005F119E" w:rsidP="005F119E">
      <w:pPr>
        <w:spacing w:after="0" w:line="240" w:lineRule="auto"/>
        <w:jc w:val="both"/>
        <w:rPr>
          <w:rFonts w:cstheme="minorHAnsi"/>
        </w:rPr>
      </w:pPr>
      <w:r w:rsidRPr="005F119E">
        <w:rPr>
          <w:rFonts w:cstheme="minorHAnsi"/>
        </w:rPr>
        <w:t>*</w:t>
      </w:r>
      <w:r w:rsidRPr="005F119E">
        <w:rPr>
          <w:rFonts w:cstheme="minorHAnsi"/>
          <w:b/>
          <w:bCs/>
        </w:rPr>
        <w:t>Musica sacra</w:t>
      </w:r>
      <w:r w:rsidRPr="005F119E">
        <w:rPr>
          <w:rFonts w:cstheme="minorHAnsi"/>
        </w:rPr>
        <w:t xml:space="preserve"> : nuova pubblicazione mensile popolare (...) per canto con accompagnamento d'organo. - Firenze : Al mondo musicale- . - volumi ; 18 cm. ((Mensile. - Descrizione basata su anno 1, n. 3. - TO01425411</w:t>
      </w:r>
    </w:p>
    <w:p w14:paraId="31AE09B7" w14:textId="77777777" w:rsidR="005F119E" w:rsidRPr="005F119E" w:rsidRDefault="005F119E" w:rsidP="005F119E">
      <w:pPr>
        <w:spacing w:after="0" w:line="240" w:lineRule="auto"/>
        <w:jc w:val="both"/>
        <w:rPr>
          <w:rFonts w:cstheme="minorHAnsi"/>
        </w:rPr>
      </w:pPr>
    </w:p>
    <w:p w14:paraId="7CB77942" w14:textId="77777777" w:rsidR="005F119E" w:rsidRPr="005F119E" w:rsidRDefault="005F119E" w:rsidP="005F119E">
      <w:pPr>
        <w:spacing w:after="0" w:line="240" w:lineRule="auto"/>
        <w:jc w:val="both"/>
        <w:rPr>
          <w:rFonts w:cstheme="minorHAnsi"/>
        </w:rPr>
      </w:pPr>
      <w:r w:rsidRPr="005F119E">
        <w:rPr>
          <w:rFonts w:cstheme="minorHAnsi"/>
        </w:rPr>
        <w:t>*</w:t>
      </w:r>
      <w:r w:rsidRPr="005F119E">
        <w:rPr>
          <w:rFonts w:cstheme="minorHAnsi"/>
          <w:b/>
          <w:bCs/>
        </w:rPr>
        <w:t>Musica sacra</w:t>
      </w:r>
      <w:r w:rsidRPr="005F119E">
        <w:rPr>
          <w:rFonts w:cstheme="minorHAnsi"/>
        </w:rPr>
        <w:t xml:space="preserve"> : pubblicazione periodica di musica sacra / sotto gli auspici della S. C. di Propoganda Fide. - Vol. 1, n. 1 (1878)-    . - Roma : P. Manganelli, 1878-1882. – 5 volumi. - MUS057167</w:t>
      </w:r>
    </w:p>
    <w:p w14:paraId="25B3D9A1" w14:textId="77777777" w:rsidR="005F119E" w:rsidRPr="005F119E" w:rsidRDefault="005F119E" w:rsidP="005F119E">
      <w:pPr>
        <w:spacing w:after="0" w:line="240" w:lineRule="auto"/>
        <w:jc w:val="both"/>
        <w:rPr>
          <w:rFonts w:cstheme="minorHAnsi"/>
        </w:rPr>
      </w:pPr>
      <w:r w:rsidRPr="005F119E">
        <w:rPr>
          <w:rFonts w:cstheme="minorHAnsi"/>
        </w:rPr>
        <w:t>Comprende:</w:t>
      </w:r>
    </w:p>
    <w:p w14:paraId="7FB0CAAE" w14:textId="77777777" w:rsidR="005F119E" w:rsidRPr="005F119E" w:rsidRDefault="005F119E" w:rsidP="005F119E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  <w:r w:rsidRPr="005F119E">
        <w:rPr>
          <w:rFonts w:eastAsia="Times New Roman" w:cstheme="minorHAnsi"/>
          <w:kern w:val="0"/>
          <w:lang w:eastAsia="it-IT"/>
          <w14:ligatures w14:val="none"/>
        </w:rPr>
        <w:t>*</w:t>
      </w:r>
      <w:hyperlink r:id="rId7" w:tgtFrame="_self" w:history="1">
        <w:r w:rsidRPr="005F119E">
          <w:rPr>
            <w:rFonts w:eastAsia="Times New Roman" w:cstheme="minorHAnsi"/>
            <w:kern w:val="0"/>
            <w:lang w:eastAsia="it-IT"/>
            <w14:ligatures w14:val="none"/>
          </w:rPr>
          <w:t>Messa da requiem : (inedita) / A 4 voci con accomp.to d'Organo ridotto...da A. Moriconi ; Francesco Durante</w:t>
        </w:r>
      </w:hyperlink>
      <w:r w:rsidRPr="005F119E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5F119E">
        <w:rPr>
          <w:rFonts w:eastAsia="Times New Roman" w:cstheme="minorHAnsi"/>
          <w:kern w:val="0"/>
          <w:lang w:eastAsia="it-IT"/>
          <w14:ligatures w14:val="none"/>
        </w:rPr>
        <w:br/>
        <w:t>*</w:t>
      </w:r>
      <w:hyperlink r:id="rId8" w:tgtFrame="_self" w:history="1">
        <w:r w:rsidRPr="005F119E">
          <w:rPr>
            <w:rFonts w:eastAsia="Times New Roman" w:cstheme="minorHAnsi"/>
            <w:kern w:val="0"/>
            <w:lang w:eastAsia="it-IT"/>
            <w14:ligatures w14:val="none"/>
          </w:rPr>
          <w:t>Magnificat : (a 4 voci e organo) / Pietro Raimondi</w:t>
        </w:r>
      </w:hyperlink>
      <w:r w:rsidRPr="005F119E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5F119E">
        <w:rPr>
          <w:rFonts w:eastAsia="Times New Roman" w:cstheme="minorHAnsi"/>
          <w:kern w:val="0"/>
          <w:lang w:eastAsia="it-IT"/>
          <w14:ligatures w14:val="none"/>
        </w:rPr>
        <w:br/>
        <w:t>*</w:t>
      </w:r>
      <w:hyperlink r:id="rId9" w:tgtFrame="_self" w:history="1">
        <w:r w:rsidRPr="005F119E">
          <w:rPr>
            <w:rFonts w:eastAsia="Times New Roman" w:cstheme="minorHAnsi"/>
            <w:kern w:val="0"/>
            <w:lang w:eastAsia="it-IT"/>
            <w14:ligatures w14:val="none"/>
          </w:rPr>
          <w:t>Jesu rex : mottetto a tre voci / di Giovanni Pierluigi da Palestrina</w:t>
        </w:r>
      </w:hyperlink>
      <w:r w:rsidRPr="005F119E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5F119E">
        <w:rPr>
          <w:rFonts w:eastAsia="Times New Roman" w:cstheme="minorHAnsi"/>
          <w:kern w:val="0"/>
          <w:lang w:eastAsia="it-IT"/>
          <w14:ligatures w14:val="none"/>
        </w:rPr>
        <w:br/>
        <w:t>*</w:t>
      </w:r>
      <w:hyperlink r:id="rId10" w:tgtFrame="_self" w:history="1">
        <w:r w:rsidRPr="005F119E">
          <w:rPr>
            <w:rFonts w:eastAsia="Times New Roman" w:cstheme="minorHAnsi"/>
            <w:kern w:val="0"/>
            <w:lang w:eastAsia="it-IT"/>
            <w14:ligatures w14:val="none"/>
          </w:rPr>
          <w:t>Messa solenne a tre voci (due tenori e basso soli con cori) con accomp. d'organo / Giovanni Aldega</w:t>
        </w:r>
      </w:hyperlink>
      <w:r w:rsidRPr="005F119E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5F119E">
        <w:rPr>
          <w:rFonts w:eastAsia="Times New Roman" w:cstheme="minorHAnsi"/>
          <w:kern w:val="0"/>
          <w:lang w:eastAsia="it-IT"/>
          <w14:ligatures w14:val="none"/>
        </w:rPr>
        <w:br/>
        <w:t>*</w:t>
      </w:r>
      <w:hyperlink r:id="rId11" w:tgtFrame="_self" w:history="1">
        <w:r w:rsidRPr="005F119E">
          <w:rPr>
            <w:rFonts w:eastAsia="Times New Roman" w:cstheme="minorHAnsi"/>
            <w:kern w:val="0"/>
            <w:lang w:eastAsia="it-IT"/>
            <w14:ligatures w14:val="none"/>
          </w:rPr>
          <w:t>Entra di maestà l'alto Signore : madrigale sacro a 5 voci riprodotto nella sua notazione antica e trascritta nella moderna / Giovanni Francesco Anerio</w:t>
        </w:r>
      </w:hyperlink>
      <w:r w:rsidRPr="005F119E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3B22AD02" w14:textId="77777777" w:rsidR="005F119E" w:rsidRDefault="005F119E" w:rsidP="005F119E">
      <w:pPr>
        <w:spacing w:after="0" w:line="240" w:lineRule="auto"/>
        <w:jc w:val="both"/>
        <w:rPr>
          <w:rFonts w:cstheme="minorHAnsi"/>
        </w:rPr>
      </w:pPr>
      <w:r w:rsidRPr="005F119E">
        <w:rPr>
          <w:rStyle w:val="Enfasigrassetto"/>
          <w:rFonts w:cstheme="minorHAnsi"/>
          <w:b w:val="0"/>
          <w:bCs w:val="0"/>
        </w:rPr>
        <w:t>Editore:</w:t>
      </w:r>
      <w:r w:rsidRPr="005F119E">
        <w:rPr>
          <w:rStyle w:val="Enfasigrassetto"/>
          <w:rFonts w:cstheme="minorHAnsi"/>
        </w:rPr>
        <w:t xml:space="preserve"> </w:t>
      </w:r>
      <w:r w:rsidRPr="005F119E">
        <w:rPr>
          <w:rFonts w:cstheme="minorHAnsi"/>
        </w:rPr>
        <w:t>Manganelli, Pacifico</w:t>
      </w:r>
    </w:p>
    <w:p w14:paraId="7C9D1990" w14:textId="77777777" w:rsidR="005F119E" w:rsidRDefault="005F119E" w:rsidP="005F119E">
      <w:pPr>
        <w:spacing w:after="0" w:line="240" w:lineRule="auto"/>
        <w:jc w:val="both"/>
        <w:rPr>
          <w:rFonts w:cstheme="minorHAnsi"/>
        </w:rPr>
      </w:pPr>
    </w:p>
    <w:p w14:paraId="31EA955C" w14:textId="77777777" w:rsidR="005F119E" w:rsidRPr="005F119E" w:rsidRDefault="005F119E" w:rsidP="005F119E">
      <w:pPr>
        <w:spacing w:after="0" w:line="240" w:lineRule="auto"/>
        <w:jc w:val="both"/>
        <w:rPr>
          <w:rFonts w:cstheme="minorHAnsi"/>
        </w:rPr>
      </w:pPr>
      <w:r w:rsidRPr="005F119E">
        <w:rPr>
          <w:rFonts w:cstheme="minorHAnsi"/>
        </w:rPr>
        <w:t>Soggetto: Musica sacra - Periodici</w:t>
      </w:r>
    </w:p>
    <w:p w14:paraId="3C5C6335" w14:textId="3C53F9A6" w:rsidR="005F119E" w:rsidRPr="005F119E" w:rsidRDefault="005F119E" w:rsidP="005F119E">
      <w:pPr>
        <w:spacing w:after="0" w:line="240" w:lineRule="auto"/>
        <w:jc w:val="both"/>
        <w:rPr>
          <w:rFonts w:cstheme="minorHAnsi"/>
        </w:rPr>
      </w:pPr>
      <w:r w:rsidRPr="005F119E">
        <w:rPr>
          <w:rFonts w:cstheme="minorHAnsi"/>
        </w:rPr>
        <w:t xml:space="preserve"> </w:t>
      </w:r>
    </w:p>
    <w:p w14:paraId="0FFF9744" w14:textId="4D0CACE0" w:rsidR="00EE5CB9" w:rsidRPr="005F119E" w:rsidRDefault="00EE5CB9" w:rsidP="005F119E">
      <w:pPr>
        <w:spacing w:after="0" w:line="240" w:lineRule="auto"/>
        <w:jc w:val="both"/>
        <w:rPr>
          <w:rFonts w:cstheme="minorHAnsi"/>
          <w:color w:val="C00000"/>
          <w:sz w:val="32"/>
          <w:szCs w:val="32"/>
        </w:rPr>
      </w:pPr>
      <w:r w:rsidRPr="005F119E">
        <w:rPr>
          <w:rFonts w:cstheme="minorHAnsi"/>
          <w:b/>
          <w:bCs/>
          <w:color w:val="C00000"/>
          <w:sz w:val="32"/>
          <w:szCs w:val="32"/>
        </w:rPr>
        <w:t xml:space="preserve">Volumi disponibili in rete </w:t>
      </w:r>
      <w:hyperlink r:id="rId12" w:history="1">
        <w:r w:rsidRPr="005F119E">
          <w:rPr>
            <w:rStyle w:val="Collegamentoipertestuale"/>
            <w:rFonts w:cstheme="minorHAnsi"/>
            <w:sz w:val="32"/>
            <w:szCs w:val="32"/>
          </w:rPr>
          <w:t>3(1879)-6(1882); 8(1884)-12(1888); 14(1890)-20(1896); 66(1939)-69(1942)</w:t>
        </w:r>
      </w:hyperlink>
    </w:p>
    <w:p w14:paraId="5B5AB609" w14:textId="77777777" w:rsidR="00EE5CB9" w:rsidRPr="005F119E" w:rsidRDefault="00EE5CB9" w:rsidP="005F119E">
      <w:pPr>
        <w:spacing w:after="0" w:line="240" w:lineRule="auto"/>
        <w:jc w:val="both"/>
        <w:rPr>
          <w:rFonts w:cstheme="minorHAnsi"/>
          <w:b/>
          <w:bCs/>
          <w:color w:val="C00000"/>
          <w:sz w:val="16"/>
          <w:szCs w:val="16"/>
        </w:rPr>
      </w:pPr>
    </w:p>
    <w:p w14:paraId="42066929" w14:textId="77777777" w:rsidR="00EE5CB9" w:rsidRPr="005F119E" w:rsidRDefault="00EE5CB9" w:rsidP="005F119E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5F119E">
        <w:rPr>
          <w:rFonts w:cstheme="minorHAnsi"/>
          <w:b/>
          <w:bCs/>
          <w:color w:val="C00000"/>
          <w:sz w:val="40"/>
          <w:szCs w:val="40"/>
        </w:rPr>
        <w:lastRenderedPageBreak/>
        <w:t>Informazioni storico-bibliografiche</w:t>
      </w:r>
    </w:p>
    <w:p w14:paraId="35DAA3BF" w14:textId="77777777" w:rsidR="00EE5CB9" w:rsidRPr="005F119E" w:rsidRDefault="00EE5CB9" w:rsidP="005F11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F119E">
        <w:rPr>
          <w:rFonts w:asciiTheme="minorHAnsi" w:hAnsiTheme="minorHAnsi" w:cstheme="minorHAnsi"/>
          <w:b/>
          <w:bCs/>
          <w:i/>
          <w:iCs/>
          <w:sz w:val="22"/>
          <w:szCs w:val="22"/>
        </w:rPr>
        <w:t>Musica sacra</w:t>
      </w:r>
      <w:r w:rsidRPr="005F119E">
        <w:rPr>
          <w:rFonts w:asciiTheme="minorHAnsi" w:hAnsiTheme="minorHAnsi" w:cstheme="minorHAnsi"/>
          <w:sz w:val="22"/>
          <w:szCs w:val="22"/>
        </w:rPr>
        <w:t xml:space="preserve"> è stata una rivista musicale italiana, specializzata nel repertorio organistico, stampata per quasi un secolo, in tre serie: Milano, 1877-1942 (I serie); 1956-1967 (II serie); Bergamo, 1968-1970 (III serie). </w:t>
      </w:r>
    </w:p>
    <w:p w14:paraId="70E6D532" w14:textId="77777777" w:rsidR="00EE5CB9" w:rsidRPr="005F119E" w:rsidRDefault="00EE5CB9" w:rsidP="005F11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F119E">
        <w:rPr>
          <w:rFonts w:asciiTheme="minorHAnsi" w:hAnsiTheme="minorHAnsi" w:cstheme="minorHAnsi"/>
          <w:sz w:val="22"/>
          <w:szCs w:val="22"/>
        </w:rPr>
        <w:t xml:space="preserve">La data del primo numero della rivista risale al 15 maggio </w:t>
      </w:r>
      <w:hyperlink r:id="rId13" w:tooltip="1877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1877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, con sede a </w:t>
      </w:r>
      <w:hyperlink r:id="rId14" w:tooltip="Milano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Milano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, diretta e fondata da un sostenitore del </w:t>
      </w:r>
      <w:hyperlink r:id="rId15" w:tooltip="Movimento Ceciliano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Movimento ceciliano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, </w:t>
      </w:r>
      <w:hyperlink r:id="rId16" w:tooltip="Guerrino Amelli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Guerrino Amelli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, mentre la proprietà fu di </w:t>
      </w:r>
      <w:hyperlink r:id="rId17" w:tooltip="Salvatore Meluzzi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Salvatore Meluzzi</w:t>
        </w:r>
      </w:hyperlink>
      <w:r w:rsidRPr="005F119E">
        <w:rPr>
          <w:rFonts w:asciiTheme="minorHAnsi" w:hAnsiTheme="minorHAnsi" w:cstheme="minorHAnsi"/>
          <w:sz w:val="22"/>
          <w:szCs w:val="22"/>
        </w:rPr>
        <w:t>.</w:t>
      </w:r>
      <w:hyperlink r:id="rId18" w:anchor="cite_note-1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  <w:vertAlign w:val="superscript"/>
          </w:rPr>
          <w:t>[1]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8DE07D" w14:textId="77777777" w:rsidR="00EE5CB9" w:rsidRPr="005F119E" w:rsidRDefault="00EE5CB9" w:rsidP="005F11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F119E">
        <w:rPr>
          <w:rFonts w:asciiTheme="minorHAnsi" w:hAnsiTheme="minorHAnsi" w:cstheme="minorHAnsi"/>
          <w:sz w:val="22"/>
          <w:szCs w:val="22"/>
        </w:rPr>
        <w:t xml:space="preserve">L'intento programmatico del periodico è chiaro dalla pagina iniziale: </w:t>
      </w:r>
      <w:r w:rsidRPr="005F119E">
        <w:rPr>
          <w:rFonts w:asciiTheme="minorHAnsi" w:hAnsiTheme="minorHAnsi" w:cstheme="minorHAnsi"/>
          <w:i/>
          <w:iCs/>
          <w:sz w:val="22"/>
          <w:szCs w:val="22"/>
        </w:rPr>
        <w:t>Musica Sacra, rivista liturgico-musicale per la restaurazione della musica sacra in Italia</w:t>
      </w:r>
      <w:r w:rsidRPr="005F119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EA0907" w14:textId="77777777" w:rsidR="00EE5CB9" w:rsidRPr="005F119E" w:rsidRDefault="00EE5CB9" w:rsidP="005F11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F119E">
        <w:rPr>
          <w:rFonts w:asciiTheme="minorHAnsi" w:hAnsiTheme="minorHAnsi" w:cstheme="minorHAnsi"/>
          <w:sz w:val="22"/>
          <w:szCs w:val="22"/>
        </w:rPr>
        <w:t xml:space="preserve">Il primo numero riporta un passo del rescritto di </w:t>
      </w:r>
      <w:hyperlink r:id="rId19" w:tooltip="Papa Pio IX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papa Pio IX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 indirizzato a </w:t>
      </w:r>
      <w:hyperlink r:id="rId20" w:tooltip="Luigi Nazari di Calabiana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Luigi Nazari di Calabiana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, arcivescovo di Milano, risalente al 19 giugno </w:t>
      </w:r>
      <w:hyperlink r:id="rId21" w:tooltip="1876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1876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; vengono pubblicate anche due lettere di saluto e incoraggiamento: la prima del card. </w:t>
      </w:r>
      <w:hyperlink r:id="rId22" w:tooltip="Antonio Saverio De Luca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Antonio Saverio De Luca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, scelto dalla </w:t>
      </w:r>
      <w:hyperlink r:id="rId23" w:tooltip="Santa Sede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Santa Sede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 come protettore della "Generale Associazione di Santa Cecilia" fondata in Germania, la seconda del </w:t>
      </w:r>
      <w:hyperlink r:id="rId24" w:tooltip="Domenico Bartolini (cardinale)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Domenico Bartolini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6947C7" w14:textId="77777777" w:rsidR="00EE5CB9" w:rsidRPr="005F119E" w:rsidRDefault="00EE5CB9" w:rsidP="005F11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F119E">
        <w:rPr>
          <w:rFonts w:asciiTheme="minorHAnsi" w:hAnsiTheme="minorHAnsi" w:cstheme="minorHAnsi"/>
          <w:sz w:val="22"/>
          <w:szCs w:val="22"/>
        </w:rPr>
        <w:t xml:space="preserve">Fin dal primo numero della rivista è allegato un fascicolo, otto pagine di testo e con dispense di musica sia vocale che per organo; nell'intestazione si legge: « Musica Sacra, repertorio economico - rivista musicale ». </w:t>
      </w:r>
    </w:p>
    <w:p w14:paraId="29F38F69" w14:textId="77777777" w:rsidR="00EE5CB9" w:rsidRPr="005F119E" w:rsidRDefault="00EE5CB9" w:rsidP="005F11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F119E">
        <w:rPr>
          <w:rFonts w:asciiTheme="minorHAnsi" w:hAnsiTheme="minorHAnsi" w:cstheme="minorHAnsi"/>
          <w:sz w:val="22"/>
          <w:szCs w:val="22"/>
        </w:rPr>
        <w:t xml:space="preserve">Dal luglio </w:t>
      </w:r>
      <w:hyperlink r:id="rId25" w:tooltip="1886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1886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 al settembre </w:t>
      </w:r>
      <w:hyperlink r:id="rId26" w:tooltip="1887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1887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 la proprietà passa a un triumvirato formato da </w:t>
      </w:r>
      <w:hyperlink r:id="rId27" w:tooltip="Francesco Lurani Cernuschi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Francesco Lurani Cernuschi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, </w:t>
      </w:r>
      <w:hyperlink r:id="rId28" w:tooltip="Enrico Bossi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Enrico Bossi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 e Giuseppe Tagliabue; a partire dal gennaio </w:t>
      </w:r>
      <w:hyperlink r:id="rId29" w:tooltip="1895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1895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 quest'ultimo rimase proprietario unico della rivista fino al dicembre </w:t>
      </w:r>
      <w:hyperlink r:id="rId30" w:tooltip="1924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1924</w:t>
        </w:r>
      </w:hyperlink>
      <w:r w:rsidRPr="005F119E">
        <w:rPr>
          <w:rFonts w:asciiTheme="minorHAnsi" w:hAnsiTheme="minorHAnsi" w:cstheme="minorHAnsi"/>
          <w:sz w:val="22"/>
          <w:szCs w:val="22"/>
        </w:rPr>
        <w:t>.</w:t>
      </w:r>
      <w:hyperlink r:id="rId31" w:anchor="cite_note-2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  <w:vertAlign w:val="superscript"/>
          </w:rPr>
          <w:t>[2]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17B1E" w14:textId="77777777" w:rsidR="00EE5CB9" w:rsidRPr="005F119E" w:rsidRDefault="00EE5CB9" w:rsidP="005F11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F119E">
        <w:rPr>
          <w:rFonts w:asciiTheme="minorHAnsi" w:hAnsiTheme="minorHAnsi" w:cstheme="minorHAnsi"/>
          <w:sz w:val="22"/>
          <w:szCs w:val="22"/>
        </w:rPr>
        <w:t xml:space="preserve">Nel </w:t>
      </w:r>
      <w:hyperlink r:id="rId32" w:tooltip="1956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1956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 Giuseppe Biella (1906-1967), canonico in S. Ambrogio, d'accordo con un piccolo gruppo di colleghi, richiamava in vita la rivista travolta dalla guerra alla fine del </w:t>
      </w:r>
      <w:hyperlink r:id="rId33" w:tooltip="1942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1942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. La diresse per 12 anni. </w:t>
      </w:r>
    </w:p>
    <w:p w14:paraId="226D3525" w14:textId="77777777" w:rsidR="00EE5CB9" w:rsidRPr="005F119E" w:rsidRDefault="00EE5CB9" w:rsidP="005F11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F119E">
        <w:rPr>
          <w:rFonts w:asciiTheme="minorHAnsi" w:hAnsiTheme="minorHAnsi" w:cstheme="minorHAnsi"/>
          <w:sz w:val="22"/>
          <w:szCs w:val="22"/>
        </w:rPr>
        <w:t xml:space="preserve">Dal </w:t>
      </w:r>
      <w:hyperlink r:id="rId34" w:tooltip="1968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1968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, sostenuti dalla casa editrice Carrara di </w:t>
      </w:r>
      <w:hyperlink r:id="rId35" w:tooltip="Bergamo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Bergamo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, </w:t>
      </w:r>
      <w:hyperlink r:id="rId36" w:tooltip="Luciano Migliavacca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Luciano Migliavacca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 con </w:t>
      </w:r>
      <w:hyperlink r:id="rId37" w:tooltip="Ernesto Teodoro Moneta Caglio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Ernesto Teodoro Moneta Caglio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 tentarono di farla rivivere in veste rinnovata (serie III); dopo una decina di numeri, chiuse definitivamente nel </w:t>
      </w:r>
      <w:hyperlink r:id="rId38" w:tooltip="1970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1970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9CA109" w14:textId="77777777" w:rsidR="00EE5CB9" w:rsidRPr="005F119E" w:rsidRDefault="00EE5CB9" w:rsidP="005F11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F119E">
        <w:rPr>
          <w:rFonts w:asciiTheme="minorHAnsi" w:hAnsiTheme="minorHAnsi" w:cstheme="minorHAnsi"/>
          <w:sz w:val="22"/>
          <w:szCs w:val="22"/>
        </w:rPr>
        <w:t xml:space="preserve">Tra i collaboratori </w:t>
      </w:r>
      <w:hyperlink r:id="rId39" w:tooltip="Luigi Agustoni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Luigi Agustoni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, </w:t>
      </w:r>
      <w:hyperlink r:id="rId40" w:tooltip="Eduardo Bottigliero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Eduardo Bottigliero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, </w:t>
      </w:r>
      <w:hyperlink r:id="rId41" w:tooltip="Giovanni Tebaldini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Giovanni Tebaldini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, </w:t>
      </w:r>
      <w:hyperlink r:id="rId42" w:tooltip="Giuseppe Gallignani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Giuseppe Gallignani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 (dal </w:t>
      </w:r>
      <w:hyperlink r:id="rId43" w:tooltip="1886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1886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 direttore), </w:t>
      </w:r>
      <w:hyperlink r:id="rId44" w:tooltip="Pietro Branchina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Pietro Branchina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, </w:t>
      </w:r>
      <w:hyperlink r:id="rId45" w:tooltip="Jacopo Tomadini" w:history="1">
        <w:r w:rsidRPr="005F119E">
          <w:rPr>
            <w:rStyle w:val="Collegamentoipertestual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Jacopo Tomadini</w:t>
        </w:r>
      </w:hyperlink>
      <w:r w:rsidRPr="005F119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DAB2E1" w14:textId="77777777" w:rsidR="00EE5CB9" w:rsidRPr="005F119E" w:rsidRDefault="00EE5CB9" w:rsidP="005F119E">
      <w:pPr>
        <w:pStyle w:val="Titolo2"/>
        <w:spacing w:before="0" w:after="0"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F119E">
        <w:rPr>
          <w:rStyle w:val="mw-headline"/>
          <w:rFonts w:asciiTheme="minorHAnsi" w:hAnsiTheme="minorHAnsi" w:cstheme="minorHAnsi"/>
          <w:b/>
          <w:bCs/>
          <w:color w:val="auto"/>
          <w:sz w:val="22"/>
          <w:szCs w:val="22"/>
        </w:rPr>
        <w:t>Note</w:t>
      </w:r>
    </w:p>
    <w:p w14:paraId="2A0D4F0F" w14:textId="77777777" w:rsidR="00EE5CB9" w:rsidRPr="005F119E" w:rsidRDefault="00EE5CB9" w:rsidP="005F119E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46" w:anchor="cite_ref-1" w:history="1">
        <w:r w:rsidRPr="005F119E">
          <w:rPr>
            <w:rStyle w:val="Collegamentoipertestuale"/>
            <w:rFonts w:cstheme="minorHAnsi"/>
            <w:b/>
            <w:bCs/>
            <w:color w:val="auto"/>
            <w:u w:val="none"/>
          </w:rPr>
          <w:t>^</w:t>
        </w:r>
      </w:hyperlink>
      <w:r w:rsidRPr="005F119E">
        <w:rPr>
          <w:rFonts w:cstheme="minorHAnsi"/>
        </w:rPr>
        <w:t xml:space="preserve"> </w:t>
      </w:r>
      <w:r w:rsidRPr="005F119E">
        <w:rPr>
          <w:rStyle w:val="CitazioneHTML"/>
          <w:rFonts w:cstheme="minorHAnsi"/>
          <w:i w:val="0"/>
          <w:iCs w:val="0"/>
        </w:rPr>
        <w:t xml:space="preserve">Michelangelo Gabrielli, </w:t>
      </w:r>
      <w:r w:rsidRPr="005F119E">
        <w:rPr>
          <w:rStyle w:val="CitazioneHTML"/>
          <w:rFonts w:cstheme="minorHAnsi"/>
        </w:rPr>
        <w:t>La musica sacra</w:t>
      </w:r>
      <w:r w:rsidRPr="005F119E">
        <w:rPr>
          <w:rStyle w:val="CitazioneHTML"/>
          <w:rFonts w:cstheme="minorHAnsi"/>
          <w:i w:val="0"/>
          <w:iCs w:val="0"/>
        </w:rPr>
        <w:t xml:space="preserve">, a cura di Bianca Maria Antolini, </w:t>
      </w:r>
      <w:r w:rsidRPr="005F119E">
        <w:rPr>
          <w:rStyle w:val="CitazioneHTML"/>
          <w:rFonts w:cstheme="minorHAnsi"/>
        </w:rPr>
        <w:t>Milano musicale, 1861-1897</w:t>
      </w:r>
      <w:r w:rsidRPr="005F119E">
        <w:rPr>
          <w:rStyle w:val="CitazioneHTML"/>
          <w:rFonts w:cstheme="minorHAnsi"/>
          <w:i w:val="0"/>
          <w:iCs w:val="0"/>
        </w:rPr>
        <w:t>, Lucca, Libreria musicale italiana, 2000, p. 314.</w:t>
      </w:r>
      <w:r w:rsidRPr="005F119E">
        <w:rPr>
          <w:rFonts w:cstheme="minorHAnsi"/>
        </w:rPr>
        <w:t xml:space="preserve"> </w:t>
      </w:r>
    </w:p>
    <w:p w14:paraId="5B9ECCD0" w14:textId="77777777" w:rsidR="00EE5CB9" w:rsidRPr="005F119E" w:rsidRDefault="00EE5CB9" w:rsidP="005F119E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47" w:anchor="cite_ref-2" w:history="1">
        <w:r w:rsidRPr="005F119E">
          <w:rPr>
            <w:rStyle w:val="Collegamentoipertestuale"/>
            <w:rFonts w:cstheme="minorHAnsi"/>
            <w:b/>
            <w:bCs/>
            <w:color w:val="auto"/>
            <w:u w:val="none"/>
          </w:rPr>
          <w:t>^</w:t>
        </w:r>
      </w:hyperlink>
      <w:r w:rsidRPr="005F119E">
        <w:rPr>
          <w:rFonts w:cstheme="minorHAnsi"/>
        </w:rPr>
        <w:t xml:space="preserve"> </w:t>
      </w:r>
      <w:r w:rsidRPr="005F119E">
        <w:rPr>
          <w:rStyle w:val="CitazioneHTML"/>
          <w:rFonts w:cstheme="minorHAnsi"/>
          <w:i w:val="0"/>
          <w:iCs w:val="0"/>
        </w:rPr>
        <w:t xml:space="preserve">Valentino Donella, </w:t>
      </w:r>
      <w:r w:rsidRPr="005F119E">
        <w:rPr>
          <w:rStyle w:val="CitazioneHTML"/>
          <w:rFonts w:cstheme="minorHAnsi"/>
        </w:rPr>
        <w:t>Dal pruno al melarancio: musica in Chiesa dal 1903 al 1963</w:t>
      </w:r>
      <w:r w:rsidRPr="005F119E">
        <w:rPr>
          <w:rStyle w:val="CitazioneHTML"/>
          <w:rFonts w:cstheme="minorHAnsi"/>
          <w:i w:val="0"/>
          <w:iCs w:val="0"/>
        </w:rPr>
        <w:t>, Bergamo, Carrara, 1999, p. 354.</w:t>
      </w:r>
      <w:r w:rsidRPr="005F119E">
        <w:rPr>
          <w:rFonts w:cstheme="minorHAnsi"/>
        </w:rPr>
        <w:t xml:space="preserve"> </w:t>
      </w:r>
    </w:p>
    <w:p w14:paraId="463123E8" w14:textId="6360E978" w:rsidR="00EE5CB9" w:rsidRPr="005F119E" w:rsidRDefault="00EE5CB9" w:rsidP="005F119E">
      <w:pPr>
        <w:spacing w:after="0" w:line="240" w:lineRule="auto"/>
        <w:jc w:val="both"/>
        <w:rPr>
          <w:rFonts w:cstheme="minorHAnsi"/>
          <w:color w:val="C00000"/>
        </w:rPr>
      </w:pPr>
      <w:hyperlink r:id="rId48" w:history="1">
        <w:r w:rsidRPr="005F119E">
          <w:rPr>
            <w:rStyle w:val="Collegamentoipertestuale"/>
            <w:rFonts w:cstheme="minorHAnsi"/>
          </w:rPr>
          <w:t>https://it.wikipedia.org/wiki/Musica_sacra_(rivista)</w:t>
        </w:r>
      </w:hyperlink>
    </w:p>
    <w:p w14:paraId="7B6EA30E" w14:textId="77777777" w:rsidR="00EE5CB9" w:rsidRPr="005F119E" w:rsidRDefault="00EE5CB9" w:rsidP="005F119E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</w:p>
    <w:p w14:paraId="280B58D2" w14:textId="53CE6908" w:rsidR="00CF5597" w:rsidRPr="005F119E" w:rsidRDefault="00CF5597" w:rsidP="005F119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5F119E">
        <w:rPr>
          <w:rFonts w:eastAsia="Times New Roman" w:cstheme="minorHAnsi"/>
          <w:color w:val="0000FF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</w:p>
    <w:sectPr w:rsidR="00CF5597" w:rsidRPr="005F1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1561C"/>
    <w:multiLevelType w:val="multilevel"/>
    <w:tmpl w:val="5652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0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6237"/>
    <w:rsid w:val="00027FFE"/>
    <w:rsid w:val="0031062F"/>
    <w:rsid w:val="005F119E"/>
    <w:rsid w:val="009C4F24"/>
    <w:rsid w:val="00A36237"/>
    <w:rsid w:val="00C50AFB"/>
    <w:rsid w:val="00CF5597"/>
    <w:rsid w:val="00E84EF4"/>
    <w:rsid w:val="00E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F4B4"/>
  <w15:chartTrackingRefBased/>
  <w15:docId w15:val="{7D5D5CBE-B2A8-4E44-A351-198B1BA6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6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623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6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623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6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6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6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6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623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62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623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623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623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62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62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62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62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6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62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6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62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62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62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623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623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623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623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F55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F559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E5CB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E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mw-headline">
    <w:name w:val="mw-headline"/>
    <w:basedOn w:val="Carpredefinitoparagrafo"/>
    <w:rsid w:val="00EE5CB9"/>
  </w:style>
  <w:style w:type="character" w:styleId="CitazioneHTML">
    <w:name w:val="HTML Cite"/>
    <w:basedOn w:val="Carpredefinitoparagrafo"/>
    <w:uiPriority w:val="99"/>
    <w:semiHidden/>
    <w:unhideWhenUsed/>
    <w:rsid w:val="00EE5C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1877" TargetMode="External"/><Relationship Id="rId18" Type="http://schemas.openxmlformats.org/officeDocument/2006/relationships/hyperlink" Target="https://it.wikipedia.org/wiki/Musica_sacra_(rivista)" TargetMode="External"/><Relationship Id="rId26" Type="http://schemas.openxmlformats.org/officeDocument/2006/relationships/hyperlink" Target="https://it.wikipedia.org/wiki/1887" TargetMode="External"/><Relationship Id="rId39" Type="http://schemas.openxmlformats.org/officeDocument/2006/relationships/hyperlink" Target="https://it.wikipedia.org/wiki/Luigi_Agustoni" TargetMode="External"/><Relationship Id="rId21" Type="http://schemas.openxmlformats.org/officeDocument/2006/relationships/hyperlink" Target="https://it.wikipedia.org/wiki/1876" TargetMode="External"/><Relationship Id="rId34" Type="http://schemas.openxmlformats.org/officeDocument/2006/relationships/hyperlink" Target="https://it.wikipedia.org/wiki/1968" TargetMode="External"/><Relationship Id="rId42" Type="http://schemas.openxmlformats.org/officeDocument/2006/relationships/hyperlink" Target="https://it.wikipedia.org/wiki/Giuseppe_Gallignani" TargetMode="External"/><Relationship Id="rId47" Type="http://schemas.openxmlformats.org/officeDocument/2006/relationships/hyperlink" Target="https://it.wikipedia.org/wiki/Musica_sacra_(rivista)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opac.sbn.it/c/opac/view?id=MUS02412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Guerrino_Amelli" TargetMode="External"/><Relationship Id="rId29" Type="http://schemas.openxmlformats.org/officeDocument/2006/relationships/hyperlink" Target="https://it.wikipedia.org/wiki/1895" TargetMode="External"/><Relationship Id="rId11" Type="http://schemas.openxmlformats.org/officeDocument/2006/relationships/hyperlink" Target="https://opac.sbn.it/c/opac/view?id=MUS0253301" TargetMode="External"/><Relationship Id="rId24" Type="http://schemas.openxmlformats.org/officeDocument/2006/relationships/hyperlink" Target="https://it.wikipedia.org/wiki/Domenico_Bartolini_(cardinale)" TargetMode="External"/><Relationship Id="rId32" Type="http://schemas.openxmlformats.org/officeDocument/2006/relationships/hyperlink" Target="https://it.wikipedia.org/wiki/1956" TargetMode="External"/><Relationship Id="rId37" Type="http://schemas.openxmlformats.org/officeDocument/2006/relationships/hyperlink" Target="https://it.wikipedia.org/wiki/Ernesto_Teodoro_Moneta_Caglio" TargetMode="External"/><Relationship Id="rId40" Type="http://schemas.openxmlformats.org/officeDocument/2006/relationships/hyperlink" Target="https://it.wikipedia.org/wiki/Eduardo_Bottigliero" TargetMode="External"/><Relationship Id="rId45" Type="http://schemas.openxmlformats.org/officeDocument/2006/relationships/hyperlink" Target="https://it.wikipedia.org/wiki/Jacopo_Tomadin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iki/Movimento_Ceciliano" TargetMode="External"/><Relationship Id="rId23" Type="http://schemas.openxmlformats.org/officeDocument/2006/relationships/hyperlink" Target="https://it.wikipedia.org/wiki/Santa_Sede" TargetMode="External"/><Relationship Id="rId28" Type="http://schemas.openxmlformats.org/officeDocument/2006/relationships/hyperlink" Target="https://it.wikipedia.org/wiki/Enrico_Bossi" TargetMode="External"/><Relationship Id="rId36" Type="http://schemas.openxmlformats.org/officeDocument/2006/relationships/hyperlink" Target="https://it.wikipedia.org/wiki/Luciano_Migliavacc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opac.sbn.it/c/opac/view?id=MUS0234865" TargetMode="External"/><Relationship Id="rId19" Type="http://schemas.openxmlformats.org/officeDocument/2006/relationships/hyperlink" Target="https://it.wikipedia.org/wiki/Papa_Pio_IX" TargetMode="External"/><Relationship Id="rId31" Type="http://schemas.openxmlformats.org/officeDocument/2006/relationships/hyperlink" Target="https://it.wikipedia.org/wiki/Musica_sacra_(rivista)" TargetMode="External"/><Relationship Id="rId44" Type="http://schemas.openxmlformats.org/officeDocument/2006/relationships/hyperlink" Target="https://it.wikipedia.org/wiki/Pietro_Branch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ac.sbn.it/c/opac/view?id=MUS0237545" TargetMode="External"/><Relationship Id="rId14" Type="http://schemas.openxmlformats.org/officeDocument/2006/relationships/hyperlink" Target="https://it.wikipedia.org/wiki/Milano" TargetMode="External"/><Relationship Id="rId22" Type="http://schemas.openxmlformats.org/officeDocument/2006/relationships/hyperlink" Target="https://it.wikipedia.org/wiki/Antonio_Saverio_De_Luca" TargetMode="External"/><Relationship Id="rId27" Type="http://schemas.openxmlformats.org/officeDocument/2006/relationships/hyperlink" Target="https://it.wikipedia.org/wiki/Francesco_Lurani_Cernuschi" TargetMode="External"/><Relationship Id="rId30" Type="http://schemas.openxmlformats.org/officeDocument/2006/relationships/hyperlink" Target="https://it.wikipedia.org/wiki/1924" TargetMode="External"/><Relationship Id="rId35" Type="http://schemas.openxmlformats.org/officeDocument/2006/relationships/hyperlink" Target="https://it.wikipedia.org/wiki/Bergamo" TargetMode="External"/><Relationship Id="rId43" Type="http://schemas.openxmlformats.org/officeDocument/2006/relationships/hyperlink" Target="https://it.wikipedia.org/wiki/1886" TargetMode="External"/><Relationship Id="rId48" Type="http://schemas.openxmlformats.org/officeDocument/2006/relationships/hyperlink" Target="https://it.wikipedia.org/wiki/Musica_sacra_(rivista)" TargetMode="External"/><Relationship Id="rId8" Type="http://schemas.openxmlformats.org/officeDocument/2006/relationships/hyperlink" Target="https://opac.sbn.it/c/opac/view?id=MUS02368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igitale.bnc.roma.sbn.it/tecadigitale/emeroteca/classic/CFI0375636" TargetMode="External"/><Relationship Id="rId17" Type="http://schemas.openxmlformats.org/officeDocument/2006/relationships/hyperlink" Target="https://it.wikipedia.org/wiki/Salvatore_Meluzzi" TargetMode="External"/><Relationship Id="rId25" Type="http://schemas.openxmlformats.org/officeDocument/2006/relationships/hyperlink" Target="https://it.wikipedia.org/wiki/1886" TargetMode="External"/><Relationship Id="rId33" Type="http://schemas.openxmlformats.org/officeDocument/2006/relationships/hyperlink" Target="https://it.wikipedia.org/wiki/1942" TargetMode="External"/><Relationship Id="rId38" Type="http://schemas.openxmlformats.org/officeDocument/2006/relationships/hyperlink" Target="https://it.wikipedia.org/wiki/1970" TargetMode="External"/><Relationship Id="rId46" Type="http://schemas.openxmlformats.org/officeDocument/2006/relationships/hyperlink" Target="https://it.wikipedia.org/wiki/Musica_sacra_(rivista)" TargetMode="External"/><Relationship Id="rId20" Type="http://schemas.openxmlformats.org/officeDocument/2006/relationships/hyperlink" Target="https://it.wikipedia.org/wiki/Luigi_Nazari_di_Calabiana" TargetMode="External"/><Relationship Id="rId41" Type="http://schemas.openxmlformats.org/officeDocument/2006/relationships/hyperlink" Target="https://it.wikipedia.org/wiki/Giovanni_Tebaldi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gitale.bnc.roma.sbn.it/tecadigitale/emeroteca/classic/CFI037563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2024-03-03T07:31:00Z</dcterms:created>
  <dcterms:modified xsi:type="dcterms:W3CDTF">2024-03-03T08:36:00Z</dcterms:modified>
</cp:coreProperties>
</file>