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66ACD" w14:textId="7B72E104" w:rsidR="006469BD" w:rsidRDefault="006469BD" w:rsidP="006469BD">
      <w:pPr>
        <w:jc w:val="both"/>
        <w:rPr>
          <w:rStyle w:val="Enfasigrassetto"/>
          <w:rFonts w:asciiTheme="minorHAnsi" w:eastAsiaTheme="majorEastAsia" w:hAnsiTheme="minorHAnsi" w:cstheme="minorHAnsi"/>
          <w:i/>
          <w:sz w:val="16"/>
          <w:szCs w:val="16"/>
        </w:rPr>
      </w:pPr>
      <w:r w:rsidRPr="003350AF">
        <w:rPr>
          <w:rStyle w:val="Enfasigrassetto"/>
          <w:rFonts w:asciiTheme="minorHAnsi" w:eastAsiaTheme="majorEastAsia" w:hAnsiTheme="minorHAnsi" w:cstheme="minorHAnsi"/>
          <w:b/>
          <w:color w:val="C00000"/>
          <w:sz w:val="44"/>
          <w:szCs w:val="44"/>
        </w:rPr>
        <w:t>R80</w:t>
      </w:r>
      <w:r>
        <w:rPr>
          <w:rStyle w:val="Enfasigrassetto"/>
          <w:rFonts w:asciiTheme="minorHAnsi" w:eastAsiaTheme="majorEastAsia" w:hAnsiTheme="minorHAnsi" w:cstheme="minorHAnsi"/>
          <w:b/>
          <w:color w:val="C00000"/>
          <w:sz w:val="44"/>
          <w:szCs w:val="44"/>
        </w:rPr>
        <w:t>7</w:t>
      </w:r>
      <w:r w:rsidRPr="003350AF">
        <w:rPr>
          <w:rStyle w:val="Enfasigrassetto"/>
          <w:rFonts w:asciiTheme="minorHAnsi" w:eastAsiaTheme="majorEastAsia" w:hAnsiTheme="minorHAnsi" w:cstheme="minorHAnsi"/>
          <w:b/>
          <w:sz w:val="44"/>
          <w:szCs w:val="44"/>
        </w:rPr>
        <w:t xml:space="preserve"> </w:t>
      </w:r>
      <w:r>
        <w:rPr>
          <w:rStyle w:val="Enfasigrassetto"/>
          <w:rFonts w:asciiTheme="minorHAnsi" w:eastAsiaTheme="majorEastAsia" w:hAnsiTheme="minorHAnsi" w:cstheme="minorHAnsi"/>
          <w:b/>
          <w:sz w:val="44"/>
          <w:szCs w:val="44"/>
        </w:rPr>
        <w:tab/>
      </w:r>
      <w:r>
        <w:rPr>
          <w:rStyle w:val="Enfasigrassetto"/>
          <w:rFonts w:asciiTheme="minorHAnsi" w:eastAsiaTheme="majorEastAsia" w:hAnsiTheme="minorHAnsi" w:cstheme="minorHAnsi"/>
          <w:b/>
          <w:sz w:val="44"/>
          <w:szCs w:val="44"/>
        </w:rPr>
        <w:tab/>
      </w:r>
      <w:r>
        <w:rPr>
          <w:rStyle w:val="Enfasigrassetto"/>
          <w:rFonts w:asciiTheme="minorHAnsi" w:eastAsiaTheme="majorEastAsia" w:hAnsiTheme="minorHAnsi" w:cstheme="minorHAnsi"/>
          <w:b/>
          <w:sz w:val="44"/>
          <w:szCs w:val="44"/>
        </w:rPr>
        <w:tab/>
      </w:r>
      <w:r>
        <w:rPr>
          <w:rStyle w:val="Enfasigrassetto"/>
          <w:rFonts w:asciiTheme="minorHAnsi" w:eastAsiaTheme="majorEastAsia" w:hAnsiTheme="minorHAnsi" w:cstheme="minorHAnsi"/>
          <w:b/>
          <w:sz w:val="44"/>
          <w:szCs w:val="44"/>
        </w:rPr>
        <w:tab/>
      </w:r>
      <w:r>
        <w:rPr>
          <w:rStyle w:val="Enfasigrassetto"/>
          <w:rFonts w:asciiTheme="minorHAnsi" w:eastAsiaTheme="majorEastAsia" w:hAnsiTheme="minorHAnsi" w:cstheme="minorHAnsi"/>
          <w:b/>
          <w:sz w:val="44"/>
          <w:szCs w:val="44"/>
        </w:rPr>
        <w:tab/>
      </w:r>
      <w:r>
        <w:rPr>
          <w:rStyle w:val="Enfasigrassetto"/>
          <w:rFonts w:asciiTheme="minorHAnsi" w:eastAsiaTheme="majorEastAsia" w:hAnsiTheme="minorHAnsi" w:cstheme="minorHAnsi"/>
          <w:b/>
          <w:sz w:val="44"/>
          <w:szCs w:val="44"/>
        </w:rPr>
        <w:tab/>
      </w:r>
      <w:r>
        <w:rPr>
          <w:rStyle w:val="Enfasigrassetto"/>
          <w:rFonts w:asciiTheme="minorHAnsi" w:eastAsiaTheme="majorEastAsia" w:hAnsiTheme="minorHAnsi" w:cstheme="minorHAnsi"/>
          <w:b/>
          <w:sz w:val="44"/>
          <w:szCs w:val="44"/>
        </w:rPr>
        <w:tab/>
      </w:r>
      <w:r>
        <w:rPr>
          <w:rStyle w:val="Enfasigrassetto"/>
          <w:rFonts w:asciiTheme="minorHAnsi" w:eastAsiaTheme="majorEastAsia" w:hAnsiTheme="minorHAnsi" w:cstheme="minorHAnsi"/>
          <w:b/>
          <w:sz w:val="44"/>
          <w:szCs w:val="44"/>
        </w:rPr>
        <w:tab/>
      </w:r>
      <w:r>
        <w:rPr>
          <w:rStyle w:val="Enfasigrassetto"/>
          <w:rFonts w:asciiTheme="minorHAnsi" w:eastAsiaTheme="majorEastAsia" w:hAnsiTheme="minorHAnsi" w:cstheme="minorHAnsi"/>
          <w:b/>
          <w:sz w:val="44"/>
          <w:szCs w:val="44"/>
        </w:rPr>
        <w:tab/>
      </w:r>
      <w:r w:rsidRPr="003350AF">
        <w:rPr>
          <w:rStyle w:val="Enfasigrassetto"/>
          <w:rFonts w:asciiTheme="minorHAnsi" w:eastAsiaTheme="majorEastAsia" w:hAnsiTheme="minorHAnsi" w:cstheme="minorHAnsi"/>
          <w:i/>
          <w:sz w:val="16"/>
          <w:szCs w:val="16"/>
        </w:rPr>
        <w:t>Scheda creata il 1</w:t>
      </w:r>
      <w:r>
        <w:rPr>
          <w:rStyle w:val="Enfasigrassetto"/>
          <w:rFonts w:asciiTheme="minorHAnsi" w:eastAsiaTheme="majorEastAsia" w:hAnsiTheme="minorHAnsi" w:cstheme="minorHAnsi"/>
          <w:i/>
          <w:sz w:val="16"/>
          <w:szCs w:val="16"/>
        </w:rPr>
        <w:t>9 marzo 2024</w:t>
      </w:r>
    </w:p>
    <w:p w14:paraId="746EBBAD" w14:textId="3C2C46E5" w:rsidR="00596645" w:rsidRDefault="00596645" w:rsidP="00596645">
      <w:pPr>
        <w:jc w:val="center"/>
        <w:rPr>
          <w:rStyle w:val="Enfasigrassetto"/>
          <w:rFonts w:asciiTheme="minorHAnsi" w:eastAsiaTheme="majorEastAsia" w:hAnsiTheme="minorHAnsi" w:cstheme="minorHAnsi"/>
          <w:b/>
          <w:color w:val="C00000"/>
          <w:sz w:val="44"/>
          <w:szCs w:val="44"/>
        </w:rPr>
      </w:pPr>
      <w:r>
        <w:rPr>
          <w:noProof/>
        </w:rPr>
        <w:drawing>
          <wp:inline distT="0" distB="0" distL="0" distR="0" wp14:anchorId="71710899" wp14:editId="3756FFE3">
            <wp:extent cx="1782000" cy="1080000"/>
            <wp:effectExtent l="0" t="0" r="8890" b="6350"/>
            <wp:docPr id="852548531" name="Immagine 2" descr="Immagine che contiene testo, giornale, Pubblicazion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48531" name="Immagine 2" descr="Immagine che contiene testo, giornale, Pubblicazione, Carattere&#10;&#10;Descrizione generata automaticamen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82000" cy="1080000"/>
                    </a:xfrm>
                    <a:prstGeom prst="rect">
                      <a:avLst/>
                    </a:prstGeom>
                    <a:noFill/>
                    <a:ln>
                      <a:noFill/>
                    </a:ln>
                  </pic:spPr>
                </pic:pic>
              </a:graphicData>
            </a:graphic>
          </wp:inline>
        </w:drawing>
      </w:r>
      <w:r w:rsidR="00AF3DFD">
        <w:rPr>
          <w:noProof/>
        </w:rPr>
        <w:drawing>
          <wp:inline distT="0" distB="0" distL="0" distR="0" wp14:anchorId="706D218B" wp14:editId="02093C32">
            <wp:extent cx="1519200" cy="1080000"/>
            <wp:effectExtent l="0" t="0" r="5080" b="6350"/>
            <wp:docPr id="1135463615" name="Immagine 1" descr="Roma Sette settimanale della diocesi di Roma, in edicola con Avven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 Sette settimanale della diocesi di Roma, in edicola con Avveni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9200" cy="1080000"/>
                    </a:xfrm>
                    <a:prstGeom prst="rect">
                      <a:avLst/>
                    </a:prstGeom>
                    <a:noFill/>
                    <a:ln>
                      <a:noFill/>
                    </a:ln>
                  </pic:spPr>
                </pic:pic>
              </a:graphicData>
            </a:graphic>
          </wp:inline>
        </w:drawing>
      </w:r>
      <w:r w:rsidR="00F17214">
        <w:rPr>
          <w:rStyle w:val="Enfasigrassetto"/>
          <w:rFonts w:asciiTheme="minorHAnsi" w:eastAsiaTheme="majorEastAsia" w:hAnsiTheme="minorHAnsi" w:cstheme="minorHAnsi"/>
          <w:b/>
          <w:noProof/>
          <w:color w:val="C00000"/>
          <w:sz w:val="44"/>
          <w:szCs w:val="44"/>
        </w:rPr>
        <w:drawing>
          <wp:inline distT="0" distB="0" distL="0" distR="0" wp14:anchorId="1F496633" wp14:editId="09A8A120">
            <wp:extent cx="2721600" cy="1080000"/>
            <wp:effectExtent l="0" t="0" r="3175" b="6350"/>
            <wp:docPr id="17842724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1600" cy="1080000"/>
                    </a:xfrm>
                    <a:prstGeom prst="rect">
                      <a:avLst/>
                    </a:prstGeom>
                    <a:noFill/>
                  </pic:spPr>
                </pic:pic>
              </a:graphicData>
            </a:graphic>
          </wp:inline>
        </w:drawing>
      </w:r>
    </w:p>
    <w:p w14:paraId="0C7327D3" w14:textId="7B920E15" w:rsidR="000B2F6D" w:rsidRDefault="000B2F6D" w:rsidP="000B2F6D">
      <w:pPr>
        <w:jc w:val="center"/>
        <w:rPr>
          <w:rStyle w:val="Enfasigrassetto"/>
          <w:rFonts w:asciiTheme="minorHAnsi" w:eastAsiaTheme="majorEastAsia" w:hAnsiTheme="minorHAnsi" w:cstheme="minorHAnsi"/>
          <w:b/>
          <w:color w:val="C00000"/>
          <w:sz w:val="44"/>
          <w:szCs w:val="44"/>
        </w:rPr>
      </w:pPr>
      <w:r w:rsidRPr="000B2F6D">
        <w:drawing>
          <wp:inline distT="0" distB="0" distL="0" distR="0" wp14:anchorId="6DDB47B7" wp14:editId="4D46D38B">
            <wp:extent cx="1796400" cy="2520000"/>
            <wp:effectExtent l="0" t="0" r="0" b="0"/>
            <wp:docPr id="1923500307" name="Immagine 1" descr="Immagine che contiene giornale, testo, Notizie, Carta da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00307" name="Immagine 1" descr="Immagine che contiene giornale, testo, Notizie, Carta da giornale&#10;&#10;Descrizione generata automaticamente"/>
                    <pic:cNvPicPr/>
                  </pic:nvPicPr>
                  <pic:blipFill>
                    <a:blip r:embed="rId7"/>
                    <a:stretch>
                      <a:fillRect/>
                    </a:stretch>
                  </pic:blipFill>
                  <pic:spPr>
                    <a:xfrm>
                      <a:off x="0" y="0"/>
                      <a:ext cx="1796400" cy="2520000"/>
                    </a:xfrm>
                    <a:prstGeom prst="rect">
                      <a:avLst/>
                    </a:prstGeom>
                  </pic:spPr>
                </pic:pic>
              </a:graphicData>
            </a:graphic>
          </wp:inline>
        </w:drawing>
      </w:r>
      <w:r w:rsidRPr="000B2F6D">
        <w:drawing>
          <wp:inline distT="0" distB="0" distL="0" distR="0" wp14:anchorId="0A8F6C1A" wp14:editId="3FE6AAE7">
            <wp:extent cx="1893600" cy="2520000"/>
            <wp:effectExtent l="0" t="0" r="0" b="0"/>
            <wp:docPr id="130051881" name="Immagine 1" descr="Immagine che contiene testo, giornale, Carta da giornale,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1881" name="Immagine 1" descr="Immagine che contiene testo, giornale, Carta da giornale, Pubblicazione&#10;&#10;Descrizione generata automaticamente"/>
                    <pic:cNvPicPr/>
                  </pic:nvPicPr>
                  <pic:blipFill>
                    <a:blip r:embed="rId8"/>
                    <a:stretch>
                      <a:fillRect/>
                    </a:stretch>
                  </pic:blipFill>
                  <pic:spPr>
                    <a:xfrm>
                      <a:off x="0" y="0"/>
                      <a:ext cx="1893600" cy="2520000"/>
                    </a:xfrm>
                    <a:prstGeom prst="rect">
                      <a:avLst/>
                    </a:prstGeom>
                  </pic:spPr>
                </pic:pic>
              </a:graphicData>
            </a:graphic>
          </wp:inline>
        </w:drawing>
      </w:r>
      <w:r>
        <w:rPr>
          <w:noProof/>
        </w:rPr>
        <w:drawing>
          <wp:inline distT="0" distB="0" distL="0" distR="0" wp14:anchorId="1BE88855" wp14:editId="05575940">
            <wp:extent cx="1670685" cy="2517775"/>
            <wp:effectExtent l="0" t="0" r="5715" b="0"/>
            <wp:docPr id="22532265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2517775"/>
                    </a:xfrm>
                    <a:prstGeom prst="rect">
                      <a:avLst/>
                    </a:prstGeom>
                    <a:noFill/>
                  </pic:spPr>
                </pic:pic>
              </a:graphicData>
            </a:graphic>
          </wp:inline>
        </w:drawing>
      </w:r>
    </w:p>
    <w:p w14:paraId="0D283EB8" w14:textId="252EB8C5" w:rsidR="006469BD" w:rsidRPr="003350AF" w:rsidRDefault="006469BD" w:rsidP="006469BD">
      <w:pPr>
        <w:jc w:val="both"/>
        <w:rPr>
          <w:rFonts w:asciiTheme="minorHAnsi" w:hAnsiTheme="minorHAnsi" w:cstheme="minorHAnsi"/>
          <w:b/>
          <w:color w:val="C00000"/>
          <w:sz w:val="44"/>
          <w:szCs w:val="44"/>
        </w:rPr>
      </w:pPr>
      <w:r w:rsidRPr="003350AF">
        <w:rPr>
          <w:rStyle w:val="Enfasigrassetto"/>
          <w:rFonts w:asciiTheme="minorHAnsi" w:eastAsiaTheme="majorEastAsia" w:hAnsiTheme="minorHAnsi" w:cstheme="minorHAnsi"/>
          <w:b/>
          <w:color w:val="C00000"/>
          <w:sz w:val="44"/>
          <w:szCs w:val="44"/>
        </w:rPr>
        <w:t>Descrizione storico-bibliografica</w:t>
      </w:r>
    </w:p>
    <w:p w14:paraId="17A51758" w14:textId="14B276A6" w:rsidR="006469BD" w:rsidRPr="00AF3DFD" w:rsidRDefault="006469BD" w:rsidP="006469BD">
      <w:pPr>
        <w:jc w:val="both"/>
        <w:rPr>
          <w:rFonts w:asciiTheme="minorHAnsi" w:hAnsiTheme="minorHAnsi" w:cstheme="minorHAnsi"/>
        </w:rPr>
      </w:pPr>
      <w:r w:rsidRPr="00AF3DFD">
        <w:rPr>
          <w:rFonts w:asciiTheme="minorHAnsi" w:hAnsiTheme="minorHAnsi" w:cstheme="minorHAnsi"/>
        </w:rPr>
        <w:t>*</w:t>
      </w:r>
      <w:r w:rsidRPr="00AF3DFD">
        <w:rPr>
          <w:rFonts w:asciiTheme="minorHAnsi" w:hAnsiTheme="minorHAnsi" w:cstheme="minorHAnsi"/>
          <w:b/>
          <w:bCs/>
        </w:rPr>
        <w:t xml:space="preserve">Roma </w:t>
      </w:r>
      <w:proofErr w:type="gramStart"/>
      <w:r w:rsidR="00596645">
        <w:rPr>
          <w:rFonts w:asciiTheme="minorHAnsi" w:hAnsiTheme="minorHAnsi" w:cstheme="minorHAnsi"/>
          <w:b/>
          <w:bCs/>
        </w:rPr>
        <w:t>7</w:t>
      </w:r>
      <w:r w:rsidRPr="00AF3DFD">
        <w:rPr>
          <w:rFonts w:asciiTheme="minorHAnsi" w:hAnsiTheme="minorHAnsi" w:cstheme="minorHAnsi"/>
        </w:rPr>
        <w:t xml:space="preserve"> :</w:t>
      </w:r>
      <w:proofErr w:type="gramEnd"/>
      <w:r w:rsidRPr="00AF3DFD">
        <w:rPr>
          <w:rFonts w:asciiTheme="minorHAnsi" w:hAnsiTheme="minorHAnsi" w:cstheme="minorHAnsi"/>
        </w:rPr>
        <w:t xml:space="preserve"> la voce della comunità diocesana. </w:t>
      </w:r>
      <w:r w:rsidRPr="00AF3DFD">
        <w:rPr>
          <w:rFonts w:asciiTheme="minorHAnsi" w:hAnsiTheme="minorHAnsi" w:cstheme="minorHAnsi"/>
        </w:rPr>
        <w:t>–</w:t>
      </w:r>
      <w:r w:rsidRPr="00AF3DFD">
        <w:rPr>
          <w:rFonts w:asciiTheme="minorHAnsi" w:hAnsiTheme="minorHAnsi" w:cstheme="minorHAnsi"/>
        </w:rPr>
        <w:t xml:space="preserve"> </w:t>
      </w:r>
      <w:r w:rsidRPr="00AF3DFD">
        <w:rPr>
          <w:rFonts w:asciiTheme="minorHAnsi" w:hAnsiTheme="minorHAnsi" w:cstheme="minorHAnsi"/>
        </w:rPr>
        <w:t xml:space="preserve">Anno 1, n. 1 (17 novembre </w:t>
      </w:r>
      <w:proofErr w:type="gramStart"/>
      <w:r w:rsidRPr="00AF3DFD">
        <w:rPr>
          <w:rFonts w:asciiTheme="minorHAnsi" w:hAnsiTheme="minorHAnsi" w:cstheme="minorHAnsi"/>
        </w:rPr>
        <w:t>1974)-</w:t>
      </w:r>
      <w:proofErr w:type="gramEnd"/>
      <w:r w:rsidRPr="00AF3DFD">
        <w:rPr>
          <w:rFonts w:asciiTheme="minorHAnsi" w:hAnsiTheme="minorHAnsi" w:cstheme="minorHAnsi"/>
        </w:rPr>
        <w:t xml:space="preserve">    . - </w:t>
      </w:r>
      <w:proofErr w:type="gramStart"/>
      <w:r w:rsidRPr="00AF3DFD">
        <w:rPr>
          <w:rFonts w:asciiTheme="minorHAnsi" w:hAnsiTheme="minorHAnsi" w:cstheme="minorHAnsi"/>
        </w:rPr>
        <w:t>Milano :</w:t>
      </w:r>
      <w:proofErr w:type="gramEnd"/>
      <w:r w:rsidRPr="00AF3DFD">
        <w:rPr>
          <w:rFonts w:asciiTheme="minorHAnsi" w:hAnsiTheme="minorHAnsi" w:cstheme="minorHAnsi"/>
        </w:rPr>
        <w:t xml:space="preserve"> NEI</w:t>
      </w:r>
      <w:r w:rsidRPr="00AF3DFD">
        <w:rPr>
          <w:rFonts w:asciiTheme="minorHAnsi" w:hAnsiTheme="minorHAnsi" w:cstheme="minorHAnsi"/>
        </w:rPr>
        <w:t xml:space="preserve">, [1974]-    </w:t>
      </w:r>
      <w:r w:rsidRPr="00AF3DFD">
        <w:rPr>
          <w:rFonts w:asciiTheme="minorHAnsi" w:hAnsiTheme="minorHAnsi" w:cstheme="minorHAnsi"/>
        </w:rPr>
        <w:t xml:space="preserve">. - </w:t>
      </w:r>
      <w:proofErr w:type="gramStart"/>
      <w:r w:rsidRPr="00AF3DFD">
        <w:rPr>
          <w:rFonts w:asciiTheme="minorHAnsi" w:hAnsiTheme="minorHAnsi" w:cstheme="minorHAnsi"/>
        </w:rPr>
        <w:t>v</w:t>
      </w:r>
      <w:r w:rsidRPr="00AF3DFD">
        <w:rPr>
          <w:rFonts w:asciiTheme="minorHAnsi" w:hAnsiTheme="minorHAnsi" w:cstheme="minorHAnsi"/>
        </w:rPr>
        <w:t>olumi</w:t>
      </w:r>
      <w:r w:rsidRPr="00AF3DFD">
        <w:rPr>
          <w:rFonts w:asciiTheme="minorHAnsi" w:hAnsiTheme="minorHAnsi" w:cstheme="minorHAnsi"/>
        </w:rPr>
        <w:t xml:space="preserve"> :</w:t>
      </w:r>
      <w:proofErr w:type="gramEnd"/>
      <w:r w:rsidRPr="00AF3DFD">
        <w:rPr>
          <w:rFonts w:asciiTheme="minorHAnsi" w:hAnsiTheme="minorHAnsi" w:cstheme="minorHAnsi"/>
        </w:rPr>
        <w:t xml:space="preserve"> ill. ; 36 cm. </w:t>
      </w:r>
      <w:r w:rsidRPr="00AF3DFD">
        <w:rPr>
          <w:rFonts w:asciiTheme="minorHAnsi" w:hAnsiTheme="minorHAnsi" w:cstheme="minorHAnsi"/>
        </w:rPr>
        <w:t>((</w:t>
      </w:r>
      <w:r w:rsidRPr="00AF3DFD">
        <w:rPr>
          <w:rFonts w:asciiTheme="minorHAnsi" w:hAnsiTheme="minorHAnsi" w:cstheme="minorHAnsi"/>
        </w:rPr>
        <w:t xml:space="preserve">Settimanale. </w:t>
      </w:r>
      <w:r w:rsidR="00596645">
        <w:rPr>
          <w:rFonts w:asciiTheme="minorHAnsi" w:hAnsiTheme="minorHAnsi" w:cstheme="minorHAnsi"/>
        </w:rPr>
        <w:t>–</w:t>
      </w:r>
      <w:r w:rsidRPr="00AF3DFD">
        <w:rPr>
          <w:rFonts w:asciiTheme="minorHAnsi" w:hAnsiTheme="minorHAnsi" w:cstheme="minorHAnsi"/>
        </w:rPr>
        <w:t xml:space="preserve"> </w:t>
      </w:r>
      <w:r w:rsidR="00596645">
        <w:rPr>
          <w:rFonts w:asciiTheme="minorHAnsi" w:hAnsiTheme="minorHAnsi" w:cstheme="minorHAnsi"/>
        </w:rPr>
        <w:t>Da ottobre 1987 ha il titolo: Roma sette</w:t>
      </w:r>
      <w:r w:rsidRPr="00AF3DFD">
        <w:rPr>
          <w:rFonts w:asciiTheme="minorHAnsi" w:hAnsiTheme="minorHAnsi" w:cstheme="minorHAnsi"/>
        </w:rPr>
        <w:t>.</w:t>
      </w:r>
      <w:r w:rsidRPr="00AF3DFD">
        <w:rPr>
          <w:rFonts w:asciiTheme="minorHAnsi" w:hAnsiTheme="minorHAnsi" w:cstheme="minorHAnsi"/>
        </w:rPr>
        <w:t xml:space="preserve"> – Dal 2005 disponibile anche online. - </w:t>
      </w:r>
      <w:r w:rsidRPr="00AF3DFD">
        <w:rPr>
          <w:rFonts w:asciiTheme="minorHAnsi" w:hAnsiTheme="minorHAnsi" w:cstheme="minorHAnsi"/>
        </w:rPr>
        <w:t>CFI0471162</w:t>
      </w:r>
    </w:p>
    <w:p w14:paraId="6DD55029" w14:textId="79AA366E" w:rsidR="006469BD" w:rsidRPr="00AF3DFD" w:rsidRDefault="006469BD" w:rsidP="006469BD">
      <w:pPr>
        <w:jc w:val="both"/>
        <w:rPr>
          <w:rFonts w:asciiTheme="minorHAnsi" w:hAnsiTheme="minorHAnsi" w:cstheme="minorHAnsi"/>
        </w:rPr>
      </w:pPr>
      <w:r w:rsidRPr="00AF3DFD">
        <w:rPr>
          <w:rFonts w:asciiTheme="minorHAnsi" w:hAnsiTheme="minorHAnsi" w:cstheme="minorHAnsi"/>
        </w:rPr>
        <w:t>Variante del titolo: *</w:t>
      </w:r>
      <w:proofErr w:type="spellStart"/>
      <w:r w:rsidRPr="00AF3DFD">
        <w:rPr>
          <w:rFonts w:asciiTheme="minorHAnsi" w:hAnsiTheme="minorHAnsi" w:cstheme="minorHAnsi"/>
        </w:rPr>
        <w:t>Av</w:t>
      </w:r>
      <w:proofErr w:type="spellEnd"/>
      <w:r w:rsidRPr="00AF3DFD">
        <w:rPr>
          <w:rFonts w:asciiTheme="minorHAnsi" w:hAnsiTheme="minorHAnsi" w:cstheme="minorHAnsi"/>
        </w:rPr>
        <w:t xml:space="preserve"> Roma sette</w:t>
      </w:r>
      <w:r w:rsidR="00AF3DFD">
        <w:rPr>
          <w:rFonts w:asciiTheme="minorHAnsi" w:hAnsiTheme="minorHAnsi" w:cstheme="minorHAnsi"/>
        </w:rPr>
        <w:t xml:space="preserve">; *Roma </w:t>
      </w:r>
      <w:r w:rsidR="00596645">
        <w:rPr>
          <w:rFonts w:asciiTheme="minorHAnsi" w:hAnsiTheme="minorHAnsi" w:cstheme="minorHAnsi"/>
        </w:rPr>
        <w:t>sette</w:t>
      </w:r>
    </w:p>
    <w:p w14:paraId="18DBD149" w14:textId="7D4CB55C" w:rsidR="006469BD" w:rsidRPr="00AF3DFD" w:rsidRDefault="006469BD" w:rsidP="006469BD">
      <w:pPr>
        <w:jc w:val="both"/>
        <w:rPr>
          <w:rFonts w:asciiTheme="minorHAnsi" w:hAnsiTheme="minorHAnsi" w:cstheme="minorHAnsi"/>
        </w:rPr>
      </w:pPr>
      <w:r w:rsidRPr="00AF3DFD">
        <w:rPr>
          <w:rFonts w:asciiTheme="minorHAnsi" w:hAnsiTheme="minorHAnsi" w:cstheme="minorHAnsi"/>
        </w:rPr>
        <w:t>Dal 2005 allegato a: *Avvenire [</w:t>
      </w:r>
      <w:hyperlink r:id="rId10" w:history="1">
        <w:r w:rsidRPr="00AF3DFD">
          <w:rPr>
            <w:rStyle w:val="Collegamentoipertestuale"/>
            <w:rFonts w:asciiTheme="minorHAnsi" w:hAnsiTheme="minorHAnsi" w:cstheme="minorHAnsi"/>
          </w:rPr>
          <w:t>Q920</w:t>
        </w:r>
      </w:hyperlink>
      <w:r w:rsidRPr="00AF3DFD">
        <w:rPr>
          <w:rFonts w:asciiTheme="minorHAnsi" w:hAnsiTheme="minorHAnsi" w:cstheme="minorHAnsi"/>
        </w:rPr>
        <w:t>]</w:t>
      </w:r>
    </w:p>
    <w:p w14:paraId="23D7974E" w14:textId="77D3F056" w:rsidR="006469BD" w:rsidRPr="00AF3DFD" w:rsidRDefault="006469BD" w:rsidP="006469BD">
      <w:pPr>
        <w:jc w:val="both"/>
        <w:rPr>
          <w:rFonts w:asciiTheme="minorHAnsi" w:hAnsiTheme="minorHAnsi" w:cstheme="minorHAnsi"/>
        </w:rPr>
      </w:pPr>
      <w:r w:rsidRPr="00AF3DFD">
        <w:rPr>
          <w:rFonts w:asciiTheme="minorHAnsi" w:hAnsiTheme="minorHAnsi" w:cstheme="minorHAnsi"/>
        </w:rPr>
        <w:t>Autore: Diocesi di Roma</w:t>
      </w:r>
    </w:p>
    <w:p w14:paraId="66E5EFC1" w14:textId="24C18C49" w:rsidR="006469BD" w:rsidRPr="00AF3DFD" w:rsidRDefault="006469BD" w:rsidP="006469BD">
      <w:pPr>
        <w:jc w:val="both"/>
        <w:rPr>
          <w:rFonts w:asciiTheme="minorHAnsi" w:hAnsiTheme="minorHAnsi" w:cstheme="minorHAnsi"/>
        </w:rPr>
      </w:pPr>
      <w:r w:rsidRPr="00AF3DFD">
        <w:rPr>
          <w:rFonts w:asciiTheme="minorHAnsi" w:hAnsiTheme="minorHAnsi" w:cstheme="minorHAnsi"/>
        </w:rPr>
        <w:t xml:space="preserve">Soggetto: Chiesa cattolica - </w:t>
      </w:r>
      <w:r w:rsidRPr="00AF3DFD">
        <w:rPr>
          <w:rFonts w:asciiTheme="minorHAnsi" w:hAnsiTheme="minorHAnsi" w:cstheme="minorHAnsi"/>
        </w:rPr>
        <w:t>Roma</w:t>
      </w:r>
      <w:r w:rsidRPr="00AF3DFD">
        <w:rPr>
          <w:rFonts w:asciiTheme="minorHAnsi" w:hAnsiTheme="minorHAnsi" w:cstheme="minorHAnsi"/>
        </w:rPr>
        <w:t xml:space="preserve"> - Periodici</w:t>
      </w:r>
    </w:p>
    <w:p w14:paraId="66EE2BCA" w14:textId="2D0E401D" w:rsidR="006469BD" w:rsidRPr="00AF3DFD" w:rsidRDefault="006469BD" w:rsidP="006469BD">
      <w:pPr>
        <w:jc w:val="both"/>
        <w:rPr>
          <w:rFonts w:asciiTheme="minorHAnsi" w:hAnsiTheme="minorHAnsi" w:cstheme="minorHAnsi"/>
        </w:rPr>
      </w:pPr>
      <w:r w:rsidRPr="00AF3DFD">
        <w:rPr>
          <w:rFonts w:asciiTheme="minorHAnsi" w:hAnsiTheme="minorHAnsi" w:cstheme="minorHAnsi"/>
        </w:rPr>
        <w:t>Classe: D282.4562</w:t>
      </w:r>
      <w:r w:rsidRPr="00AF3DFD">
        <w:rPr>
          <w:rFonts w:asciiTheme="minorHAnsi" w:hAnsiTheme="minorHAnsi" w:cstheme="minorHAnsi"/>
        </w:rPr>
        <w:t>32</w:t>
      </w:r>
    </w:p>
    <w:p w14:paraId="5CA9E581" w14:textId="77777777" w:rsidR="006469BD" w:rsidRPr="00AF3DFD" w:rsidRDefault="006469BD" w:rsidP="006469BD">
      <w:pPr>
        <w:jc w:val="both"/>
        <w:rPr>
          <w:rFonts w:asciiTheme="minorHAnsi" w:hAnsiTheme="minorHAnsi" w:cstheme="minorHAnsi"/>
        </w:rPr>
      </w:pPr>
    </w:p>
    <w:p w14:paraId="4566C126" w14:textId="7DA061E3" w:rsidR="00AF3DFD" w:rsidRPr="00AF3DFD" w:rsidRDefault="00AF3DFD" w:rsidP="006469BD">
      <w:pPr>
        <w:jc w:val="both"/>
        <w:rPr>
          <w:rFonts w:asciiTheme="minorHAnsi" w:hAnsiTheme="minorHAnsi" w:cstheme="minorHAnsi"/>
        </w:rPr>
      </w:pPr>
      <w:r w:rsidRPr="00AF3DFD">
        <w:rPr>
          <w:rFonts w:asciiTheme="minorHAnsi" w:hAnsiTheme="minorHAnsi" w:cstheme="minorHAnsi"/>
        </w:rPr>
        <w:t>*</w:t>
      </w:r>
      <w:r w:rsidRPr="00AF3DFD">
        <w:rPr>
          <w:rFonts w:asciiTheme="minorHAnsi" w:hAnsiTheme="minorHAnsi" w:cstheme="minorHAnsi"/>
          <w:b/>
          <w:bCs/>
        </w:rPr>
        <w:t xml:space="preserve">LAZIO regione </w:t>
      </w:r>
      <w:r w:rsidRPr="00AF3DFD">
        <w:rPr>
          <w:rFonts w:asciiTheme="minorHAnsi" w:hAnsiTheme="minorHAnsi" w:cstheme="minorHAnsi"/>
          <w:b/>
          <w:bCs/>
        </w:rPr>
        <w:t>s</w:t>
      </w:r>
      <w:r w:rsidRPr="00AF3DFD">
        <w:rPr>
          <w:rFonts w:asciiTheme="minorHAnsi" w:hAnsiTheme="minorHAnsi" w:cstheme="minorHAnsi"/>
          <w:b/>
          <w:bCs/>
        </w:rPr>
        <w:t xml:space="preserve">ette Civita </w:t>
      </w:r>
      <w:proofErr w:type="gramStart"/>
      <w:r w:rsidRPr="00AF3DFD">
        <w:rPr>
          <w:rFonts w:asciiTheme="minorHAnsi" w:hAnsiTheme="minorHAnsi" w:cstheme="minorHAnsi"/>
          <w:b/>
          <w:bCs/>
        </w:rPr>
        <w:t>Castellana</w:t>
      </w:r>
      <w:r w:rsidRPr="00AF3DFD">
        <w:rPr>
          <w:rFonts w:asciiTheme="minorHAnsi" w:hAnsiTheme="minorHAnsi" w:cstheme="minorHAnsi"/>
        </w:rPr>
        <w:t xml:space="preserve"> :</w:t>
      </w:r>
      <w:proofErr w:type="gramEnd"/>
      <w:r w:rsidRPr="00AF3DFD">
        <w:rPr>
          <w:rFonts w:asciiTheme="minorHAnsi" w:hAnsiTheme="minorHAnsi" w:cstheme="minorHAnsi"/>
        </w:rPr>
        <w:t xml:space="preserve"> Marzo 1993-aprile 1998 [Inserti settimanali formato tabloid del quotidiano Avvenire che danno informazioni di carattere religioso su Civita Castellana e sul territorio della diocesi].</w:t>
      </w:r>
      <w:r w:rsidRPr="00AF3DFD">
        <w:rPr>
          <w:rFonts w:asciiTheme="minorHAnsi" w:hAnsiTheme="minorHAnsi" w:cstheme="minorHAnsi"/>
        </w:rPr>
        <w:t xml:space="preserve"> - </w:t>
      </w:r>
      <w:r w:rsidRPr="00AF3DFD">
        <w:rPr>
          <w:rFonts w:asciiTheme="minorHAnsi" w:hAnsiTheme="minorHAnsi" w:cstheme="minorHAnsi"/>
        </w:rPr>
        <w:t>RLZ0211535</w:t>
      </w:r>
    </w:p>
    <w:p w14:paraId="5C778681" w14:textId="11CCAEB9" w:rsidR="006469BD" w:rsidRPr="00AF3DFD" w:rsidRDefault="006469BD" w:rsidP="006469BD">
      <w:pPr>
        <w:jc w:val="both"/>
        <w:rPr>
          <w:rFonts w:asciiTheme="minorHAnsi" w:hAnsiTheme="minorHAnsi" w:cstheme="minorHAnsi"/>
        </w:rPr>
      </w:pPr>
      <w:r w:rsidRPr="00AF3DFD">
        <w:rPr>
          <w:rStyle w:val="Enfasigrassetto"/>
          <w:rFonts w:asciiTheme="minorHAnsi" w:eastAsiaTheme="majorEastAsia" w:hAnsiTheme="minorHAnsi" w:cstheme="minorHAnsi"/>
          <w:b/>
        </w:rPr>
        <w:t xml:space="preserve">*Lazio regione </w:t>
      </w:r>
      <w:proofErr w:type="gramStart"/>
      <w:r w:rsidRPr="00AF3DFD">
        <w:rPr>
          <w:rStyle w:val="Enfasigrassetto"/>
          <w:rFonts w:asciiTheme="minorHAnsi" w:eastAsiaTheme="majorEastAsia" w:hAnsiTheme="minorHAnsi" w:cstheme="minorHAnsi"/>
          <w:b/>
        </w:rPr>
        <w:t>sette</w:t>
      </w:r>
      <w:r w:rsidRPr="00AF3DFD">
        <w:rPr>
          <w:rStyle w:val="Enfasigrassetto"/>
          <w:rFonts w:asciiTheme="minorHAnsi" w:eastAsiaTheme="majorEastAsia" w:hAnsiTheme="minorHAnsi" w:cstheme="minorHAnsi"/>
        </w:rPr>
        <w:t xml:space="preserve"> :</w:t>
      </w:r>
      <w:proofErr w:type="gramEnd"/>
      <w:r w:rsidRPr="00AF3DFD">
        <w:rPr>
          <w:rStyle w:val="Enfasigrassetto"/>
          <w:rFonts w:asciiTheme="minorHAnsi" w:eastAsiaTheme="majorEastAsia" w:hAnsiTheme="minorHAnsi" w:cstheme="minorHAnsi"/>
        </w:rPr>
        <w:t xml:space="preserve"> inserto / a cura degli Uffici per le comunicazioni sociali : la voce delle comunità diocesane del Lazio. -    -24 novembre 2013. - </w:t>
      </w:r>
      <w:proofErr w:type="gramStart"/>
      <w:r w:rsidRPr="00AF3DFD">
        <w:rPr>
          <w:rStyle w:val="Enfasigrassetto"/>
          <w:rFonts w:asciiTheme="minorHAnsi" w:eastAsiaTheme="majorEastAsia" w:hAnsiTheme="minorHAnsi" w:cstheme="minorHAnsi"/>
        </w:rPr>
        <w:t>Latina :</w:t>
      </w:r>
      <w:proofErr w:type="gramEnd"/>
      <w:r w:rsidRPr="00AF3DFD">
        <w:rPr>
          <w:rStyle w:val="Enfasigrassetto"/>
          <w:rFonts w:asciiTheme="minorHAnsi" w:eastAsiaTheme="majorEastAsia" w:hAnsiTheme="minorHAnsi" w:cstheme="minorHAnsi"/>
        </w:rPr>
        <w:t xml:space="preserve"> [s. n.], </w:t>
      </w:r>
      <w:r w:rsidR="00AF3DFD" w:rsidRPr="00AF3DFD">
        <w:rPr>
          <w:rStyle w:val="Enfasigrassetto"/>
          <w:rFonts w:asciiTheme="minorHAnsi" w:eastAsiaTheme="majorEastAsia" w:hAnsiTheme="minorHAnsi" w:cstheme="minorHAnsi"/>
        </w:rPr>
        <w:t>[1993]</w:t>
      </w:r>
      <w:r w:rsidRPr="00AF3DFD">
        <w:rPr>
          <w:rStyle w:val="Enfasigrassetto"/>
          <w:rFonts w:asciiTheme="minorHAnsi" w:eastAsiaTheme="majorEastAsia" w:hAnsiTheme="minorHAnsi" w:cstheme="minorHAnsi"/>
        </w:rPr>
        <w:t xml:space="preserve">-2013. - </w:t>
      </w:r>
      <w:proofErr w:type="gramStart"/>
      <w:r w:rsidRPr="00AF3DFD">
        <w:rPr>
          <w:rStyle w:val="Enfasigrassetto"/>
          <w:rFonts w:asciiTheme="minorHAnsi" w:eastAsiaTheme="majorEastAsia" w:hAnsiTheme="minorHAnsi" w:cstheme="minorHAnsi"/>
        </w:rPr>
        <w:t>volumi :</w:t>
      </w:r>
      <w:proofErr w:type="gramEnd"/>
      <w:r w:rsidRPr="00AF3DFD">
        <w:rPr>
          <w:rStyle w:val="Enfasigrassetto"/>
          <w:rFonts w:asciiTheme="minorHAnsi" w:eastAsiaTheme="majorEastAsia" w:hAnsiTheme="minorHAnsi" w:cstheme="minorHAnsi"/>
        </w:rPr>
        <w:t xml:space="preserve"> ill. ; 36 cm. ((Settimanale. - Poi comprende varie edizioni locali. - Descrizione basata su: 2 gennaio 2000. </w:t>
      </w:r>
      <w:r w:rsidR="006E19A2" w:rsidRPr="000B2F6D">
        <w:rPr>
          <w:rStyle w:val="Enfasigrassetto"/>
          <w:rFonts w:asciiTheme="minorHAnsi" w:eastAsiaTheme="majorEastAsia" w:hAnsiTheme="minorHAnsi" w:cstheme="minorHAnsi"/>
          <w:bCs/>
        </w:rPr>
        <w:t>-</w:t>
      </w:r>
      <w:r w:rsidR="006E19A2">
        <w:rPr>
          <w:rStyle w:val="Enfasigrassetto"/>
          <w:rFonts w:asciiTheme="minorHAnsi" w:eastAsiaTheme="majorEastAsia" w:hAnsiTheme="minorHAnsi" w:cstheme="minorHAnsi"/>
          <w:b/>
        </w:rPr>
        <w:t xml:space="preserve"> </w:t>
      </w:r>
      <w:r w:rsidRPr="00AF3DFD">
        <w:rPr>
          <w:rFonts w:asciiTheme="minorHAnsi" w:hAnsiTheme="minorHAnsi" w:cstheme="minorHAnsi"/>
        </w:rPr>
        <w:t>CFI0471415</w:t>
      </w:r>
    </w:p>
    <w:p w14:paraId="706FEF82" w14:textId="557B2859" w:rsidR="006469BD" w:rsidRPr="00AF3DFD" w:rsidRDefault="006469BD" w:rsidP="006469BD">
      <w:pPr>
        <w:jc w:val="both"/>
        <w:rPr>
          <w:rFonts w:asciiTheme="minorHAnsi" w:hAnsiTheme="minorHAnsi" w:cstheme="minorHAnsi"/>
        </w:rPr>
      </w:pPr>
      <w:r w:rsidRPr="00AF3DFD">
        <w:rPr>
          <w:rFonts w:asciiTheme="minorHAnsi" w:hAnsiTheme="minorHAnsi" w:cstheme="minorHAnsi"/>
        </w:rPr>
        <w:t>Supplemento di: *Avvenire</w:t>
      </w:r>
      <w:r w:rsidR="00AF3DFD" w:rsidRPr="00AF3DFD">
        <w:rPr>
          <w:rFonts w:asciiTheme="minorHAnsi" w:hAnsiTheme="minorHAnsi" w:cstheme="minorHAnsi"/>
        </w:rPr>
        <w:t xml:space="preserve"> </w:t>
      </w:r>
      <w:r w:rsidR="00AF3DFD" w:rsidRPr="00AF3DFD">
        <w:rPr>
          <w:rFonts w:asciiTheme="minorHAnsi" w:hAnsiTheme="minorHAnsi" w:cstheme="minorHAnsi"/>
        </w:rPr>
        <w:t>[</w:t>
      </w:r>
      <w:hyperlink r:id="rId11" w:history="1">
        <w:r w:rsidR="00AF3DFD" w:rsidRPr="00AF3DFD">
          <w:rPr>
            <w:rStyle w:val="Collegamentoipertestuale"/>
            <w:rFonts w:asciiTheme="minorHAnsi" w:hAnsiTheme="minorHAnsi" w:cstheme="minorHAnsi"/>
          </w:rPr>
          <w:t>Q920</w:t>
        </w:r>
      </w:hyperlink>
      <w:r w:rsidR="00AF3DFD" w:rsidRPr="00AF3DFD">
        <w:rPr>
          <w:rFonts w:asciiTheme="minorHAnsi" w:hAnsiTheme="minorHAnsi" w:cstheme="minorHAnsi"/>
        </w:rPr>
        <w:t>]</w:t>
      </w:r>
    </w:p>
    <w:p w14:paraId="66212BF8" w14:textId="706D6149" w:rsidR="00AF3DFD" w:rsidRPr="00AF3DFD" w:rsidRDefault="00AF3DFD" w:rsidP="006469BD">
      <w:pPr>
        <w:jc w:val="both"/>
        <w:rPr>
          <w:rFonts w:asciiTheme="minorHAnsi" w:hAnsiTheme="minorHAnsi" w:cstheme="minorHAnsi"/>
        </w:rPr>
      </w:pPr>
      <w:r w:rsidRPr="00AF3DFD">
        <w:rPr>
          <w:rFonts w:asciiTheme="minorHAnsi" w:hAnsiTheme="minorHAnsi" w:cstheme="minorHAnsi"/>
        </w:rPr>
        <w:t>*</w:t>
      </w:r>
      <w:r w:rsidRPr="00AF3DFD">
        <w:rPr>
          <w:rFonts w:asciiTheme="minorHAnsi" w:hAnsiTheme="minorHAnsi" w:cstheme="minorHAnsi"/>
          <w:b/>
          <w:bCs/>
        </w:rPr>
        <w:t>Lazio sette</w:t>
      </w:r>
      <w:r w:rsidRPr="00AF3DFD">
        <w:rPr>
          <w:rFonts w:asciiTheme="minorHAnsi" w:hAnsiTheme="minorHAnsi" w:cstheme="minorHAnsi"/>
        </w:rPr>
        <w:t>. - 1 dic</w:t>
      </w:r>
      <w:r w:rsidRPr="00AF3DFD">
        <w:rPr>
          <w:rFonts w:asciiTheme="minorHAnsi" w:hAnsiTheme="minorHAnsi" w:cstheme="minorHAnsi"/>
        </w:rPr>
        <w:t>embre</w:t>
      </w:r>
      <w:r w:rsidRPr="00AF3DFD">
        <w:rPr>
          <w:rFonts w:asciiTheme="minorHAnsi" w:hAnsiTheme="minorHAnsi" w:cstheme="minorHAnsi"/>
        </w:rPr>
        <w:t xml:space="preserve"> 2013-</w:t>
      </w:r>
      <w:r w:rsidRPr="00AF3DFD">
        <w:rPr>
          <w:rFonts w:asciiTheme="minorHAnsi" w:hAnsiTheme="minorHAnsi" w:cstheme="minorHAnsi"/>
        </w:rPr>
        <w:t xml:space="preserve">  </w:t>
      </w:r>
      <w:proofErr w:type="gramStart"/>
      <w:r w:rsidRPr="00AF3DFD">
        <w:rPr>
          <w:rFonts w:asciiTheme="minorHAnsi" w:hAnsiTheme="minorHAnsi" w:cstheme="minorHAnsi"/>
        </w:rPr>
        <w:t xml:space="preserve">  </w:t>
      </w:r>
      <w:r w:rsidRPr="00AF3DFD">
        <w:rPr>
          <w:rFonts w:asciiTheme="minorHAnsi" w:hAnsiTheme="minorHAnsi" w:cstheme="minorHAnsi"/>
        </w:rPr>
        <w:t>.</w:t>
      </w:r>
      <w:proofErr w:type="gramEnd"/>
      <w:r w:rsidRPr="00AF3DFD">
        <w:rPr>
          <w:rFonts w:asciiTheme="minorHAnsi" w:hAnsiTheme="minorHAnsi" w:cstheme="minorHAnsi"/>
        </w:rPr>
        <w:t xml:space="preserve"> - [</w:t>
      </w:r>
      <w:proofErr w:type="gramStart"/>
      <w:r w:rsidRPr="00AF3DFD">
        <w:rPr>
          <w:rFonts w:asciiTheme="minorHAnsi" w:hAnsiTheme="minorHAnsi" w:cstheme="minorHAnsi"/>
        </w:rPr>
        <w:t>Milano :</w:t>
      </w:r>
      <w:proofErr w:type="gramEnd"/>
      <w:r w:rsidRPr="00AF3DFD">
        <w:rPr>
          <w:rFonts w:asciiTheme="minorHAnsi" w:hAnsiTheme="minorHAnsi" w:cstheme="minorHAnsi"/>
        </w:rPr>
        <w:t xml:space="preserve"> Avvenire nuova editoriale italiana], 2013-</w:t>
      </w:r>
      <w:r w:rsidRPr="00AF3DFD">
        <w:rPr>
          <w:rFonts w:asciiTheme="minorHAnsi" w:hAnsiTheme="minorHAnsi" w:cstheme="minorHAnsi"/>
        </w:rPr>
        <w:t xml:space="preserve">    </w:t>
      </w:r>
      <w:r w:rsidRPr="00AF3DFD">
        <w:rPr>
          <w:rFonts w:asciiTheme="minorHAnsi" w:hAnsiTheme="minorHAnsi" w:cstheme="minorHAnsi"/>
        </w:rPr>
        <w:t xml:space="preserve">. - </w:t>
      </w:r>
      <w:proofErr w:type="gramStart"/>
      <w:r w:rsidRPr="00AF3DFD">
        <w:rPr>
          <w:rFonts w:asciiTheme="minorHAnsi" w:hAnsiTheme="minorHAnsi" w:cstheme="minorHAnsi"/>
        </w:rPr>
        <w:t>volumi :</w:t>
      </w:r>
      <w:proofErr w:type="gramEnd"/>
      <w:r w:rsidRPr="00AF3DFD">
        <w:rPr>
          <w:rFonts w:asciiTheme="minorHAnsi" w:hAnsiTheme="minorHAnsi" w:cstheme="minorHAnsi"/>
        </w:rPr>
        <w:t xml:space="preserve"> ill. ; 53 cm. </w:t>
      </w:r>
      <w:r w:rsidRPr="00AF3DFD">
        <w:rPr>
          <w:rFonts w:asciiTheme="minorHAnsi" w:hAnsiTheme="minorHAnsi" w:cstheme="minorHAnsi"/>
        </w:rPr>
        <w:t>((</w:t>
      </w:r>
      <w:r w:rsidRPr="00AF3DFD">
        <w:rPr>
          <w:rFonts w:asciiTheme="minorHAnsi" w:hAnsiTheme="minorHAnsi" w:cstheme="minorHAnsi"/>
        </w:rPr>
        <w:t xml:space="preserve">Settimanale. - BNI 2014-23S. </w:t>
      </w:r>
      <w:r w:rsidRPr="00AF3DFD">
        <w:rPr>
          <w:rFonts w:asciiTheme="minorHAnsi" w:hAnsiTheme="minorHAnsi" w:cstheme="minorHAnsi"/>
        </w:rPr>
        <w:t xml:space="preserve">- </w:t>
      </w:r>
      <w:r w:rsidRPr="00AF3DFD">
        <w:rPr>
          <w:rFonts w:asciiTheme="minorHAnsi" w:hAnsiTheme="minorHAnsi" w:cstheme="minorHAnsi"/>
        </w:rPr>
        <w:t>CFI0885109</w:t>
      </w:r>
    </w:p>
    <w:p w14:paraId="1144369B" w14:textId="6E7DAB4A" w:rsidR="006469BD" w:rsidRPr="00AF3DFD" w:rsidRDefault="006469BD" w:rsidP="006469BD">
      <w:pPr>
        <w:jc w:val="both"/>
        <w:rPr>
          <w:rFonts w:asciiTheme="minorHAnsi" w:hAnsiTheme="minorHAnsi" w:cstheme="minorHAnsi"/>
        </w:rPr>
      </w:pPr>
      <w:r w:rsidRPr="00AF3DFD">
        <w:rPr>
          <w:rFonts w:asciiTheme="minorHAnsi" w:hAnsiTheme="minorHAnsi" w:cstheme="minorHAnsi"/>
        </w:rPr>
        <w:t>Soggetto: Chiesa cattolica - Lazio - Periodici</w:t>
      </w:r>
    </w:p>
    <w:p w14:paraId="00EF8CD6" w14:textId="77777777" w:rsidR="006469BD" w:rsidRPr="00AF3DFD" w:rsidRDefault="006469BD" w:rsidP="006469BD">
      <w:pPr>
        <w:jc w:val="both"/>
        <w:rPr>
          <w:rFonts w:asciiTheme="minorHAnsi" w:hAnsiTheme="minorHAnsi" w:cstheme="minorHAnsi"/>
        </w:rPr>
      </w:pPr>
      <w:r w:rsidRPr="00AF3DFD">
        <w:rPr>
          <w:rFonts w:asciiTheme="minorHAnsi" w:hAnsiTheme="minorHAnsi" w:cstheme="minorHAnsi"/>
        </w:rPr>
        <w:t>Classe: D282.4562</w:t>
      </w:r>
    </w:p>
    <w:p w14:paraId="65840E44" w14:textId="77777777" w:rsidR="0031062F" w:rsidRDefault="0031062F"/>
    <w:p w14:paraId="7C64AD97" w14:textId="77777777" w:rsidR="006E19A2" w:rsidRDefault="006469BD" w:rsidP="006469BD">
      <w:pPr>
        <w:jc w:val="both"/>
        <w:rPr>
          <w:rFonts w:asciiTheme="minorHAnsi" w:hAnsiTheme="minorHAnsi" w:cstheme="minorHAnsi"/>
          <w:b/>
          <w:color w:val="C00000"/>
          <w:sz w:val="40"/>
          <w:szCs w:val="40"/>
        </w:rPr>
      </w:pPr>
      <w:r w:rsidRPr="00AF3DFD">
        <w:rPr>
          <w:rFonts w:asciiTheme="minorHAnsi" w:hAnsiTheme="minorHAnsi" w:cstheme="minorHAnsi"/>
          <w:b/>
          <w:color w:val="C00000"/>
          <w:sz w:val="40"/>
          <w:szCs w:val="40"/>
        </w:rPr>
        <w:t xml:space="preserve">Volumi disponibili in rete </w:t>
      </w:r>
    </w:p>
    <w:p w14:paraId="07566989" w14:textId="2495B219" w:rsidR="000B2F6D" w:rsidRPr="00F17214" w:rsidRDefault="00AF3DFD" w:rsidP="006469BD">
      <w:pPr>
        <w:jc w:val="both"/>
        <w:rPr>
          <w:rFonts w:asciiTheme="minorHAnsi" w:hAnsiTheme="minorHAnsi" w:cstheme="minorHAnsi"/>
          <w:sz w:val="22"/>
          <w:szCs w:val="22"/>
        </w:rPr>
      </w:pPr>
      <w:r w:rsidRPr="00F17214">
        <w:rPr>
          <w:rFonts w:asciiTheme="minorHAnsi" w:hAnsiTheme="minorHAnsi" w:cstheme="minorHAnsi"/>
          <w:bCs/>
          <w:color w:val="C00000"/>
          <w:sz w:val="22"/>
          <w:szCs w:val="22"/>
        </w:rPr>
        <w:t xml:space="preserve">Roma sette </w:t>
      </w:r>
      <w:hyperlink r:id="rId12" w:history="1">
        <w:r w:rsidR="006469BD" w:rsidRPr="00F17214">
          <w:rPr>
            <w:rStyle w:val="Collegamentoipertestuale"/>
            <w:rFonts w:asciiTheme="minorHAnsi" w:hAnsiTheme="minorHAnsi" w:cstheme="minorHAnsi"/>
            <w:bCs/>
            <w:sz w:val="22"/>
            <w:szCs w:val="22"/>
          </w:rPr>
          <w:t>2005-2014</w:t>
        </w:r>
      </w:hyperlink>
      <w:r w:rsidR="006469BD" w:rsidRPr="00F17214">
        <w:rPr>
          <w:rFonts w:asciiTheme="minorHAnsi" w:hAnsiTheme="minorHAnsi" w:cstheme="minorHAnsi"/>
          <w:bCs/>
          <w:color w:val="C00000"/>
          <w:sz w:val="22"/>
          <w:szCs w:val="22"/>
        </w:rPr>
        <w:t xml:space="preserve">; </w:t>
      </w:r>
      <w:hyperlink r:id="rId13" w:history="1">
        <w:r w:rsidR="006469BD" w:rsidRPr="00F17214">
          <w:rPr>
            <w:rStyle w:val="Collegamentoipertestuale"/>
            <w:rFonts w:asciiTheme="minorHAnsi" w:hAnsiTheme="minorHAnsi" w:cstheme="minorHAnsi"/>
            <w:bCs/>
            <w:sz w:val="22"/>
            <w:szCs w:val="22"/>
          </w:rPr>
          <w:t>2008-</w:t>
        </w:r>
      </w:hyperlink>
      <w:r w:rsidR="00F17214" w:rsidRPr="00F17214">
        <w:rPr>
          <w:rFonts w:asciiTheme="minorHAnsi" w:hAnsiTheme="minorHAnsi" w:cstheme="minorHAnsi"/>
          <w:bCs/>
          <w:color w:val="C00000"/>
          <w:sz w:val="22"/>
          <w:szCs w:val="22"/>
        </w:rPr>
        <w:t xml:space="preserve">; </w:t>
      </w:r>
      <w:r w:rsidR="000B2F6D" w:rsidRPr="00F17214">
        <w:rPr>
          <w:rFonts w:asciiTheme="minorHAnsi" w:hAnsiTheme="minorHAnsi" w:cstheme="minorHAnsi"/>
          <w:sz w:val="22"/>
          <w:szCs w:val="22"/>
        </w:rPr>
        <w:t xml:space="preserve">Lazio sette Porto Santa Rufina </w:t>
      </w:r>
      <w:hyperlink r:id="rId14" w:history="1">
        <w:r w:rsidR="000B2F6D" w:rsidRPr="00F17214">
          <w:rPr>
            <w:rStyle w:val="Collegamentoipertestuale"/>
            <w:rFonts w:asciiTheme="minorHAnsi" w:hAnsiTheme="minorHAnsi" w:cstheme="minorHAnsi"/>
            <w:sz w:val="22"/>
            <w:szCs w:val="22"/>
          </w:rPr>
          <w:t>201</w:t>
        </w:r>
        <w:r w:rsidR="000B2F6D" w:rsidRPr="00F17214">
          <w:rPr>
            <w:rStyle w:val="Collegamentoipertestuale"/>
            <w:rFonts w:asciiTheme="minorHAnsi" w:hAnsiTheme="minorHAnsi" w:cstheme="minorHAnsi"/>
            <w:sz w:val="22"/>
            <w:szCs w:val="22"/>
          </w:rPr>
          <w:t>0-</w:t>
        </w:r>
      </w:hyperlink>
      <w:r w:rsidR="00F17214" w:rsidRPr="00F17214">
        <w:rPr>
          <w:rFonts w:asciiTheme="minorHAnsi" w:hAnsiTheme="minorHAnsi" w:cstheme="minorHAnsi"/>
          <w:sz w:val="22"/>
          <w:szCs w:val="22"/>
        </w:rPr>
        <w:t xml:space="preserve">; </w:t>
      </w:r>
      <w:r w:rsidR="000B2F6D" w:rsidRPr="00F17214">
        <w:rPr>
          <w:rFonts w:asciiTheme="minorHAnsi" w:hAnsiTheme="minorHAnsi" w:cstheme="minorHAnsi"/>
          <w:sz w:val="22"/>
          <w:szCs w:val="22"/>
        </w:rPr>
        <w:t xml:space="preserve">Lazio sette Palestrina </w:t>
      </w:r>
      <w:hyperlink r:id="rId15" w:history="1">
        <w:r w:rsidR="000B2F6D" w:rsidRPr="00F17214">
          <w:rPr>
            <w:rStyle w:val="Collegamentoipertestuale"/>
            <w:rFonts w:asciiTheme="minorHAnsi" w:hAnsiTheme="minorHAnsi" w:cstheme="minorHAnsi"/>
            <w:sz w:val="22"/>
            <w:szCs w:val="22"/>
          </w:rPr>
          <w:t>2013-2014</w:t>
        </w:r>
      </w:hyperlink>
      <w:r w:rsidR="00F17214" w:rsidRPr="00F17214">
        <w:rPr>
          <w:rFonts w:asciiTheme="minorHAnsi" w:hAnsiTheme="minorHAnsi" w:cstheme="minorHAnsi"/>
          <w:sz w:val="22"/>
          <w:szCs w:val="22"/>
        </w:rPr>
        <w:t xml:space="preserve">; </w:t>
      </w:r>
      <w:r w:rsidR="006E19A2" w:rsidRPr="00F17214">
        <w:rPr>
          <w:rFonts w:asciiTheme="minorHAnsi" w:hAnsiTheme="minorHAnsi" w:cstheme="minorHAnsi"/>
          <w:sz w:val="22"/>
          <w:szCs w:val="22"/>
        </w:rPr>
        <w:t xml:space="preserve">Lazio sette Albano </w:t>
      </w:r>
      <w:hyperlink r:id="rId16" w:history="1">
        <w:r w:rsidR="006E19A2" w:rsidRPr="00F17214">
          <w:rPr>
            <w:rStyle w:val="Collegamentoipertestuale"/>
            <w:rFonts w:asciiTheme="minorHAnsi" w:hAnsiTheme="minorHAnsi" w:cstheme="minorHAnsi"/>
            <w:sz w:val="22"/>
            <w:szCs w:val="22"/>
          </w:rPr>
          <w:t>20 settembre 2015-</w:t>
        </w:r>
      </w:hyperlink>
      <w:r w:rsidR="00F17214" w:rsidRPr="00F17214">
        <w:rPr>
          <w:rFonts w:asciiTheme="minorHAnsi" w:hAnsiTheme="minorHAnsi" w:cstheme="minorHAnsi"/>
          <w:sz w:val="22"/>
          <w:szCs w:val="22"/>
        </w:rPr>
        <w:t xml:space="preserve">; Lazio sette Rieti </w:t>
      </w:r>
      <w:hyperlink r:id="rId17" w:history="1">
        <w:r w:rsidR="00F17214" w:rsidRPr="00F17214">
          <w:rPr>
            <w:rStyle w:val="Collegamentoipertestuale"/>
            <w:rFonts w:asciiTheme="minorHAnsi" w:hAnsiTheme="minorHAnsi" w:cstheme="minorHAnsi"/>
            <w:sz w:val="22"/>
            <w:szCs w:val="22"/>
          </w:rPr>
          <w:t>2016-</w:t>
        </w:r>
      </w:hyperlink>
      <w:r w:rsidR="00F17214" w:rsidRPr="00F17214">
        <w:rPr>
          <w:rFonts w:asciiTheme="minorHAnsi" w:hAnsiTheme="minorHAnsi" w:cstheme="minorHAnsi"/>
          <w:sz w:val="22"/>
          <w:szCs w:val="22"/>
        </w:rPr>
        <w:t xml:space="preserve">; </w:t>
      </w:r>
      <w:r w:rsidR="000B2F6D" w:rsidRPr="00F17214">
        <w:rPr>
          <w:rFonts w:asciiTheme="minorHAnsi" w:hAnsiTheme="minorHAnsi" w:cstheme="minorHAnsi"/>
          <w:sz w:val="22"/>
          <w:szCs w:val="22"/>
        </w:rPr>
        <w:t xml:space="preserve">Lazio sette Anagni Alatri </w:t>
      </w:r>
      <w:hyperlink r:id="rId18" w:history="1">
        <w:r w:rsidR="000B2F6D" w:rsidRPr="00F17214">
          <w:rPr>
            <w:rStyle w:val="Collegamentoipertestuale"/>
            <w:rFonts w:asciiTheme="minorHAnsi" w:hAnsiTheme="minorHAnsi" w:cstheme="minorHAnsi"/>
            <w:sz w:val="22"/>
            <w:szCs w:val="22"/>
          </w:rPr>
          <w:t>2022</w:t>
        </w:r>
      </w:hyperlink>
    </w:p>
    <w:p w14:paraId="40A91749" w14:textId="77777777" w:rsidR="006469BD" w:rsidRPr="003350AF" w:rsidRDefault="006469BD" w:rsidP="006469BD">
      <w:pPr>
        <w:jc w:val="both"/>
        <w:rPr>
          <w:rFonts w:asciiTheme="minorHAnsi" w:hAnsiTheme="minorHAnsi" w:cstheme="minorHAnsi"/>
          <w:b/>
          <w:color w:val="C00000"/>
          <w:sz w:val="44"/>
          <w:szCs w:val="44"/>
        </w:rPr>
      </w:pPr>
      <w:r w:rsidRPr="003350AF">
        <w:rPr>
          <w:rFonts w:asciiTheme="minorHAnsi" w:hAnsiTheme="minorHAnsi" w:cstheme="minorHAnsi"/>
          <w:b/>
          <w:color w:val="C00000"/>
          <w:sz w:val="44"/>
          <w:szCs w:val="44"/>
        </w:rPr>
        <w:lastRenderedPageBreak/>
        <w:t>Informazioni storico-bibliografiche</w:t>
      </w:r>
    </w:p>
    <w:p w14:paraId="04161867" w14:textId="368FEFF0" w:rsidR="006469BD" w:rsidRPr="00F17214" w:rsidRDefault="006469BD" w:rsidP="00F17214">
      <w:pPr>
        <w:jc w:val="both"/>
        <w:rPr>
          <w:rFonts w:asciiTheme="minorHAnsi" w:hAnsiTheme="minorHAnsi" w:cstheme="minorHAnsi"/>
          <w:sz w:val="22"/>
          <w:szCs w:val="22"/>
        </w:rPr>
      </w:pPr>
      <w:r w:rsidRPr="00F17214">
        <w:rPr>
          <w:rFonts w:asciiTheme="minorHAnsi" w:hAnsiTheme="minorHAnsi" w:cstheme="minorHAnsi"/>
          <w:sz w:val="22"/>
          <w:szCs w:val="22"/>
        </w:rPr>
        <w:t>R</w:t>
      </w:r>
      <w:r w:rsidRPr="00F17214">
        <w:rPr>
          <w:rFonts w:asciiTheme="minorHAnsi" w:hAnsiTheme="minorHAnsi" w:cstheme="minorHAnsi"/>
          <w:sz w:val="22"/>
          <w:szCs w:val="22"/>
        </w:rPr>
        <w:t>oma Sette, dal novembre del 1974, è il settimanale diocesano della Chiesa di Roma. Ogni domenica arriva come dorso di Avvenire nelle edicole, nelle case degli abbonati e nelle parrocchie della diocesi del Papa. Propone quattro pagine a settimana per 46 uscite annue con il formato del quotidiano; sei pagine per alcuni numeri speciali.</w:t>
      </w:r>
      <w:r w:rsidR="00F17214" w:rsidRPr="00F17214">
        <w:rPr>
          <w:rFonts w:asciiTheme="minorHAnsi" w:hAnsiTheme="minorHAnsi" w:cstheme="minorHAnsi"/>
          <w:sz w:val="22"/>
          <w:szCs w:val="22"/>
        </w:rPr>
        <w:t xml:space="preserve"> </w:t>
      </w:r>
      <w:r w:rsidRPr="00F17214">
        <w:rPr>
          <w:rStyle w:val="Enfasigrassetto"/>
          <w:rFonts w:asciiTheme="minorHAnsi" w:eastAsiaTheme="majorEastAsia" w:hAnsiTheme="minorHAnsi" w:cstheme="minorHAnsi"/>
          <w:sz w:val="22"/>
          <w:szCs w:val="22"/>
        </w:rPr>
        <w:t>Roma Sette</w:t>
      </w:r>
      <w:r w:rsidRPr="00F17214">
        <w:rPr>
          <w:rFonts w:asciiTheme="minorHAnsi" w:hAnsiTheme="minorHAnsi" w:cstheme="minorHAnsi"/>
          <w:sz w:val="22"/>
          <w:szCs w:val="22"/>
        </w:rPr>
        <w:t xml:space="preserve"> è il settimanale diocesano della Chiesa di Roma in edicola come dorso di Avvenire. Arriva ogni domenica, insieme al quotidiano dei cattolici, nelle edicole, nelle case degli abbonati, nelle parrocchie della diocesi del Papa. L’intuizione iniziale appartiene a monsignor Elio Venier, allora direttore dell’Ufficio comunicazioni sociali della diocesi di Roma, con il sostegno del cardinale vicario Ugo Poletti. La prima uscita fu il 17 novembre 1974.</w:t>
      </w:r>
      <w:r w:rsidR="00F17214" w:rsidRPr="00F17214">
        <w:rPr>
          <w:rFonts w:asciiTheme="minorHAnsi" w:hAnsiTheme="minorHAnsi" w:cstheme="minorHAnsi"/>
          <w:sz w:val="22"/>
          <w:szCs w:val="22"/>
        </w:rPr>
        <w:t xml:space="preserve"> </w:t>
      </w:r>
      <w:r w:rsidRPr="00F17214">
        <w:rPr>
          <w:rStyle w:val="Enfasigrassetto"/>
          <w:rFonts w:asciiTheme="minorHAnsi" w:eastAsiaTheme="majorEastAsia" w:hAnsiTheme="minorHAnsi" w:cstheme="minorHAnsi"/>
          <w:sz w:val="22"/>
          <w:szCs w:val="22"/>
        </w:rPr>
        <w:t>Dal 2004</w:t>
      </w:r>
      <w:r w:rsidRPr="00F17214">
        <w:rPr>
          <w:rFonts w:asciiTheme="minorHAnsi" w:hAnsiTheme="minorHAnsi" w:cstheme="minorHAnsi"/>
          <w:sz w:val="22"/>
          <w:szCs w:val="22"/>
        </w:rPr>
        <w:t xml:space="preserve"> Roma Sette è dorso romano di Avvenire, con i grandi temi dell’attualità diocesana e cittadina al centro dell’attenzione. </w:t>
      </w:r>
      <w:r w:rsidRPr="00F17214">
        <w:rPr>
          <w:rStyle w:val="Enfasigrassetto"/>
          <w:rFonts w:asciiTheme="minorHAnsi" w:eastAsiaTheme="majorEastAsia" w:hAnsiTheme="minorHAnsi" w:cstheme="minorHAnsi"/>
          <w:sz w:val="22"/>
          <w:szCs w:val="22"/>
        </w:rPr>
        <w:t>Nel 2005 un passo importante con</w:t>
      </w:r>
      <w:r w:rsidRPr="00F17214">
        <w:rPr>
          <w:rFonts w:asciiTheme="minorHAnsi" w:hAnsiTheme="minorHAnsi" w:cstheme="minorHAnsi"/>
          <w:sz w:val="22"/>
          <w:szCs w:val="22"/>
        </w:rPr>
        <w:t xml:space="preserve"> la nascita della testata diocesana d’informazione on line Romasette.it, quindi l’approdo sui social, </w:t>
      </w:r>
      <w:hyperlink r:id="rId19" w:tgtFrame="_blank" w:history="1">
        <w:r w:rsidRPr="00F17214">
          <w:rPr>
            <w:rStyle w:val="Collegamentoipertestuale"/>
            <w:rFonts w:asciiTheme="minorHAnsi" w:eastAsiaTheme="majorEastAsia" w:hAnsiTheme="minorHAnsi" w:cstheme="minorHAnsi"/>
            <w:sz w:val="22"/>
            <w:szCs w:val="22"/>
          </w:rPr>
          <w:t>Facebook</w:t>
        </w:r>
      </w:hyperlink>
      <w:r w:rsidRPr="00F17214">
        <w:rPr>
          <w:rFonts w:asciiTheme="minorHAnsi" w:hAnsiTheme="minorHAnsi" w:cstheme="minorHAnsi"/>
          <w:sz w:val="22"/>
          <w:szCs w:val="22"/>
        </w:rPr>
        <w:t xml:space="preserve"> e </w:t>
      </w:r>
      <w:hyperlink r:id="rId20" w:tgtFrame="_blank" w:history="1">
        <w:r w:rsidRPr="00F17214">
          <w:rPr>
            <w:rStyle w:val="Collegamentoipertestuale"/>
            <w:rFonts w:asciiTheme="minorHAnsi" w:eastAsiaTheme="majorEastAsia" w:hAnsiTheme="minorHAnsi" w:cstheme="minorHAnsi"/>
            <w:sz w:val="22"/>
            <w:szCs w:val="22"/>
          </w:rPr>
          <w:t>Twitter</w:t>
        </w:r>
      </w:hyperlink>
      <w:r w:rsidRPr="00F17214">
        <w:rPr>
          <w:rFonts w:asciiTheme="minorHAnsi" w:hAnsiTheme="minorHAnsi" w:cstheme="minorHAnsi"/>
          <w:sz w:val="22"/>
          <w:szCs w:val="22"/>
        </w:rPr>
        <w:t xml:space="preserve">, e il varo del </w:t>
      </w:r>
      <w:hyperlink r:id="rId21" w:tgtFrame="_blank" w:history="1">
        <w:r w:rsidRPr="00F17214">
          <w:rPr>
            <w:rStyle w:val="Collegamentoipertestuale"/>
            <w:rFonts w:asciiTheme="minorHAnsi" w:eastAsiaTheme="majorEastAsia" w:hAnsiTheme="minorHAnsi" w:cstheme="minorHAnsi"/>
            <w:sz w:val="22"/>
            <w:szCs w:val="22"/>
          </w:rPr>
          <w:t>canale YouTube</w:t>
        </w:r>
      </w:hyperlink>
      <w:r w:rsidRPr="00F17214">
        <w:rPr>
          <w:rFonts w:asciiTheme="minorHAnsi" w:hAnsiTheme="minorHAnsi" w:cstheme="minorHAnsi"/>
          <w:sz w:val="22"/>
          <w:szCs w:val="22"/>
        </w:rPr>
        <w:t>.</w:t>
      </w:r>
      <w:r w:rsidR="00F17214" w:rsidRPr="00F17214">
        <w:rPr>
          <w:rFonts w:asciiTheme="minorHAnsi" w:hAnsiTheme="minorHAnsi" w:cstheme="minorHAnsi"/>
          <w:sz w:val="22"/>
          <w:szCs w:val="22"/>
        </w:rPr>
        <w:t xml:space="preserve"> </w:t>
      </w:r>
      <w:r w:rsidRPr="00F17214">
        <w:rPr>
          <w:rStyle w:val="Enfasigrassetto"/>
          <w:rFonts w:asciiTheme="minorHAnsi" w:eastAsiaTheme="majorEastAsia" w:hAnsiTheme="minorHAnsi" w:cstheme="minorHAnsi"/>
          <w:sz w:val="22"/>
          <w:szCs w:val="22"/>
        </w:rPr>
        <w:t>Negli anni</w:t>
      </w:r>
      <w:r w:rsidRPr="00F17214">
        <w:rPr>
          <w:rFonts w:asciiTheme="minorHAnsi" w:hAnsiTheme="minorHAnsi" w:cstheme="minorHAnsi"/>
          <w:sz w:val="22"/>
          <w:szCs w:val="22"/>
        </w:rPr>
        <w:t xml:space="preserve"> la testata on line si è consolidata con una sempre maggiore attenzione alla città, alle realtà dell’associazionismo, alla vita sociale e al mondo della cultura, e con la proposta di rubriche di approfondimento e di servizio per i lettori. Romasette.it – diretta da Angelo Zema, che dal 1996 coordina il settimanale Roma Sette – è iscritta alla Federazione Italiana Settimanali Cattolici (FISC), che riunisce oltre 190 testate diocesane d’Italia.</w:t>
      </w:r>
      <w:r w:rsidR="00F17214" w:rsidRPr="00F17214">
        <w:rPr>
          <w:rFonts w:asciiTheme="minorHAnsi" w:hAnsiTheme="minorHAnsi" w:cstheme="minorHAnsi"/>
          <w:sz w:val="22"/>
          <w:szCs w:val="22"/>
        </w:rPr>
        <w:t xml:space="preserve"> </w:t>
      </w:r>
      <w:hyperlink r:id="rId22" w:history="1">
        <w:r w:rsidRPr="00F17214">
          <w:rPr>
            <w:rStyle w:val="Collegamentoipertestuale"/>
            <w:rFonts w:asciiTheme="minorHAnsi" w:hAnsiTheme="minorHAnsi" w:cstheme="minorHAnsi"/>
            <w:sz w:val="22"/>
            <w:szCs w:val="22"/>
          </w:rPr>
          <w:t>https://www.romasette.it/chi-siamo/</w:t>
        </w:r>
      </w:hyperlink>
    </w:p>
    <w:p w14:paraId="5272164B" w14:textId="77777777" w:rsidR="006469BD" w:rsidRPr="00F17214" w:rsidRDefault="006469BD" w:rsidP="00596645">
      <w:pPr>
        <w:jc w:val="both"/>
        <w:rPr>
          <w:rFonts w:asciiTheme="minorHAnsi" w:hAnsiTheme="minorHAnsi" w:cstheme="minorHAnsi"/>
          <w:sz w:val="22"/>
          <w:szCs w:val="22"/>
        </w:rPr>
      </w:pPr>
    </w:p>
    <w:p w14:paraId="7A30BE8C" w14:textId="77777777" w:rsidR="00596645" w:rsidRPr="00F17214" w:rsidRDefault="00596645" w:rsidP="00596645">
      <w:pPr>
        <w:suppressAutoHyphens w:val="0"/>
        <w:jc w:val="both"/>
        <w:outlineLvl w:val="0"/>
        <w:rPr>
          <w:rFonts w:asciiTheme="minorHAnsi" w:hAnsiTheme="minorHAnsi" w:cstheme="minorHAnsi"/>
          <w:b/>
          <w:bCs/>
          <w:kern w:val="36"/>
          <w:sz w:val="22"/>
          <w:szCs w:val="22"/>
          <w:lang w:eastAsia="it-IT"/>
        </w:rPr>
      </w:pPr>
      <w:r w:rsidRPr="00596645">
        <w:rPr>
          <w:rFonts w:asciiTheme="minorHAnsi" w:hAnsiTheme="minorHAnsi" w:cstheme="minorHAnsi"/>
          <w:b/>
          <w:bCs/>
          <w:kern w:val="36"/>
          <w:sz w:val="22"/>
          <w:szCs w:val="22"/>
          <w:lang w:eastAsia="it-IT"/>
        </w:rPr>
        <w:t>“Roma Sette”, la storia del giornale nella vita della città</w:t>
      </w:r>
    </w:p>
    <w:p w14:paraId="24B6ADBB" w14:textId="4248C0EB" w:rsidR="00596645" w:rsidRPr="00F17214" w:rsidRDefault="00596645" w:rsidP="00596645">
      <w:pPr>
        <w:suppressAutoHyphens w:val="0"/>
        <w:jc w:val="both"/>
        <w:outlineLvl w:val="0"/>
        <w:rPr>
          <w:rStyle w:val="Enfasicorsivo"/>
          <w:rFonts w:asciiTheme="minorHAnsi" w:eastAsiaTheme="majorEastAsia" w:hAnsiTheme="minorHAnsi" w:cstheme="minorHAnsi"/>
          <w:sz w:val="22"/>
          <w:szCs w:val="22"/>
        </w:rPr>
      </w:pPr>
      <w:r w:rsidRPr="00F17214">
        <w:rPr>
          <w:rStyle w:val="Enfasicorsivo"/>
          <w:rFonts w:asciiTheme="minorHAnsi" w:eastAsiaTheme="majorEastAsia" w:hAnsiTheme="minorHAnsi" w:cstheme="minorHAnsi"/>
          <w:sz w:val="22"/>
          <w:szCs w:val="22"/>
        </w:rPr>
        <w:t>l cammino di 40 anni del settimanale ripercorso dai drammatici ’70 fino ai più recenti, con la svolta verso il web. L’avvio con monsignor Elio Venier, che ne fu il “papà”, morto nel 2011 a 94 anni</w:t>
      </w:r>
    </w:p>
    <w:p w14:paraId="3ECC648E" w14:textId="77777777" w:rsidR="00596645" w:rsidRPr="00596645" w:rsidRDefault="00596645" w:rsidP="00596645">
      <w:pPr>
        <w:suppressAutoHyphens w:val="0"/>
        <w:jc w:val="both"/>
        <w:rPr>
          <w:rFonts w:asciiTheme="minorHAnsi" w:hAnsiTheme="minorHAnsi" w:cstheme="minorHAnsi"/>
          <w:sz w:val="22"/>
          <w:szCs w:val="22"/>
          <w:lang w:eastAsia="it-IT"/>
        </w:rPr>
      </w:pPr>
      <w:r w:rsidRPr="00596645">
        <w:rPr>
          <w:rFonts w:asciiTheme="minorHAnsi" w:hAnsiTheme="minorHAnsi" w:cstheme="minorHAnsi"/>
          <w:b/>
          <w:bCs/>
          <w:sz w:val="22"/>
          <w:szCs w:val="22"/>
          <w:lang w:eastAsia="it-IT"/>
        </w:rPr>
        <w:t xml:space="preserve">Elio Venier, </w:t>
      </w:r>
      <w:r w:rsidRPr="00596645">
        <w:rPr>
          <w:rFonts w:asciiTheme="minorHAnsi" w:hAnsiTheme="minorHAnsi" w:cstheme="minorHAnsi"/>
          <w:sz w:val="22"/>
          <w:szCs w:val="22"/>
          <w:lang w:eastAsia="it-IT"/>
        </w:rPr>
        <w:t>Luigi Di Liegro, Fernando Filoni, Vincenzo Paglia, Giovanni D’Ercole. Nomi della prima uscita di “Roma7” (c’era la cifra al posto della parola), datata 17 novembre 1974, all’interno di Avvenire. Nomi che, si direbbe in tv, non hanno bisogno di presentazioni: qualcuno era nel pieno del suo ministero pastorale, altri all’inizio di un cammino che li avrebbe portati altrove. Una chicca, sfogliando quelle pagine un po’ ingiallite nei nostri archivi.</w:t>
      </w:r>
    </w:p>
    <w:p w14:paraId="423A5F8C" w14:textId="77777777" w:rsidR="00596645" w:rsidRPr="00596645" w:rsidRDefault="00596645" w:rsidP="00596645">
      <w:pPr>
        <w:suppressAutoHyphens w:val="0"/>
        <w:jc w:val="both"/>
        <w:rPr>
          <w:rFonts w:asciiTheme="minorHAnsi" w:hAnsiTheme="minorHAnsi" w:cstheme="minorHAnsi"/>
          <w:sz w:val="22"/>
          <w:szCs w:val="22"/>
          <w:lang w:eastAsia="it-IT"/>
        </w:rPr>
      </w:pPr>
      <w:r w:rsidRPr="00596645">
        <w:rPr>
          <w:rFonts w:asciiTheme="minorHAnsi" w:hAnsiTheme="minorHAnsi" w:cstheme="minorHAnsi"/>
          <w:b/>
          <w:bCs/>
          <w:sz w:val="22"/>
          <w:szCs w:val="22"/>
          <w:lang w:eastAsia="it-IT"/>
        </w:rPr>
        <w:t>Partiamo da qui per un viaggio</w:t>
      </w:r>
      <w:r w:rsidRPr="00596645">
        <w:rPr>
          <w:rFonts w:asciiTheme="minorHAnsi" w:hAnsiTheme="minorHAnsi" w:cstheme="minorHAnsi"/>
          <w:sz w:val="22"/>
          <w:szCs w:val="22"/>
          <w:lang w:eastAsia="it-IT"/>
        </w:rPr>
        <w:t xml:space="preserve"> nei 40 anni del nostro settimanale, da quel giorno in cui, in un contesto grafico che fa tenerezza per come è diverso dai criteri di oggi, a dare la notizia del nuovo inserto c’è un breve messaggio del cardinale vicario Ugo Poletti, dal titolo «Un servizio di comunione e di vitalità». E un sintetico editoriale di monsignor Elio Venier, friulano di ferro ma romano adottivo, direttore dell’Ufficio diocesano per le comunicazioni sociali (morto nel 2011 a 94 anni), autentica anima delle nuove pagine: «Una voce alla Chiesa locale di Roma». Voce inserita dentro Avvenire a sancire un’alleanza rilanciata nel tempo.</w:t>
      </w:r>
    </w:p>
    <w:p w14:paraId="54704E08" w14:textId="77777777" w:rsidR="00596645" w:rsidRPr="00596645" w:rsidRDefault="00596645" w:rsidP="00596645">
      <w:pPr>
        <w:suppressAutoHyphens w:val="0"/>
        <w:jc w:val="both"/>
        <w:rPr>
          <w:rFonts w:asciiTheme="minorHAnsi" w:hAnsiTheme="minorHAnsi" w:cstheme="minorHAnsi"/>
          <w:sz w:val="22"/>
          <w:szCs w:val="22"/>
          <w:lang w:eastAsia="it-IT"/>
        </w:rPr>
      </w:pPr>
      <w:r w:rsidRPr="00596645">
        <w:rPr>
          <w:rFonts w:asciiTheme="minorHAnsi" w:hAnsiTheme="minorHAnsi" w:cstheme="minorHAnsi"/>
          <w:b/>
          <w:bCs/>
          <w:sz w:val="22"/>
          <w:szCs w:val="22"/>
          <w:lang w:eastAsia="it-IT"/>
        </w:rPr>
        <w:t xml:space="preserve">Nella pagina accanto </w:t>
      </w:r>
      <w:r w:rsidRPr="00596645">
        <w:rPr>
          <w:rFonts w:asciiTheme="minorHAnsi" w:hAnsiTheme="minorHAnsi" w:cstheme="minorHAnsi"/>
          <w:sz w:val="22"/>
          <w:szCs w:val="22"/>
          <w:lang w:eastAsia="it-IT"/>
        </w:rPr>
        <w:t>campeggia un articolo di Luigi Di Liegro, dedicato all’attuazione del celebre (e spesso frainteso) convegno, concluso pochi mesi prima, sulle «responsabilità dei cristiani di fronte alla città» che tante attese aveva suscitato. «Proposte adeguate e possibili», titolava con realismo. Da lì era scaturita l’esigenza di uno strumento di conoscenza e di comunione: ad auspicarlo era stata la quasi totalità dei parroci romani, spiega monsignor Venier. L’Anno santo del 1975 era alle porte, e c’era l’eredità di quel convegno da mettere a frutto. Magari cominciando col dirsi l’un l’altro cosa si faceva di buono nella Chiesa di Roma.</w:t>
      </w:r>
    </w:p>
    <w:p w14:paraId="736E7061" w14:textId="77777777" w:rsidR="00596645" w:rsidRPr="00596645" w:rsidRDefault="00596645" w:rsidP="00596645">
      <w:pPr>
        <w:suppressAutoHyphens w:val="0"/>
        <w:jc w:val="both"/>
        <w:rPr>
          <w:rFonts w:asciiTheme="minorHAnsi" w:hAnsiTheme="minorHAnsi" w:cstheme="minorHAnsi"/>
          <w:sz w:val="22"/>
          <w:szCs w:val="22"/>
          <w:lang w:eastAsia="it-IT"/>
        </w:rPr>
      </w:pPr>
      <w:r w:rsidRPr="00596645">
        <w:rPr>
          <w:rFonts w:asciiTheme="minorHAnsi" w:hAnsiTheme="minorHAnsi" w:cstheme="minorHAnsi"/>
          <w:b/>
          <w:bCs/>
          <w:sz w:val="22"/>
          <w:szCs w:val="22"/>
          <w:lang w:eastAsia="it-IT"/>
        </w:rPr>
        <w:t>Ma non c’è solo questo</w:t>
      </w:r>
      <w:r w:rsidRPr="00596645">
        <w:rPr>
          <w:rFonts w:asciiTheme="minorHAnsi" w:hAnsiTheme="minorHAnsi" w:cstheme="minorHAnsi"/>
          <w:sz w:val="22"/>
          <w:szCs w:val="22"/>
          <w:lang w:eastAsia="it-IT"/>
        </w:rPr>
        <w:t>: la voce della comunità diocesana interviene anche sui fatti tragici degli anni ’70 e ’80: ecco le aggressioni all’università, il terrorismo, l’assassinio e i funerali di Aldo Moro. Scorrono i fotogrammi di quegli anni tormentati, di una Chiesa che si interroga come rispondere meglio alle esigenze di una città in cambiamento e di una metropoli dove si incrociano spinte eversive e sani fermenti di novità. C’è la vita di Roma sulle pagine di Roma Sette.</w:t>
      </w:r>
    </w:p>
    <w:p w14:paraId="6EDA3385" w14:textId="77777777" w:rsidR="00596645" w:rsidRPr="00596645" w:rsidRDefault="00596645" w:rsidP="00596645">
      <w:pPr>
        <w:suppressAutoHyphens w:val="0"/>
        <w:jc w:val="both"/>
        <w:rPr>
          <w:rFonts w:asciiTheme="minorHAnsi" w:hAnsiTheme="minorHAnsi" w:cstheme="minorHAnsi"/>
          <w:sz w:val="22"/>
          <w:szCs w:val="22"/>
          <w:lang w:eastAsia="it-IT"/>
        </w:rPr>
      </w:pPr>
      <w:r w:rsidRPr="00596645">
        <w:rPr>
          <w:rFonts w:asciiTheme="minorHAnsi" w:hAnsiTheme="minorHAnsi" w:cstheme="minorHAnsi"/>
          <w:b/>
          <w:bCs/>
          <w:sz w:val="22"/>
          <w:szCs w:val="22"/>
          <w:lang w:eastAsia="it-IT"/>
        </w:rPr>
        <w:t xml:space="preserve">I temi scottanti </w:t>
      </w:r>
      <w:r w:rsidRPr="00596645">
        <w:rPr>
          <w:rFonts w:asciiTheme="minorHAnsi" w:hAnsiTheme="minorHAnsi" w:cstheme="minorHAnsi"/>
          <w:sz w:val="22"/>
          <w:szCs w:val="22"/>
          <w:lang w:eastAsia="it-IT"/>
        </w:rPr>
        <w:t>incalzano, come l’aborto, già dagli esordi, e sarà così sempre. Innestata nella vita cittadina, quella ecclesiale: si parla dell’impegno per i poveri (come non pensare ai «borghetti»?), di famiglia, di vocazioni, di nuove chiese. In primo piano ovviamente l’attività dei vescovi di Roma – da Paolo VI a Francesco – e la riflessione sul loro magistero.</w:t>
      </w:r>
    </w:p>
    <w:p w14:paraId="43F75FF1" w14:textId="77777777" w:rsidR="00596645" w:rsidRPr="00596645" w:rsidRDefault="00596645" w:rsidP="00596645">
      <w:pPr>
        <w:suppressAutoHyphens w:val="0"/>
        <w:jc w:val="both"/>
        <w:rPr>
          <w:rFonts w:asciiTheme="minorHAnsi" w:hAnsiTheme="minorHAnsi" w:cstheme="minorHAnsi"/>
          <w:sz w:val="22"/>
          <w:szCs w:val="22"/>
          <w:lang w:eastAsia="it-IT"/>
        </w:rPr>
      </w:pPr>
      <w:r w:rsidRPr="00596645">
        <w:rPr>
          <w:rFonts w:asciiTheme="minorHAnsi" w:hAnsiTheme="minorHAnsi" w:cstheme="minorHAnsi"/>
          <w:b/>
          <w:bCs/>
          <w:sz w:val="22"/>
          <w:szCs w:val="22"/>
          <w:lang w:eastAsia="it-IT"/>
        </w:rPr>
        <w:t xml:space="preserve">La storia di Roma Sette </w:t>
      </w:r>
      <w:r w:rsidRPr="00596645">
        <w:rPr>
          <w:rFonts w:asciiTheme="minorHAnsi" w:hAnsiTheme="minorHAnsi" w:cstheme="minorHAnsi"/>
          <w:sz w:val="22"/>
          <w:szCs w:val="22"/>
          <w:lang w:eastAsia="it-IT"/>
        </w:rPr>
        <w:t xml:space="preserve">segue passo </w:t>
      </w:r>
      <w:proofErr w:type="spellStart"/>
      <w:r w:rsidRPr="00596645">
        <w:rPr>
          <w:rFonts w:asciiTheme="minorHAnsi" w:hAnsiTheme="minorHAnsi" w:cstheme="minorHAnsi"/>
          <w:sz w:val="22"/>
          <w:szCs w:val="22"/>
          <w:lang w:eastAsia="it-IT"/>
        </w:rPr>
        <w:t>passo</w:t>
      </w:r>
      <w:proofErr w:type="spellEnd"/>
      <w:r w:rsidRPr="00596645">
        <w:rPr>
          <w:rFonts w:asciiTheme="minorHAnsi" w:hAnsiTheme="minorHAnsi" w:cstheme="minorHAnsi"/>
          <w:sz w:val="22"/>
          <w:szCs w:val="22"/>
          <w:lang w:eastAsia="it-IT"/>
        </w:rPr>
        <w:t xml:space="preserve"> quella della Chiesa, che vive nel 1978 un anno epocale: la morte di Paolo VI, l’elezione e l’improvvisa scomparsa di Giovanni Paolo I, l’arrivo di Giovanni Paolo II al soglio di Pietro. Qui comincia un impegno nuovo per il settimanale diocesano, vista l’attenzione che Papa Wojtyla riserva alla sua Chiesa locale.</w:t>
      </w:r>
    </w:p>
    <w:p w14:paraId="04286650" w14:textId="77777777" w:rsidR="00596645" w:rsidRPr="00596645" w:rsidRDefault="00596645" w:rsidP="00596645">
      <w:pPr>
        <w:suppressAutoHyphens w:val="0"/>
        <w:jc w:val="both"/>
        <w:rPr>
          <w:rFonts w:asciiTheme="minorHAnsi" w:hAnsiTheme="minorHAnsi" w:cstheme="minorHAnsi"/>
          <w:sz w:val="22"/>
          <w:szCs w:val="22"/>
          <w:lang w:eastAsia="it-IT"/>
        </w:rPr>
      </w:pPr>
      <w:r w:rsidRPr="00596645">
        <w:rPr>
          <w:rFonts w:asciiTheme="minorHAnsi" w:hAnsiTheme="minorHAnsi" w:cstheme="minorHAnsi"/>
          <w:b/>
          <w:bCs/>
          <w:sz w:val="22"/>
          <w:szCs w:val="22"/>
          <w:lang w:eastAsia="it-IT"/>
        </w:rPr>
        <w:lastRenderedPageBreak/>
        <w:t>Sulle colonne del giornale</w:t>
      </w:r>
      <w:r w:rsidRPr="00596645">
        <w:rPr>
          <w:rFonts w:asciiTheme="minorHAnsi" w:hAnsiTheme="minorHAnsi" w:cstheme="minorHAnsi"/>
          <w:sz w:val="22"/>
          <w:szCs w:val="22"/>
          <w:lang w:eastAsia="it-IT"/>
        </w:rPr>
        <w:t xml:space="preserve"> scorre la vita della Chiesa di Roma, con i suoi grandi eventi: ecco il Sinodo diocesano e la Missione cittadina; i «Dialoghi in cattedrale»; il Giubileo del 2000; le cronache degli annuali Convegni diocesani. E ancora, la morte di Giovanni Paolo II (con una chiusura straordinaria di Roma Sette nella tarda sera del sabato), l’elezione di Benedetto XVI, poi la sua rinuncia, infine l’elezione di Francesco.</w:t>
      </w:r>
    </w:p>
    <w:p w14:paraId="1CE9C2A9" w14:textId="77777777" w:rsidR="00596645" w:rsidRPr="00596645" w:rsidRDefault="00596645" w:rsidP="00596645">
      <w:pPr>
        <w:suppressAutoHyphens w:val="0"/>
        <w:jc w:val="both"/>
        <w:rPr>
          <w:rFonts w:asciiTheme="minorHAnsi" w:hAnsiTheme="minorHAnsi" w:cstheme="minorHAnsi"/>
          <w:sz w:val="22"/>
          <w:szCs w:val="22"/>
          <w:lang w:eastAsia="it-IT"/>
        </w:rPr>
      </w:pPr>
      <w:r w:rsidRPr="00596645">
        <w:rPr>
          <w:rFonts w:asciiTheme="minorHAnsi" w:hAnsiTheme="minorHAnsi" w:cstheme="minorHAnsi"/>
          <w:b/>
          <w:bCs/>
          <w:sz w:val="22"/>
          <w:szCs w:val="22"/>
          <w:lang w:eastAsia="it-IT"/>
        </w:rPr>
        <w:t>Facendo un passo indietro</w:t>
      </w:r>
      <w:r w:rsidRPr="00596645">
        <w:rPr>
          <w:rFonts w:asciiTheme="minorHAnsi" w:hAnsiTheme="minorHAnsi" w:cstheme="minorHAnsi"/>
          <w:sz w:val="22"/>
          <w:szCs w:val="22"/>
          <w:lang w:eastAsia="it-IT"/>
        </w:rPr>
        <w:t>, è dell’ottobre 1987, nel 25° del Concilio, il primo vero rinnovamento grafico: Roma7 muta nome in Roma-sette e diventa un vero e proprio inserto. Otto pagine tabloid, color salmone: l’intento è assicurare una maggiore visibilità. Matura un interesse per la cronaca, per i temi più squisitamente sociali, per la cultura. Nel 2001 l’adesione alla Fisc, la Federazione italiana settimanali cattolici.</w:t>
      </w:r>
    </w:p>
    <w:p w14:paraId="4EDD9EB1" w14:textId="77777777" w:rsidR="00596645" w:rsidRPr="00596645" w:rsidRDefault="00596645" w:rsidP="00596645">
      <w:pPr>
        <w:suppressAutoHyphens w:val="0"/>
        <w:jc w:val="both"/>
        <w:rPr>
          <w:rFonts w:asciiTheme="minorHAnsi" w:hAnsiTheme="minorHAnsi" w:cstheme="minorHAnsi"/>
          <w:sz w:val="22"/>
          <w:szCs w:val="22"/>
          <w:lang w:eastAsia="it-IT"/>
        </w:rPr>
      </w:pPr>
      <w:r w:rsidRPr="00596645">
        <w:rPr>
          <w:rFonts w:asciiTheme="minorHAnsi" w:hAnsiTheme="minorHAnsi" w:cstheme="minorHAnsi"/>
          <w:b/>
          <w:bCs/>
          <w:sz w:val="22"/>
          <w:szCs w:val="22"/>
          <w:lang w:eastAsia="it-IT"/>
        </w:rPr>
        <w:t xml:space="preserve">Nell’ottobre 2004 </w:t>
      </w:r>
      <w:r w:rsidRPr="00596645">
        <w:rPr>
          <w:rFonts w:asciiTheme="minorHAnsi" w:hAnsiTheme="minorHAnsi" w:cstheme="minorHAnsi"/>
          <w:sz w:val="22"/>
          <w:szCs w:val="22"/>
          <w:lang w:eastAsia="it-IT"/>
        </w:rPr>
        <w:t xml:space="preserve">la svolta editoriale e grafica verso una modernità matura: &lt;+Roma Sette diventa un dorso; le pagine tornano al formato grande di Avvenire; incalzano nuovi temi (le sfide della famiglia, il disagio giovanile…), con inchieste </w:t>
      </w:r>
      <w:proofErr w:type="gramStart"/>
      <w:r w:rsidRPr="00596645">
        <w:rPr>
          <w:rFonts w:asciiTheme="minorHAnsi" w:hAnsiTheme="minorHAnsi" w:cstheme="minorHAnsi"/>
          <w:sz w:val="22"/>
          <w:szCs w:val="22"/>
          <w:lang w:eastAsia="it-IT"/>
        </w:rPr>
        <w:t>ed</w:t>
      </w:r>
      <w:proofErr w:type="gramEnd"/>
      <w:r w:rsidRPr="00596645">
        <w:rPr>
          <w:rFonts w:asciiTheme="minorHAnsi" w:hAnsiTheme="minorHAnsi" w:cstheme="minorHAnsi"/>
          <w:sz w:val="22"/>
          <w:szCs w:val="22"/>
          <w:lang w:eastAsia="it-IT"/>
        </w:rPr>
        <w:t xml:space="preserve"> editoriali; il lavoro si svolge completamente in Vicariato.</w:t>
      </w:r>
    </w:p>
    <w:p w14:paraId="39A0A8A8" w14:textId="18EF0BF9" w:rsidR="00596645" w:rsidRPr="00596645" w:rsidRDefault="00596645" w:rsidP="00596645">
      <w:pPr>
        <w:suppressAutoHyphens w:val="0"/>
        <w:jc w:val="both"/>
        <w:rPr>
          <w:rFonts w:asciiTheme="minorHAnsi" w:hAnsiTheme="minorHAnsi" w:cstheme="minorHAnsi"/>
          <w:sz w:val="22"/>
          <w:szCs w:val="22"/>
          <w:lang w:eastAsia="it-IT"/>
        </w:rPr>
      </w:pPr>
      <w:r w:rsidRPr="00596645">
        <w:rPr>
          <w:rFonts w:asciiTheme="minorHAnsi" w:hAnsiTheme="minorHAnsi" w:cstheme="minorHAnsi"/>
          <w:b/>
          <w:bCs/>
          <w:sz w:val="22"/>
          <w:szCs w:val="22"/>
          <w:lang w:eastAsia="it-IT"/>
        </w:rPr>
        <w:t>Nel 2005 nasce Romasette.it</w:t>
      </w:r>
      <w:r w:rsidRPr="00596645">
        <w:rPr>
          <w:rFonts w:asciiTheme="minorHAnsi" w:hAnsiTheme="minorHAnsi" w:cstheme="minorHAnsi"/>
          <w:sz w:val="22"/>
          <w:szCs w:val="22"/>
          <w:lang w:eastAsia="it-IT"/>
        </w:rPr>
        <w:t>: spazio alla città, alla cultura, alle rubriche di approfondimento, soprattutto al multimediale, radio e video; poi l’approdo su Facebook e Twitter e il canale YouTube. Il resto è storia, o meglio cronaca, dei giorni nostri.</w:t>
      </w:r>
      <w:r w:rsidRPr="00F17214">
        <w:rPr>
          <w:rFonts w:asciiTheme="minorHAnsi" w:hAnsiTheme="minorHAnsi" w:cstheme="minorHAnsi"/>
          <w:sz w:val="22"/>
          <w:szCs w:val="22"/>
          <w:lang w:eastAsia="it-IT"/>
        </w:rPr>
        <w:t xml:space="preserve"> </w:t>
      </w:r>
      <w:r w:rsidRPr="00596645">
        <w:rPr>
          <w:rFonts w:asciiTheme="minorHAnsi" w:hAnsiTheme="minorHAnsi" w:cstheme="minorHAnsi"/>
          <w:sz w:val="22"/>
          <w:szCs w:val="22"/>
          <w:lang w:eastAsia="it-IT"/>
        </w:rPr>
        <w:t>17 novembre 2014</w:t>
      </w:r>
    </w:p>
    <w:p w14:paraId="3706DBE8" w14:textId="289742E5" w:rsidR="00596645" w:rsidRPr="00F17214" w:rsidRDefault="00596645" w:rsidP="00596645">
      <w:pPr>
        <w:suppressAutoHyphens w:val="0"/>
        <w:jc w:val="both"/>
        <w:outlineLvl w:val="0"/>
        <w:rPr>
          <w:rFonts w:asciiTheme="minorHAnsi" w:hAnsiTheme="minorHAnsi" w:cstheme="minorHAnsi"/>
          <w:kern w:val="36"/>
          <w:sz w:val="22"/>
          <w:szCs w:val="22"/>
          <w:lang w:eastAsia="it-IT"/>
        </w:rPr>
      </w:pPr>
      <w:hyperlink r:id="rId23" w:history="1">
        <w:r w:rsidRPr="00F17214">
          <w:rPr>
            <w:rStyle w:val="Collegamentoipertestuale"/>
            <w:rFonts w:asciiTheme="minorHAnsi" w:hAnsiTheme="minorHAnsi" w:cstheme="minorHAnsi"/>
            <w:kern w:val="36"/>
            <w:sz w:val="22"/>
            <w:szCs w:val="22"/>
            <w:lang w:eastAsia="it-IT"/>
          </w:rPr>
          <w:t>https://www.romasette.it/roma-sette-una-storia-dentro-la-citta/</w:t>
        </w:r>
      </w:hyperlink>
    </w:p>
    <w:p w14:paraId="30CF9F2F" w14:textId="77777777" w:rsidR="00596645" w:rsidRPr="00F17214" w:rsidRDefault="00596645" w:rsidP="00AF3DFD">
      <w:pPr>
        <w:suppressAutoHyphens w:val="0"/>
        <w:jc w:val="both"/>
        <w:outlineLvl w:val="0"/>
        <w:rPr>
          <w:rFonts w:asciiTheme="minorHAnsi" w:hAnsiTheme="minorHAnsi" w:cstheme="minorHAnsi"/>
          <w:b/>
          <w:bCs/>
          <w:kern w:val="36"/>
          <w:sz w:val="22"/>
          <w:szCs w:val="22"/>
          <w:lang w:eastAsia="it-IT"/>
        </w:rPr>
      </w:pPr>
    </w:p>
    <w:p w14:paraId="30F8C120" w14:textId="5200F34A" w:rsidR="00AF3DFD" w:rsidRPr="00AF3DFD" w:rsidRDefault="00AF3DFD" w:rsidP="00F17214">
      <w:pPr>
        <w:suppressAutoHyphens w:val="0"/>
        <w:jc w:val="both"/>
        <w:outlineLvl w:val="0"/>
        <w:rPr>
          <w:rFonts w:asciiTheme="minorHAnsi" w:hAnsiTheme="minorHAnsi" w:cstheme="minorHAnsi"/>
          <w:sz w:val="22"/>
          <w:szCs w:val="22"/>
          <w:lang w:eastAsia="it-IT"/>
        </w:rPr>
      </w:pPr>
      <w:r w:rsidRPr="00AF3DFD">
        <w:rPr>
          <w:rFonts w:asciiTheme="minorHAnsi" w:hAnsiTheme="minorHAnsi" w:cstheme="minorHAnsi"/>
          <w:b/>
          <w:bCs/>
          <w:kern w:val="36"/>
          <w:sz w:val="22"/>
          <w:szCs w:val="22"/>
          <w:lang w:eastAsia="it-IT"/>
        </w:rPr>
        <w:t>Roma Sette si allarga: il progetto di rilancio</w:t>
      </w:r>
      <w:r w:rsidR="00F17214" w:rsidRPr="00F17214">
        <w:rPr>
          <w:rFonts w:asciiTheme="minorHAnsi" w:hAnsiTheme="minorHAnsi" w:cstheme="minorHAnsi"/>
          <w:b/>
          <w:bCs/>
          <w:kern w:val="36"/>
          <w:sz w:val="22"/>
          <w:szCs w:val="22"/>
          <w:lang w:eastAsia="it-IT"/>
        </w:rPr>
        <w:t xml:space="preserve"> </w:t>
      </w:r>
      <w:r w:rsidRPr="00AF3DFD">
        <w:rPr>
          <w:rFonts w:asciiTheme="minorHAnsi" w:hAnsiTheme="minorHAnsi" w:cstheme="minorHAnsi"/>
          <w:sz w:val="22"/>
          <w:szCs w:val="22"/>
          <w:lang w:eastAsia="it-IT"/>
        </w:rPr>
        <w:t>Dal 18 febbraio la foliazione è passata a sei pagine, a 50 anni dal convegno sui “mali di Roma”. Il settimanale diocesano, inserto di Avvenire, frutto di quella stagione</w:t>
      </w:r>
    </w:p>
    <w:p w14:paraId="696212E5" w14:textId="77777777" w:rsidR="00AF3DFD" w:rsidRPr="00AF3DFD" w:rsidRDefault="00AF3DFD" w:rsidP="00AF3DFD">
      <w:pPr>
        <w:suppressAutoHyphens w:val="0"/>
        <w:jc w:val="both"/>
        <w:rPr>
          <w:rFonts w:asciiTheme="minorHAnsi" w:hAnsiTheme="minorHAnsi" w:cstheme="minorHAnsi"/>
          <w:sz w:val="22"/>
          <w:szCs w:val="22"/>
          <w:lang w:eastAsia="it-IT"/>
        </w:rPr>
      </w:pPr>
      <w:r w:rsidRPr="00AF3DFD">
        <w:rPr>
          <w:rFonts w:asciiTheme="minorHAnsi" w:hAnsiTheme="minorHAnsi" w:cstheme="minorHAnsi"/>
          <w:b/>
          <w:bCs/>
          <w:sz w:val="22"/>
          <w:szCs w:val="22"/>
          <w:lang w:eastAsia="it-IT"/>
        </w:rPr>
        <w:t>Sono trascorsi 50 anni</w:t>
      </w:r>
      <w:r w:rsidRPr="00AF3DFD">
        <w:rPr>
          <w:rFonts w:asciiTheme="minorHAnsi" w:hAnsiTheme="minorHAnsi" w:cstheme="minorHAnsi"/>
          <w:sz w:val="22"/>
          <w:szCs w:val="22"/>
          <w:lang w:eastAsia="it-IT"/>
        </w:rPr>
        <w:t xml:space="preserve"> esatti dal celebre appuntamento diocesano passato alle cronache come “convegno sui mali di Roma” anche se il titolo corretto, con cui il Vicariato l’aveva pensato, era ben altro: “La responsabilità dei cristiani di fronte alle attese di carità e di giustizia nella diocesi di Roma”. Ma la formula sintetica con cui è noto ne riporta il senso con efficacia. I mali della città c’erano, non pochi: i drammi della casa e del lavoro, i “borghetti” nelle periferie, una crescente povertà, le responsabilità della politica. La comunità ecclesiale era invitata a prenderne coscienza mentre altre ombre si addensavano sulla vita civile con il ruolo del terrorismo. Il convegno sui “mali di Roma” fu senz’altro una scossa per la vita religiosa, culturale e politica della città, come sottolineò già l’iniziativa che fu promossa nel 2014 da Sant’Egidio e Censis a 40 anni da quell’appuntamento centrale nella storia della diocesi del secondo dopoguerra.</w:t>
      </w:r>
    </w:p>
    <w:p w14:paraId="727BC00B" w14:textId="77777777" w:rsidR="00AF3DFD" w:rsidRPr="00AF3DFD" w:rsidRDefault="00AF3DFD" w:rsidP="00AF3DFD">
      <w:pPr>
        <w:suppressAutoHyphens w:val="0"/>
        <w:jc w:val="both"/>
        <w:rPr>
          <w:rFonts w:asciiTheme="minorHAnsi" w:hAnsiTheme="minorHAnsi" w:cstheme="minorHAnsi"/>
          <w:sz w:val="22"/>
          <w:szCs w:val="22"/>
          <w:lang w:eastAsia="it-IT"/>
        </w:rPr>
      </w:pPr>
      <w:r w:rsidRPr="00AF3DFD">
        <w:rPr>
          <w:rFonts w:asciiTheme="minorHAnsi" w:hAnsiTheme="minorHAnsi" w:cstheme="minorHAnsi"/>
          <w:b/>
          <w:bCs/>
          <w:sz w:val="22"/>
          <w:szCs w:val="22"/>
          <w:lang w:eastAsia="it-IT"/>
        </w:rPr>
        <w:t xml:space="preserve">In quella scossa, in quel </w:t>
      </w:r>
      <w:r w:rsidRPr="00AF3DFD">
        <w:rPr>
          <w:rFonts w:asciiTheme="minorHAnsi" w:hAnsiTheme="minorHAnsi" w:cstheme="minorHAnsi"/>
          <w:sz w:val="22"/>
          <w:szCs w:val="22"/>
          <w:lang w:eastAsia="it-IT"/>
        </w:rPr>
        <w:t>fermento che si agitava nel tessuto ecclesiale romano si inserì il desiderio dell’allora cardinale vicario Ugo Poletti di dotare la diocesi di uno strumento che potesse essere «la voce della comunità diocesana», con l’intento di mettere in circolazione ciò che questa comunità esprimeva. Uno spazio all’interno del quotidiano dei cattolici </w:t>
      </w:r>
      <w:r w:rsidRPr="00AF3DFD">
        <w:rPr>
          <w:rFonts w:asciiTheme="minorHAnsi" w:hAnsiTheme="minorHAnsi" w:cstheme="minorHAnsi"/>
          <w:i/>
          <w:iCs/>
          <w:sz w:val="22"/>
          <w:szCs w:val="22"/>
          <w:lang w:eastAsia="it-IT"/>
        </w:rPr>
        <w:t>Avvenire </w:t>
      </w:r>
      <w:r w:rsidRPr="00AF3DFD">
        <w:rPr>
          <w:rFonts w:asciiTheme="minorHAnsi" w:hAnsiTheme="minorHAnsi" w:cstheme="minorHAnsi"/>
          <w:sz w:val="22"/>
          <w:szCs w:val="22"/>
          <w:lang w:eastAsia="it-IT"/>
        </w:rPr>
        <w:t>nato appena sei anni prima: </w:t>
      </w:r>
      <w:r w:rsidRPr="00AF3DFD">
        <w:rPr>
          <w:rFonts w:asciiTheme="minorHAnsi" w:hAnsiTheme="minorHAnsi" w:cstheme="minorHAnsi"/>
          <w:i/>
          <w:iCs/>
          <w:sz w:val="22"/>
          <w:szCs w:val="22"/>
          <w:lang w:eastAsia="it-IT"/>
        </w:rPr>
        <w:t>Roma 7</w:t>
      </w:r>
      <w:r w:rsidRPr="00AF3DFD">
        <w:rPr>
          <w:rFonts w:asciiTheme="minorHAnsi" w:hAnsiTheme="minorHAnsi" w:cstheme="minorHAnsi"/>
          <w:sz w:val="22"/>
          <w:szCs w:val="22"/>
          <w:lang w:eastAsia="it-IT"/>
        </w:rPr>
        <w:t>, che nel giro di qualche anno mutò il numero nelle lettere e pian piano assunse la veste attuale.</w:t>
      </w:r>
    </w:p>
    <w:p w14:paraId="19036629" w14:textId="5117D899" w:rsidR="00AF3DFD" w:rsidRPr="00AF3DFD" w:rsidRDefault="00AF3DFD" w:rsidP="00AF3DFD">
      <w:pPr>
        <w:suppressAutoHyphens w:val="0"/>
        <w:jc w:val="both"/>
        <w:rPr>
          <w:rFonts w:asciiTheme="minorHAnsi" w:hAnsiTheme="minorHAnsi" w:cstheme="minorHAnsi"/>
          <w:sz w:val="22"/>
          <w:szCs w:val="22"/>
          <w:lang w:eastAsia="it-IT"/>
        </w:rPr>
      </w:pPr>
      <w:r w:rsidRPr="00AF3DFD">
        <w:rPr>
          <w:rFonts w:asciiTheme="minorHAnsi" w:hAnsiTheme="minorHAnsi" w:cstheme="minorHAnsi"/>
          <w:b/>
          <w:bCs/>
          <w:sz w:val="22"/>
          <w:szCs w:val="22"/>
          <w:lang w:eastAsia="it-IT"/>
        </w:rPr>
        <w:t>Oggi, a 50 anni da quel</w:t>
      </w:r>
      <w:r w:rsidRPr="00AF3DFD">
        <w:rPr>
          <w:rFonts w:asciiTheme="minorHAnsi" w:hAnsiTheme="minorHAnsi" w:cstheme="minorHAnsi"/>
          <w:sz w:val="22"/>
          <w:szCs w:val="22"/>
          <w:lang w:eastAsia="it-IT"/>
        </w:rPr>
        <w:t xml:space="preserve"> convegno e da quella stagione di cui </w:t>
      </w:r>
      <w:r w:rsidRPr="00AF3DFD">
        <w:rPr>
          <w:rFonts w:asciiTheme="minorHAnsi" w:hAnsiTheme="minorHAnsi" w:cstheme="minorHAnsi"/>
          <w:i/>
          <w:iCs/>
          <w:sz w:val="22"/>
          <w:szCs w:val="22"/>
          <w:lang w:eastAsia="it-IT"/>
        </w:rPr>
        <w:t>Roma Sette</w:t>
      </w:r>
      <w:r w:rsidRPr="00AF3DFD">
        <w:rPr>
          <w:rFonts w:asciiTheme="minorHAnsi" w:hAnsiTheme="minorHAnsi" w:cstheme="minorHAnsi"/>
          <w:sz w:val="22"/>
          <w:szCs w:val="22"/>
          <w:lang w:eastAsia="it-IT"/>
        </w:rPr>
        <w:t xml:space="preserve"> è erede, si avvia un progetto di rilancio con l’aumento della foliazione a sei pagine. Con un’attenzione rafforzata al tessuto ecclesiale e uno sguardo partecipe alla città e alle sue “periferie esistenziali”. Tra storie, commenti e interviste. Una nuova sfida che richiede, come sempre, il consenso e la fiducia dei lettori.</w:t>
      </w:r>
      <w:r w:rsidRPr="00F17214">
        <w:rPr>
          <w:rFonts w:asciiTheme="minorHAnsi" w:hAnsiTheme="minorHAnsi" w:cstheme="minorHAnsi"/>
          <w:sz w:val="22"/>
          <w:szCs w:val="22"/>
          <w:lang w:eastAsia="it-IT"/>
        </w:rPr>
        <w:t xml:space="preserve"> </w:t>
      </w:r>
      <w:r w:rsidRPr="00F17214">
        <w:rPr>
          <w:rFonts w:asciiTheme="minorHAnsi" w:hAnsiTheme="minorHAnsi" w:cstheme="minorHAnsi"/>
          <w:i/>
          <w:iCs/>
          <w:sz w:val="22"/>
          <w:szCs w:val="22"/>
          <w:lang w:eastAsia="it-IT"/>
        </w:rPr>
        <w:t xml:space="preserve">Angelo Zema, </w:t>
      </w:r>
      <w:r w:rsidRPr="00AF3DFD">
        <w:rPr>
          <w:rFonts w:asciiTheme="minorHAnsi" w:hAnsiTheme="minorHAnsi" w:cstheme="minorHAnsi"/>
          <w:i/>
          <w:iCs/>
          <w:sz w:val="22"/>
          <w:szCs w:val="22"/>
          <w:lang w:eastAsia="it-IT"/>
        </w:rPr>
        <w:t>20 febbraio 2024</w:t>
      </w:r>
    </w:p>
    <w:p w14:paraId="535661D7" w14:textId="1D59F7A5" w:rsidR="00AF3DFD" w:rsidRPr="00F17214" w:rsidRDefault="00AF3DFD" w:rsidP="00AF3DFD">
      <w:pPr>
        <w:jc w:val="both"/>
        <w:rPr>
          <w:rFonts w:asciiTheme="minorHAnsi" w:hAnsiTheme="minorHAnsi" w:cstheme="minorHAnsi"/>
          <w:sz w:val="22"/>
          <w:szCs w:val="22"/>
        </w:rPr>
      </w:pPr>
      <w:hyperlink r:id="rId24" w:history="1">
        <w:r w:rsidRPr="00F17214">
          <w:rPr>
            <w:rStyle w:val="Collegamentoipertestuale"/>
            <w:rFonts w:asciiTheme="minorHAnsi" w:hAnsiTheme="minorHAnsi" w:cstheme="minorHAnsi"/>
            <w:sz w:val="22"/>
            <w:szCs w:val="22"/>
          </w:rPr>
          <w:t>https://www.romasette.it/roma-sette-si-allarga-progetto-di-rilancio/</w:t>
        </w:r>
      </w:hyperlink>
    </w:p>
    <w:p w14:paraId="0B57E6D3" w14:textId="77777777" w:rsidR="00AF3DFD" w:rsidRPr="00F17214" w:rsidRDefault="00AF3DFD" w:rsidP="00AF3DFD">
      <w:pPr>
        <w:jc w:val="both"/>
        <w:rPr>
          <w:rFonts w:asciiTheme="minorHAnsi" w:hAnsiTheme="minorHAnsi" w:cstheme="minorHAnsi"/>
          <w:sz w:val="22"/>
          <w:szCs w:val="22"/>
        </w:rPr>
      </w:pPr>
    </w:p>
    <w:p w14:paraId="111D6557" w14:textId="374369F4" w:rsidR="00F17214" w:rsidRPr="00F17214" w:rsidRDefault="00F17214" w:rsidP="00AF3DFD">
      <w:pPr>
        <w:jc w:val="both"/>
        <w:rPr>
          <w:rFonts w:asciiTheme="minorHAnsi" w:hAnsiTheme="minorHAnsi" w:cstheme="minorHAnsi"/>
          <w:b/>
          <w:bCs/>
          <w:sz w:val="22"/>
          <w:szCs w:val="22"/>
        </w:rPr>
      </w:pPr>
      <w:r w:rsidRPr="00F17214">
        <w:rPr>
          <w:rFonts w:asciiTheme="minorHAnsi" w:hAnsiTheme="minorHAnsi" w:cstheme="minorHAnsi"/>
          <w:b/>
          <w:bCs/>
          <w:sz w:val="22"/>
          <w:szCs w:val="22"/>
        </w:rPr>
        <w:t>Lazio sette Rieti</w:t>
      </w:r>
    </w:p>
    <w:p w14:paraId="524C8754" w14:textId="6EFFA64D" w:rsidR="00F17214" w:rsidRPr="00F17214" w:rsidRDefault="00F17214" w:rsidP="00F17214">
      <w:pPr>
        <w:suppressAutoHyphens w:val="0"/>
        <w:jc w:val="both"/>
        <w:rPr>
          <w:rFonts w:asciiTheme="minorHAnsi" w:hAnsiTheme="minorHAnsi" w:cstheme="minorHAnsi"/>
          <w:sz w:val="22"/>
          <w:szCs w:val="22"/>
        </w:rPr>
      </w:pPr>
      <w:r w:rsidRPr="00F17214">
        <w:rPr>
          <w:rFonts w:asciiTheme="minorHAnsi" w:hAnsiTheme="minorHAnsi" w:cstheme="minorHAnsi"/>
          <w:sz w:val="22"/>
          <w:szCs w:val="22"/>
          <w:lang w:eastAsia="it-IT"/>
        </w:rPr>
        <w:t xml:space="preserve">La presenza di uno spazio per la diocesi di Rieti sulle pagine di «Avvenire» risale all’indimenticata figura di mons. </w:t>
      </w:r>
      <w:r w:rsidRPr="00F17214">
        <w:rPr>
          <w:rFonts w:asciiTheme="minorHAnsi" w:hAnsiTheme="minorHAnsi" w:cstheme="minorHAnsi"/>
          <w:b/>
          <w:bCs/>
          <w:sz w:val="22"/>
          <w:szCs w:val="22"/>
          <w:lang w:eastAsia="it-IT"/>
        </w:rPr>
        <w:t xml:space="preserve">Giovanni </w:t>
      </w:r>
      <w:proofErr w:type="spellStart"/>
      <w:r w:rsidRPr="00F17214">
        <w:rPr>
          <w:rFonts w:asciiTheme="minorHAnsi" w:hAnsiTheme="minorHAnsi" w:cstheme="minorHAnsi"/>
          <w:b/>
          <w:bCs/>
          <w:sz w:val="22"/>
          <w:szCs w:val="22"/>
          <w:lang w:eastAsia="it-IT"/>
        </w:rPr>
        <w:t>Benisio</w:t>
      </w:r>
      <w:proofErr w:type="spellEnd"/>
      <w:r w:rsidRPr="00F17214">
        <w:rPr>
          <w:rFonts w:asciiTheme="minorHAnsi" w:hAnsiTheme="minorHAnsi" w:cstheme="minorHAnsi"/>
          <w:sz w:val="22"/>
          <w:szCs w:val="22"/>
          <w:lang w:eastAsia="it-IT"/>
        </w:rPr>
        <w:t>, apostolo convinto della comunicazione nella Chiesa reatina.</w:t>
      </w:r>
      <w:r w:rsidRPr="00F17214">
        <w:rPr>
          <w:rFonts w:asciiTheme="minorHAnsi" w:hAnsiTheme="minorHAnsi" w:cstheme="minorHAnsi"/>
          <w:sz w:val="22"/>
          <w:szCs w:val="22"/>
          <w:lang w:eastAsia="it-IT"/>
        </w:rPr>
        <w:t xml:space="preserve"> </w:t>
      </w:r>
      <w:r w:rsidRPr="00F17214">
        <w:rPr>
          <w:rFonts w:asciiTheme="minorHAnsi" w:hAnsiTheme="minorHAnsi" w:cstheme="minorHAnsi"/>
          <w:sz w:val="22"/>
          <w:szCs w:val="22"/>
          <w:lang w:eastAsia="it-IT"/>
        </w:rPr>
        <w:t>Per anni il suo colonnino quindicinale, ospitato negli spazi riservati alle diocesi, non è mai mancato sul quotidiano cattolico, finché venne creato il dorso «Lazio Sette»: da allora la pagina reatina, contenuta nell’inserto domenicale di «Avvenire», continuò a uscire grazie al suo impegno, per poi essere presa in carico, alla sua morte, nel 1998, dai redattori al tempo all’opera sull’allora quindicinale «Frontiera».</w:t>
      </w:r>
      <w:r w:rsidRPr="00F17214">
        <w:rPr>
          <w:rFonts w:asciiTheme="minorHAnsi" w:hAnsiTheme="minorHAnsi" w:cstheme="minorHAnsi"/>
          <w:sz w:val="22"/>
          <w:szCs w:val="22"/>
          <w:lang w:eastAsia="it-IT"/>
        </w:rPr>
        <w:t xml:space="preserve"> </w:t>
      </w:r>
      <w:r w:rsidRPr="00F17214">
        <w:rPr>
          <w:rFonts w:asciiTheme="minorHAnsi" w:hAnsiTheme="minorHAnsi" w:cstheme="minorHAnsi"/>
          <w:sz w:val="22"/>
          <w:szCs w:val="22"/>
          <w:lang w:eastAsia="it-IT"/>
        </w:rPr>
        <w:t>Con la strutturazione del nuovo «Lazio Sette», prosegue la presenza della diocesi reatina sul dorso che viene pubblicato ogni domenica, da gennaio a luglio e da settembre a dicembre, dando spazio ai territori delle realtà diocesane laziali esclusa Roma.</w:t>
      </w:r>
      <w:r w:rsidRPr="00F17214">
        <w:rPr>
          <w:rFonts w:asciiTheme="minorHAnsi" w:hAnsiTheme="minorHAnsi" w:cstheme="minorHAnsi"/>
          <w:sz w:val="22"/>
          <w:szCs w:val="22"/>
          <w:lang w:eastAsia="it-IT"/>
        </w:rPr>
        <w:t xml:space="preserve"> </w:t>
      </w:r>
      <w:hyperlink r:id="rId25" w:history="1">
        <w:r w:rsidRPr="00F17214">
          <w:rPr>
            <w:rStyle w:val="Collegamentoipertestuale"/>
            <w:rFonts w:asciiTheme="minorHAnsi" w:hAnsiTheme="minorHAnsi" w:cstheme="minorHAnsi"/>
            <w:sz w:val="22"/>
            <w:szCs w:val="22"/>
          </w:rPr>
          <w:t>https://www.chiesadirieti.it/lazio-sette/</w:t>
        </w:r>
      </w:hyperlink>
    </w:p>
    <w:p w14:paraId="41FDC93F" w14:textId="77777777" w:rsidR="00F17214" w:rsidRPr="00AF3DFD" w:rsidRDefault="00F17214" w:rsidP="00AF3DFD">
      <w:pPr>
        <w:jc w:val="both"/>
        <w:rPr>
          <w:rFonts w:asciiTheme="minorHAnsi" w:hAnsiTheme="minorHAnsi" w:cstheme="minorHAnsi"/>
        </w:rPr>
      </w:pPr>
    </w:p>
    <w:sectPr w:rsidR="00F17214" w:rsidRPr="00AF3DF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40620"/>
    <w:rsid w:val="000B2F6D"/>
    <w:rsid w:val="00240620"/>
    <w:rsid w:val="0031062F"/>
    <w:rsid w:val="00596645"/>
    <w:rsid w:val="006469BD"/>
    <w:rsid w:val="006E19A2"/>
    <w:rsid w:val="00AF3DFD"/>
    <w:rsid w:val="00E84EF4"/>
    <w:rsid w:val="00F172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EE0C3"/>
  <w15:chartTrackingRefBased/>
  <w15:docId w15:val="{6C2EB926-1357-47E3-9EB1-56517066A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469BD"/>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24062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24062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240620"/>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240620"/>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240620"/>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240620"/>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40620"/>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40620"/>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40620"/>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40620"/>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240620"/>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240620"/>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240620"/>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240620"/>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24062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4062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4062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40620"/>
    <w:rPr>
      <w:rFonts w:eastAsiaTheme="majorEastAsia" w:cstheme="majorBidi"/>
      <w:color w:val="272727" w:themeColor="text1" w:themeTint="D8"/>
    </w:rPr>
  </w:style>
  <w:style w:type="paragraph" w:styleId="Titolo">
    <w:name w:val="Title"/>
    <w:basedOn w:val="Normale"/>
    <w:next w:val="Normale"/>
    <w:link w:val="TitoloCarattere"/>
    <w:uiPriority w:val="10"/>
    <w:qFormat/>
    <w:rsid w:val="00240620"/>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4062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40620"/>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4062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40620"/>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240620"/>
    <w:rPr>
      <w:i/>
      <w:iCs/>
      <w:color w:val="404040" w:themeColor="text1" w:themeTint="BF"/>
    </w:rPr>
  </w:style>
  <w:style w:type="paragraph" w:styleId="Paragrafoelenco">
    <w:name w:val="List Paragraph"/>
    <w:basedOn w:val="Normale"/>
    <w:uiPriority w:val="34"/>
    <w:qFormat/>
    <w:rsid w:val="00240620"/>
    <w:pPr>
      <w:ind w:left="720"/>
      <w:contextualSpacing/>
    </w:pPr>
  </w:style>
  <w:style w:type="character" w:styleId="Enfasiintensa">
    <w:name w:val="Intense Emphasis"/>
    <w:basedOn w:val="Carpredefinitoparagrafo"/>
    <w:uiPriority w:val="21"/>
    <w:qFormat/>
    <w:rsid w:val="00240620"/>
    <w:rPr>
      <w:i/>
      <w:iCs/>
      <w:color w:val="365F91" w:themeColor="accent1" w:themeShade="BF"/>
    </w:rPr>
  </w:style>
  <w:style w:type="paragraph" w:styleId="Citazioneintensa">
    <w:name w:val="Intense Quote"/>
    <w:basedOn w:val="Normale"/>
    <w:next w:val="Normale"/>
    <w:link w:val="CitazioneintensaCarattere"/>
    <w:uiPriority w:val="30"/>
    <w:qFormat/>
    <w:rsid w:val="0024062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240620"/>
    <w:rPr>
      <w:i/>
      <w:iCs/>
      <w:color w:val="365F91" w:themeColor="accent1" w:themeShade="BF"/>
    </w:rPr>
  </w:style>
  <w:style w:type="character" w:styleId="Riferimentointenso">
    <w:name w:val="Intense Reference"/>
    <w:basedOn w:val="Carpredefinitoparagrafo"/>
    <w:uiPriority w:val="32"/>
    <w:qFormat/>
    <w:rsid w:val="00240620"/>
    <w:rPr>
      <w:b/>
      <w:bCs/>
      <w:smallCaps/>
      <w:color w:val="365F91" w:themeColor="accent1" w:themeShade="BF"/>
      <w:spacing w:val="5"/>
    </w:rPr>
  </w:style>
  <w:style w:type="character" w:styleId="Enfasigrassetto">
    <w:name w:val="Strong"/>
    <w:uiPriority w:val="22"/>
    <w:qFormat/>
    <w:rsid w:val="006469BD"/>
    <w:rPr>
      <w:b w:val="0"/>
      <w:bCs w:val="0"/>
      <w:i w:val="0"/>
      <w:iCs w:val="0"/>
    </w:rPr>
  </w:style>
  <w:style w:type="character" w:styleId="Collegamentoipertestuale">
    <w:name w:val="Hyperlink"/>
    <w:basedOn w:val="Carpredefinitoparagrafo"/>
    <w:uiPriority w:val="99"/>
    <w:unhideWhenUsed/>
    <w:rsid w:val="006469BD"/>
    <w:rPr>
      <w:color w:val="0000FF" w:themeColor="hyperlink"/>
      <w:u w:val="single"/>
    </w:rPr>
  </w:style>
  <w:style w:type="character" w:styleId="Menzionenonrisolta">
    <w:name w:val="Unresolved Mention"/>
    <w:basedOn w:val="Carpredefinitoparagrafo"/>
    <w:uiPriority w:val="99"/>
    <w:semiHidden/>
    <w:unhideWhenUsed/>
    <w:rsid w:val="006469BD"/>
    <w:rPr>
      <w:color w:val="605E5C"/>
      <w:shd w:val="clear" w:color="auto" w:fill="E1DFDD"/>
    </w:rPr>
  </w:style>
  <w:style w:type="paragraph" w:styleId="NormaleWeb">
    <w:name w:val="Normal (Web)"/>
    <w:basedOn w:val="Normale"/>
    <w:uiPriority w:val="99"/>
    <w:unhideWhenUsed/>
    <w:rsid w:val="006469BD"/>
    <w:pPr>
      <w:suppressAutoHyphens w:val="0"/>
      <w:spacing w:before="100" w:beforeAutospacing="1" w:after="100" w:afterAutospacing="1"/>
    </w:pPr>
    <w:rPr>
      <w:lang w:eastAsia="it-IT"/>
    </w:rPr>
  </w:style>
  <w:style w:type="character" w:customStyle="1" w:styleId="post-title">
    <w:name w:val="post-title"/>
    <w:basedOn w:val="Carpredefinitoparagrafo"/>
    <w:rsid w:val="00AF3DFD"/>
  </w:style>
  <w:style w:type="paragraph" w:customStyle="1" w:styleId="abody">
    <w:name w:val="abody"/>
    <w:basedOn w:val="Normale"/>
    <w:rsid w:val="00AF3DFD"/>
    <w:pPr>
      <w:suppressAutoHyphens w:val="0"/>
      <w:spacing w:before="100" w:beforeAutospacing="1" w:after="100" w:afterAutospacing="1"/>
    </w:pPr>
    <w:rPr>
      <w:lang w:eastAsia="it-IT"/>
    </w:rPr>
  </w:style>
  <w:style w:type="character" w:customStyle="1" w:styleId="split">
    <w:name w:val="split"/>
    <w:basedOn w:val="Carpredefinitoparagrafo"/>
    <w:rsid w:val="00AF3DFD"/>
  </w:style>
  <w:style w:type="character" w:customStyle="1" w:styleId="fid18">
    <w:name w:val="fid_18"/>
    <w:basedOn w:val="Carpredefinitoparagrafo"/>
    <w:rsid w:val="00AF3DFD"/>
  </w:style>
  <w:style w:type="character" w:styleId="Enfasicorsivo">
    <w:name w:val="Emphasis"/>
    <w:basedOn w:val="Carpredefinitoparagrafo"/>
    <w:uiPriority w:val="20"/>
    <w:qFormat/>
    <w:rsid w:val="00AF3DFD"/>
    <w:rPr>
      <w:i/>
      <w:iCs/>
    </w:rPr>
  </w:style>
  <w:style w:type="character" w:styleId="Collegamentovisitato">
    <w:name w:val="FollowedHyperlink"/>
    <w:basedOn w:val="Carpredefinitoparagrafo"/>
    <w:uiPriority w:val="99"/>
    <w:semiHidden/>
    <w:unhideWhenUsed/>
    <w:rsid w:val="006E19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81813">
      <w:bodyDiv w:val="1"/>
      <w:marLeft w:val="0"/>
      <w:marRight w:val="0"/>
      <w:marTop w:val="0"/>
      <w:marBottom w:val="0"/>
      <w:divBdr>
        <w:top w:val="none" w:sz="0" w:space="0" w:color="auto"/>
        <w:left w:val="none" w:sz="0" w:space="0" w:color="auto"/>
        <w:bottom w:val="none" w:sz="0" w:space="0" w:color="auto"/>
        <w:right w:val="none" w:sz="0" w:space="0" w:color="auto"/>
      </w:divBdr>
    </w:div>
    <w:div w:id="484709309">
      <w:bodyDiv w:val="1"/>
      <w:marLeft w:val="0"/>
      <w:marRight w:val="0"/>
      <w:marTop w:val="0"/>
      <w:marBottom w:val="0"/>
      <w:divBdr>
        <w:top w:val="none" w:sz="0" w:space="0" w:color="auto"/>
        <w:left w:val="none" w:sz="0" w:space="0" w:color="auto"/>
        <w:bottom w:val="none" w:sz="0" w:space="0" w:color="auto"/>
        <w:right w:val="none" w:sz="0" w:space="0" w:color="auto"/>
      </w:divBdr>
    </w:div>
    <w:div w:id="1259828190">
      <w:bodyDiv w:val="1"/>
      <w:marLeft w:val="0"/>
      <w:marRight w:val="0"/>
      <w:marTop w:val="0"/>
      <w:marBottom w:val="0"/>
      <w:divBdr>
        <w:top w:val="none" w:sz="0" w:space="0" w:color="auto"/>
        <w:left w:val="none" w:sz="0" w:space="0" w:color="auto"/>
        <w:bottom w:val="none" w:sz="0" w:space="0" w:color="auto"/>
        <w:right w:val="none" w:sz="0" w:space="0" w:color="auto"/>
      </w:divBdr>
      <w:divsChild>
        <w:div w:id="763845106">
          <w:marLeft w:val="0"/>
          <w:marRight w:val="0"/>
          <w:marTop w:val="0"/>
          <w:marBottom w:val="0"/>
          <w:divBdr>
            <w:top w:val="none" w:sz="0" w:space="0" w:color="auto"/>
            <w:left w:val="none" w:sz="0" w:space="0" w:color="auto"/>
            <w:bottom w:val="none" w:sz="0" w:space="0" w:color="auto"/>
            <w:right w:val="none" w:sz="0" w:space="0" w:color="auto"/>
          </w:divBdr>
        </w:div>
      </w:divsChild>
    </w:div>
    <w:div w:id="1552493833">
      <w:bodyDiv w:val="1"/>
      <w:marLeft w:val="0"/>
      <w:marRight w:val="0"/>
      <w:marTop w:val="0"/>
      <w:marBottom w:val="0"/>
      <w:divBdr>
        <w:top w:val="none" w:sz="0" w:space="0" w:color="auto"/>
        <w:left w:val="none" w:sz="0" w:space="0" w:color="auto"/>
        <w:bottom w:val="none" w:sz="0" w:space="0" w:color="auto"/>
        <w:right w:val="none" w:sz="0" w:space="0" w:color="auto"/>
      </w:divBdr>
      <w:divsChild>
        <w:div w:id="995455987">
          <w:marLeft w:val="0"/>
          <w:marRight w:val="0"/>
          <w:marTop w:val="0"/>
          <w:marBottom w:val="0"/>
          <w:divBdr>
            <w:top w:val="none" w:sz="0" w:space="0" w:color="auto"/>
            <w:left w:val="none" w:sz="0" w:space="0" w:color="auto"/>
            <w:bottom w:val="none" w:sz="0" w:space="0" w:color="auto"/>
            <w:right w:val="none" w:sz="0" w:space="0" w:color="auto"/>
          </w:divBdr>
        </w:div>
      </w:divsChild>
    </w:div>
    <w:div w:id="1591740559">
      <w:bodyDiv w:val="1"/>
      <w:marLeft w:val="0"/>
      <w:marRight w:val="0"/>
      <w:marTop w:val="0"/>
      <w:marBottom w:val="0"/>
      <w:divBdr>
        <w:top w:val="none" w:sz="0" w:space="0" w:color="auto"/>
        <w:left w:val="none" w:sz="0" w:space="0" w:color="auto"/>
        <w:bottom w:val="none" w:sz="0" w:space="0" w:color="auto"/>
        <w:right w:val="none" w:sz="0" w:space="0" w:color="auto"/>
      </w:divBdr>
      <w:divsChild>
        <w:div w:id="2036685179">
          <w:marLeft w:val="0"/>
          <w:marRight w:val="0"/>
          <w:marTop w:val="0"/>
          <w:marBottom w:val="0"/>
          <w:divBdr>
            <w:top w:val="none" w:sz="0" w:space="0" w:color="auto"/>
            <w:left w:val="none" w:sz="0" w:space="0" w:color="auto"/>
            <w:bottom w:val="none" w:sz="0" w:space="0" w:color="auto"/>
            <w:right w:val="none" w:sz="0" w:space="0" w:color="auto"/>
          </w:divBdr>
          <w:divsChild>
            <w:div w:id="19172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61224">
      <w:bodyDiv w:val="1"/>
      <w:marLeft w:val="0"/>
      <w:marRight w:val="0"/>
      <w:marTop w:val="0"/>
      <w:marBottom w:val="0"/>
      <w:divBdr>
        <w:top w:val="none" w:sz="0" w:space="0" w:color="auto"/>
        <w:left w:val="none" w:sz="0" w:space="0" w:color="auto"/>
        <w:bottom w:val="none" w:sz="0" w:space="0" w:color="auto"/>
        <w:right w:val="none" w:sz="0" w:space="0" w:color="auto"/>
      </w:divBdr>
      <w:divsChild>
        <w:div w:id="2065760392">
          <w:marLeft w:val="0"/>
          <w:marRight w:val="0"/>
          <w:marTop w:val="0"/>
          <w:marBottom w:val="0"/>
          <w:divBdr>
            <w:top w:val="none" w:sz="0" w:space="0" w:color="auto"/>
            <w:left w:val="none" w:sz="0" w:space="0" w:color="auto"/>
            <w:bottom w:val="none" w:sz="0" w:space="0" w:color="auto"/>
            <w:right w:val="none" w:sz="0" w:space="0" w:color="auto"/>
          </w:divBdr>
          <w:divsChild>
            <w:div w:id="123057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romasette.it/archivio-in-pdf/" TargetMode="External"/><Relationship Id="rId18" Type="http://schemas.openxmlformats.org/officeDocument/2006/relationships/hyperlink" Target="https://www.diocesianagnialatri.it/lazio-sette-2022/"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youtube.com/user/romasetteweb" TargetMode="External"/><Relationship Id="rId7" Type="http://schemas.openxmlformats.org/officeDocument/2006/relationships/image" Target="media/image4.png"/><Relationship Id="rId12" Type="http://schemas.openxmlformats.org/officeDocument/2006/relationships/hyperlink" Target="https://www.romasette.it/archivio/" TargetMode="External"/><Relationship Id="rId17" Type="http://schemas.openxmlformats.org/officeDocument/2006/relationships/hyperlink" Target="https://www.chiesadirieti.it/lazio-sette/" TargetMode="External"/><Relationship Id="rId25" Type="http://schemas.openxmlformats.org/officeDocument/2006/relationships/hyperlink" Target="https://www.chiesadirieti.it/lazio-sette/" TargetMode="External"/><Relationship Id="rId2" Type="http://schemas.openxmlformats.org/officeDocument/2006/relationships/settings" Target="settings.xml"/><Relationship Id="rId16" Type="http://schemas.openxmlformats.org/officeDocument/2006/relationships/hyperlink" Target="https://www.diocesidialbano.it/category/laziosette-albano/" TargetMode="External"/><Relationship Id="rId20" Type="http://schemas.openxmlformats.org/officeDocument/2006/relationships/hyperlink" Target="https://twitter.com/romasette"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giuliopalanga.com/wp-content/uploads/2022/10/Q920.docx" TargetMode="External"/><Relationship Id="rId24" Type="http://schemas.openxmlformats.org/officeDocument/2006/relationships/hyperlink" Target="https://www.romasette.it/roma-sette-si-allarga-progetto-di-rilancio/" TargetMode="External"/><Relationship Id="rId5" Type="http://schemas.openxmlformats.org/officeDocument/2006/relationships/image" Target="media/image2.jpeg"/><Relationship Id="rId15" Type="http://schemas.openxmlformats.org/officeDocument/2006/relationships/hyperlink" Target="https://www.calameo.com/accounts/1850982" TargetMode="External"/><Relationship Id="rId23" Type="http://schemas.openxmlformats.org/officeDocument/2006/relationships/hyperlink" Target="https://www.romasette.it/roma-sette-una-storia-dentro-la-citta/" TargetMode="External"/><Relationship Id="rId10" Type="http://schemas.openxmlformats.org/officeDocument/2006/relationships/hyperlink" Target="https://giuliopalanga.com/wp-content/uploads/2022/10/Q920.docx" TargetMode="External"/><Relationship Id="rId19" Type="http://schemas.openxmlformats.org/officeDocument/2006/relationships/hyperlink" Target="https://www.facebook.com/romasette"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http://www.diocesiportosantarufina.it/home/pages.php?dpid=153" TargetMode="External"/><Relationship Id="rId22" Type="http://schemas.openxmlformats.org/officeDocument/2006/relationships/hyperlink" Target="https://www.romasette.it/chi-siamo/"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1804</Words>
  <Characters>10287</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2024-03-19T15:42:00Z</dcterms:created>
  <dcterms:modified xsi:type="dcterms:W3CDTF">2024-03-19T16:41:00Z</dcterms:modified>
</cp:coreProperties>
</file>