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3DECB" w14:textId="0AF6D7AC" w:rsidR="00BD6EBE" w:rsidRPr="00791566" w:rsidRDefault="00BD6EBE" w:rsidP="00791566">
      <w:pPr>
        <w:spacing w:after="0" w:line="240" w:lineRule="auto"/>
        <w:jc w:val="both"/>
        <w:rPr>
          <w:rStyle w:val="Enfasigrassetto"/>
          <w:rFonts w:eastAsiaTheme="majorEastAsia" w:cstheme="minorHAnsi"/>
          <w:i/>
          <w:sz w:val="16"/>
          <w:szCs w:val="16"/>
        </w:rPr>
      </w:pPr>
      <w:bookmarkStart w:id="0" w:name="_Hlk161803524"/>
      <w:bookmarkStart w:id="1" w:name="_Hlk161803499"/>
      <w:r w:rsidRPr="00791566">
        <w:rPr>
          <w:rStyle w:val="Enfasigrassetto"/>
          <w:rFonts w:eastAsiaTheme="majorEastAsia" w:cstheme="minorHAnsi"/>
          <w:b/>
          <w:color w:val="C00000"/>
          <w:sz w:val="44"/>
          <w:szCs w:val="44"/>
        </w:rPr>
        <w:t>V237</w:t>
      </w:r>
      <w:r w:rsidRPr="00791566">
        <w:rPr>
          <w:rStyle w:val="Enfasigrassetto"/>
          <w:rFonts w:eastAsiaTheme="majorEastAsia" w:cstheme="minorHAnsi"/>
          <w:b/>
          <w:sz w:val="44"/>
          <w:szCs w:val="44"/>
        </w:rPr>
        <w:t xml:space="preserve"> </w:t>
      </w:r>
      <w:r w:rsidRPr="00791566">
        <w:rPr>
          <w:rStyle w:val="Enfasigrassetto"/>
          <w:rFonts w:eastAsiaTheme="majorEastAsia" w:cstheme="minorHAnsi"/>
          <w:b/>
          <w:sz w:val="44"/>
          <w:szCs w:val="44"/>
        </w:rPr>
        <w:tab/>
      </w:r>
      <w:r w:rsidRPr="00791566">
        <w:rPr>
          <w:rStyle w:val="Enfasigrassetto"/>
          <w:rFonts w:eastAsiaTheme="majorEastAsia" w:cstheme="minorHAnsi"/>
          <w:b/>
          <w:sz w:val="44"/>
          <w:szCs w:val="44"/>
        </w:rPr>
        <w:tab/>
      </w:r>
      <w:r w:rsidRPr="00791566">
        <w:rPr>
          <w:rStyle w:val="Enfasigrassetto"/>
          <w:rFonts w:eastAsiaTheme="majorEastAsia" w:cstheme="minorHAnsi"/>
          <w:b/>
          <w:sz w:val="44"/>
          <w:szCs w:val="44"/>
        </w:rPr>
        <w:tab/>
      </w:r>
      <w:r w:rsidRPr="00791566">
        <w:rPr>
          <w:rStyle w:val="Enfasigrassetto"/>
          <w:rFonts w:eastAsiaTheme="majorEastAsia" w:cstheme="minorHAnsi"/>
          <w:b/>
          <w:sz w:val="44"/>
          <w:szCs w:val="44"/>
        </w:rPr>
        <w:tab/>
      </w:r>
      <w:r w:rsidRPr="00791566">
        <w:rPr>
          <w:rStyle w:val="Enfasigrassetto"/>
          <w:rFonts w:eastAsiaTheme="majorEastAsia" w:cstheme="minorHAnsi"/>
          <w:b/>
          <w:sz w:val="44"/>
          <w:szCs w:val="44"/>
        </w:rPr>
        <w:tab/>
      </w:r>
      <w:r w:rsidRPr="00791566">
        <w:rPr>
          <w:rStyle w:val="Enfasigrassetto"/>
          <w:rFonts w:eastAsiaTheme="majorEastAsia" w:cstheme="minorHAnsi"/>
          <w:b/>
          <w:sz w:val="44"/>
          <w:szCs w:val="44"/>
        </w:rPr>
        <w:tab/>
      </w:r>
      <w:r w:rsidRPr="00791566">
        <w:rPr>
          <w:rStyle w:val="Enfasigrassetto"/>
          <w:rFonts w:eastAsiaTheme="majorEastAsia" w:cstheme="minorHAnsi"/>
          <w:b/>
          <w:sz w:val="44"/>
          <w:szCs w:val="44"/>
        </w:rPr>
        <w:tab/>
      </w:r>
      <w:r w:rsidRPr="00791566">
        <w:rPr>
          <w:rStyle w:val="Enfasigrassetto"/>
          <w:rFonts w:eastAsiaTheme="majorEastAsia" w:cstheme="minorHAnsi"/>
          <w:b/>
          <w:sz w:val="44"/>
          <w:szCs w:val="44"/>
        </w:rPr>
        <w:tab/>
      </w:r>
      <w:r w:rsidRPr="00791566">
        <w:rPr>
          <w:rStyle w:val="Enfasigrassetto"/>
          <w:rFonts w:eastAsiaTheme="majorEastAsia" w:cstheme="minorHAnsi"/>
          <w:b/>
          <w:sz w:val="44"/>
          <w:szCs w:val="44"/>
        </w:rPr>
        <w:tab/>
      </w:r>
      <w:r w:rsidRPr="00791566">
        <w:rPr>
          <w:rStyle w:val="Enfasigrassetto"/>
          <w:rFonts w:eastAsiaTheme="majorEastAsia" w:cstheme="minorHAnsi"/>
          <w:i/>
          <w:sz w:val="16"/>
          <w:szCs w:val="16"/>
        </w:rPr>
        <w:t xml:space="preserve">Scheda creata il </w:t>
      </w:r>
      <w:r w:rsidRPr="00791566">
        <w:rPr>
          <w:rStyle w:val="Enfasigrassetto"/>
          <w:rFonts w:eastAsiaTheme="majorEastAsia" w:cstheme="minorHAnsi"/>
          <w:i/>
          <w:sz w:val="16"/>
          <w:szCs w:val="16"/>
        </w:rPr>
        <w:t>20</w:t>
      </w:r>
      <w:r w:rsidRPr="00791566">
        <w:rPr>
          <w:rStyle w:val="Enfasigrassetto"/>
          <w:rFonts w:eastAsiaTheme="majorEastAsia" w:cstheme="minorHAnsi"/>
          <w:i/>
          <w:sz w:val="16"/>
          <w:szCs w:val="16"/>
        </w:rPr>
        <w:t xml:space="preserve"> marzo 2024</w:t>
      </w:r>
    </w:p>
    <w:bookmarkEnd w:id="1"/>
    <w:p w14:paraId="640C8DDA" w14:textId="77777777" w:rsidR="00C36F9E" w:rsidRPr="00791566" w:rsidRDefault="001E1966" w:rsidP="00791566">
      <w:pPr>
        <w:spacing w:after="0" w:line="240" w:lineRule="auto"/>
        <w:jc w:val="both"/>
        <w:rPr>
          <w:rStyle w:val="Enfasigrassetto"/>
          <w:rFonts w:eastAsiaTheme="majorEastAsia" w:cstheme="minorHAnsi"/>
          <w:b/>
          <w:color w:val="C00000"/>
          <w:sz w:val="44"/>
          <w:szCs w:val="44"/>
        </w:rPr>
      </w:pPr>
      <w:r w:rsidRPr="00791566">
        <w:rPr>
          <w:rFonts w:cstheme="minorHAnsi"/>
        </w:rPr>
        <w:drawing>
          <wp:inline distT="0" distB="0" distL="0" distR="0" wp14:anchorId="7237733C" wp14:editId="50AACBF8">
            <wp:extent cx="1904400" cy="2520000"/>
            <wp:effectExtent l="0" t="0" r="635" b="0"/>
            <wp:docPr id="621590980" name="Immagine 1" descr="Immagine che contiene testo, persona, Viso umano, ritra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90980" name="Immagine 1" descr="Immagine che contiene testo, persona, Viso umano, ritratt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1566">
        <w:rPr>
          <w:rFonts w:cstheme="minorHAnsi"/>
        </w:rPr>
        <w:t xml:space="preserve"> </w:t>
      </w:r>
      <w:r w:rsidR="00C36F9E" w:rsidRPr="00791566">
        <w:rPr>
          <w:rFonts w:cstheme="minorHAnsi"/>
        </w:rPr>
        <w:drawing>
          <wp:inline distT="0" distB="0" distL="0" distR="0" wp14:anchorId="2324A71B" wp14:editId="435FD8E3">
            <wp:extent cx="1861200" cy="2520000"/>
            <wp:effectExtent l="0" t="0" r="5715" b="0"/>
            <wp:docPr id="535635151" name="Immagine 1" descr="Immagine che contiene testo, poster, Viso umano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635151" name="Immagine 1" descr="Immagine che contiene testo, poster, Viso umano, grafic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1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F9E" w:rsidRPr="00791566">
        <w:rPr>
          <w:rFonts w:cstheme="minorHAnsi"/>
        </w:rPr>
        <w:t xml:space="preserve"> </w:t>
      </w:r>
      <w:r w:rsidRPr="00791566">
        <w:rPr>
          <w:rStyle w:val="Enfasigrassetto"/>
          <w:rFonts w:eastAsiaTheme="majorEastAsia" w:cstheme="minorHAnsi"/>
          <w:b/>
          <w:color w:val="C00000"/>
          <w:sz w:val="44"/>
          <w:szCs w:val="44"/>
        </w:rPr>
        <w:t xml:space="preserve"> </w:t>
      </w:r>
      <w:r w:rsidR="00C36F9E" w:rsidRPr="00791566">
        <w:rPr>
          <w:rFonts w:cstheme="minorHAnsi"/>
          <w:noProof/>
        </w:rPr>
        <w:drawing>
          <wp:inline distT="0" distB="0" distL="0" distR="0" wp14:anchorId="1A1600AE" wp14:editId="40D73F7E">
            <wp:extent cx="2160000" cy="2160000"/>
            <wp:effectExtent l="0" t="0" r="0" b="0"/>
            <wp:docPr id="209978572" name="Immagine 2" descr="Mantova: L'8 marzo prende il via la 3a BIENNALE DELLA FOTOGRAFIA FEMMINILE  DI MANTOVA 2024 – EXPERI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ntova: L'8 marzo prende il via la 3a BIENNALE DELLA FOTOGRAFIA FEMMINILE  DI MANTOVA 2024 – EXPERIENCE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6F9E" w:rsidRPr="00791566">
        <w:rPr>
          <w:rStyle w:val="Enfasigrassetto"/>
          <w:rFonts w:eastAsiaTheme="majorEastAsia" w:cstheme="minorHAnsi"/>
          <w:b/>
          <w:color w:val="C00000"/>
          <w:sz w:val="44"/>
          <w:szCs w:val="44"/>
        </w:rPr>
        <w:t xml:space="preserve"> </w:t>
      </w:r>
    </w:p>
    <w:p w14:paraId="7B02B095" w14:textId="50158141" w:rsidR="00BD6EBE" w:rsidRPr="00791566" w:rsidRDefault="00BD6EBE" w:rsidP="00791566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791566">
        <w:rPr>
          <w:rStyle w:val="Enfasigrassetto"/>
          <w:rFonts w:eastAsiaTheme="majorEastAsia"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05735A30" w14:textId="19F8D83A" w:rsidR="0031062F" w:rsidRPr="00791566" w:rsidRDefault="00BD6EBE" w:rsidP="0079156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91566">
        <w:rPr>
          <w:rFonts w:cstheme="minorHAnsi"/>
          <w:sz w:val="24"/>
          <w:szCs w:val="24"/>
        </w:rPr>
        <w:t>*</w:t>
      </w:r>
      <w:r w:rsidRPr="00791566">
        <w:rPr>
          <w:rFonts w:cstheme="minorHAnsi"/>
          <w:b/>
          <w:bCs/>
          <w:sz w:val="24"/>
          <w:szCs w:val="24"/>
        </w:rPr>
        <w:t xml:space="preserve">Biennale della fotografia </w:t>
      </w:r>
      <w:proofErr w:type="gramStart"/>
      <w:r w:rsidRPr="00791566">
        <w:rPr>
          <w:rFonts w:cstheme="minorHAnsi"/>
          <w:b/>
          <w:bCs/>
          <w:sz w:val="24"/>
          <w:szCs w:val="24"/>
        </w:rPr>
        <w:t>femminile</w:t>
      </w:r>
      <w:r w:rsidRPr="00791566">
        <w:rPr>
          <w:rFonts w:cstheme="minorHAnsi"/>
          <w:sz w:val="24"/>
          <w:szCs w:val="24"/>
        </w:rPr>
        <w:t xml:space="preserve"> :</w:t>
      </w:r>
      <w:proofErr w:type="gramEnd"/>
      <w:r w:rsidRPr="00791566">
        <w:rPr>
          <w:rFonts w:cstheme="minorHAnsi"/>
          <w:sz w:val="24"/>
          <w:szCs w:val="24"/>
        </w:rPr>
        <w:t xml:space="preserve"> Mantova</w:t>
      </w:r>
      <w:r w:rsidRPr="00791566">
        <w:rPr>
          <w:rFonts w:cstheme="minorHAnsi"/>
          <w:sz w:val="24"/>
          <w:szCs w:val="24"/>
        </w:rPr>
        <w:t xml:space="preserve">. – </w:t>
      </w:r>
      <w:r w:rsidRPr="00791566">
        <w:rPr>
          <w:rFonts w:cstheme="minorHAnsi"/>
          <w:sz w:val="24"/>
          <w:szCs w:val="24"/>
        </w:rPr>
        <w:t>5</w:t>
      </w:r>
      <w:r w:rsidRPr="00791566">
        <w:rPr>
          <w:rFonts w:cstheme="minorHAnsi"/>
          <w:sz w:val="24"/>
          <w:szCs w:val="24"/>
        </w:rPr>
        <w:t>/</w:t>
      </w:r>
      <w:r w:rsidRPr="00791566">
        <w:rPr>
          <w:rFonts w:cstheme="minorHAnsi"/>
          <w:sz w:val="24"/>
          <w:szCs w:val="24"/>
        </w:rPr>
        <w:t>29 marzo 2020</w:t>
      </w:r>
      <w:r w:rsidRPr="00791566">
        <w:rPr>
          <w:rFonts w:cstheme="minorHAnsi"/>
          <w:sz w:val="24"/>
          <w:szCs w:val="24"/>
        </w:rPr>
        <w:t xml:space="preserve">-  </w:t>
      </w:r>
      <w:proofErr w:type="gramStart"/>
      <w:r w:rsidRPr="00791566">
        <w:rPr>
          <w:rFonts w:cstheme="minorHAnsi"/>
          <w:sz w:val="24"/>
          <w:szCs w:val="24"/>
        </w:rPr>
        <w:t xml:space="preserve">  </w:t>
      </w:r>
      <w:r w:rsidRPr="00791566">
        <w:rPr>
          <w:rFonts w:cstheme="minorHAnsi"/>
          <w:sz w:val="24"/>
          <w:szCs w:val="24"/>
        </w:rPr>
        <w:t>.</w:t>
      </w:r>
      <w:proofErr w:type="gramEnd"/>
      <w:r w:rsidRPr="00791566">
        <w:rPr>
          <w:rFonts w:cstheme="minorHAnsi"/>
          <w:sz w:val="24"/>
          <w:szCs w:val="24"/>
        </w:rPr>
        <w:t xml:space="preserve"> - [</w:t>
      </w:r>
      <w:r w:rsidRPr="00791566">
        <w:rPr>
          <w:rFonts w:cstheme="minorHAnsi"/>
          <w:sz w:val="24"/>
          <w:szCs w:val="24"/>
        </w:rPr>
        <w:t>Milano; Lecco</w:t>
      </w:r>
      <w:proofErr w:type="gramStart"/>
      <w:r w:rsidRPr="00791566">
        <w:rPr>
          <w:rFonts w:cstheme="minorHAnsi"/>
          <w:sz w:val="24"/>
          <w:szCs w:val="24"/>
        </w:rPr>
        <w:t>] :</w:t>
      </w:r>
      <w:proofErr w:type="gramEnd"/>
      <w:r w:rsidRPr="00791566">
        <w:rPr>
          <w:rFonts w:cstheme="minorHAnsi"/>
          <w:sz w:val="24"/>
          <w:szCs w:val="24"/>
        </w:rPr>
        <w:t xml:space="preserve"> </w:t>
      </w:r>
      <w:proofErr w:type="spellStart"/>
      <w:r w:rsidRPr="00791566">
        <w:rPr>
          <w:rFonts w:cstheme="minorHAnsi"/>
          <w:sz w:val="24"/>
          <w:szCs w:val="24"/>
        </w:rPr>
        <w:t>Emuse</w:t>
      </w:r>
      <w:proofErr w:type="spellEnd"/>
      <w:r w:rsidRPr="00791566">
        <w:rPr>
          <w:rFonts w:cstheme="minorHAnsi"/>
          <w:sz w:val="24"/>
          <w:szCs w:val="24"/>
        </w:rPr>
        <w:t>, 2020</w:t>
      </w:r>
      <w:r w:rsidRPr="00791566">
        <w:rPr>
          <w:rFonts w:cstheme="minorHAnsi"/>
          <w:sz w:val="24"/>
          <w:szCs w:val="24"/>
        </w:rPr>
        <w:t xml:space="preserve">-    </w:t>
      </w:r>
      <w:r w:rsidRPr="00791566">
        <w:rPr>
          <w:rFonts w:cstheme="minorHAnsi"/>
          <w:sz w:val="24"/>
          <w:szCs w:val="24"/>
        </w:rPr>
        <w:t xml:space="preserve">. - </w:t>
      </w:r>
      <w:proofErr w:type="gramStart"/>
      <w:r w:rsidRPr="00791566">
        <w:rPr>
          <w:rFonts w:cstheme="minorHAnsi"/>
          <w:sz w:val="24"/>
          <w:szCs w:val="24"/>
        </w:rPr>
        <w:t>volumi</w:t>
      </w:r>
      <w:r w:rsidRPr="00791566">
        <w:rPr>
          <w:rFonts w:cstheme="minorHAnsi"/>
          <w:sz w:val="24"/>
          <w:szCs w:val="24"/>
        </w:rPr>
        <w:t xml:space="preserve"> :</w:t>
      </w:r>
      <w:proofErr w:type="gramEnd"/>
      <w:r w:rsidRPr="00791566">
        <w:rPr>
          <w:rFonts w:cstheme="minorHAnsi"/>
          <w:sz w:val="24"/>
          <w:szCs w:val="24"/>
        </w:rPr>
        <w:t xml:space="preserve"> ill. ; 31 cm. </w:t>
      </w:r>
      <w:r w:rsidRPr="00791566">
        <w:rPr>
          <w:rFonts w:cstheme="minorHAnsi"/>
          <w:sz w:val="24"/>
          <w:szCs w:val="24"/>
        </w:rPr>
        <w:t>((</w:t>
      </w:r>
      <w:r w:rsidRPr="00791566">
        <w:rPr>
          <w:rFonts w:cstheme="minorHAnsi"/>
          <w:sz w:val="24"/>
          <w:szCs w:val="24"/>
        </w:rPr>
        <w:t>Testo anche in inglese</w:t>
      </w:r>
      <w:r w:rsidRPr="00791566">
        <w:rPr>
          <w:rFonts w:cstheme="minorHAnsi"/>
          <w:sz w:val="24"/>
          <w:szCs w:val="24"/>
        </w:rPr>
        <w:t xml:space="preserve">. - </w:t>
      </w:r>
      <w:r w:rsidRPr="00791566">
        <w:rPr>
          <w:rFonts w:cstheme="minorHAnsi"/>
          <w:sz w:val="24"/>
          <w:szCs w:val="24"/>
        </w:rPr>
        <w:t>Progetto della Associazione "La Papessa"</w:t>
      </w:r>
      <w:r w:rsidRPr="00791566">
        <w:rPr>
          <w:rFonts w:cstheme="minorHAnsi"/>
          <w:sz w:val="24"/>
          <w:szCs w:val="24"/>
        </w:rPr>
        <w:t xml:space="preserve">. - </w:t>
      </w:r>
      <w:r w:rsidRPr="00791566">
        <w:rPr>
          <w:rFonts w:cstheme="minorHAnsi"/>
          <w:sz w:val="24"/>
          <w:szCs w:val="24"/>
        </w:rPr>
        <w:t>CFI1122485</w:t>
      </w:r>
    </w:p>
    <w:p w14:paraId="29BA7AA5" w14:textId="076337D2" w:rsidR="00BD6EBE" w:rsidRPr="00791566" w:rsidRDefault="00BD6EBE" w:rsidP="0079156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91566">
        <w:rPr>
          <w:rFonts w:cstheme="minorHAnsi"/>
          <w:sz w:val="24"/>
          <w:szCs w:val="24"/>
        </w:rPr>
        <w:t xml:space="preserve">Autore: </w:t>
      </w:r>
      <w:r w:rsidRPr="00791566">
        <w:rPr>
          <w:rFonts w:cstheme="minorHAnsi"/>
          <w:sz w:val="24"/>
          <w:szCs w:val="24"/>
        </w:rPr>
        <w:t>Biennale della fotografia femminile &lt;1.</w:t>
      </w:r>
      <w:r w:rsidRPr="00791566">
        <w:rPr>
          <w:rFonts w:cstheme="minorHAnsi"/>
          <w:sz w:val="24"/>
          <w:szCs w:val="24"/>
        </w:rPr>
        <w:t>-</w:t>
      </w:r>
      <w:r w:rsidRPr="00791566">
        <w:rPr>
          <w:rFonts w:cstheme="minorHAnsi"/>
          <w:sz w:val="24"/>
          <w:szCs w:val="24"/>
        </w:rPr>
        <w:t xml:space="preserve"> </w:t>
      </w:r>
      <w:r w:rsidRPr="00791566">
        <w:rPr>
          <w:rFonts w:cstheme="minorHAnsi"/>
          <w:sz w:val="24"/>
          <w:szCs w:val="24"/>
        </w:rPr>
        <w:t xml:space="preserve">  </w:t>
      </w:r>
      <w:proofErr w:type="gramStart"/>
      <w:r w:rsidRPr="00791566">
        <w:rPr>
          <w:rFonts w:cstheme="minorHAnsi"/>
          <w:sz w:val="24"/>
          <w:szCs w:val="24"/>
        </w:rPr>
        <w:t xml:space="preserve">  </w:t>
      </w:r>
      <w:r w:rsidRPr="00791566">
        <w:rPr>
          <w:rFonts w:cstheme="minorHAnsi"/>
          <w:sz w:val="24"/>
          <w:szCs w:val="24"/>
        </w:rPr>
        <w:t>;</w:t>
      </w:r>
      <w:proofErr w:type="gramEnd"/>
      <w:r w:rsidRPr="00791566">
        <w:rPr>
          <w:rFonts w:cstheme="minorHAnsi"/>
          <w:sz w:val="24"/>
          <w:szCs w:val="24"/>
        </w:rPr>
        <w:t xml:space="preserve"> 2020</w:t>
      </w:r>
      <w:r w:rsidRPr="00791566">
        <w:rPr>
          <w:rFonts w:cstheme="minorHAnsi"/>
          <w:sz w:val="24"/>
          <w:szCs w:val="24"/>
        </w:rPr>
        <w:t>-</w:t>
      </w:r>
      <w:r w:rsidRPr="00791566">
        <w:rPr>
          <w:rFonts w:cstheme="minorHAnsi"/>
          <w:sz w:val="24"/>
          <w:szCs w:val="24"/>
        </w:rPr>
        <w:t xml:space="preserve"> </w:t>
      </w:r>
      <w:r w:rsidRPr="00791566">
        <w:rPr>
          <w:rFonts w:cstheme="minorHAnsi"/>
          <w:sz w:val="24"/>
          <w:szCs w:val="24"/>
        </w:rPr>
        <w:t xml:space="preserve">   </w:t>
      </w:r>
      <w:r w:rsidRPr="00791566">
        <w:rPr>
          <w:rFonts w:cstheme="minorHAnsi"/>
          <w:sz w:val="24"/>
          <w:szCs w:val="24"/>
        </w:rPr>
        <w:t xml:space="preserve">; Mantova&gt; </w:t>
      </w:r>
    </w:p>
    <w:p w14:paraId="3F91C29F" w14:textId="20A4ED19" w:rsidR="00BD6EBE" w:rsidRPr="00791566" w:rsidRDefault="00BD6EBE" w:rsidP="0079156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91566">
        <w:rPr>
          <w:rFonts w:cstheme="minorHAnsi"/>
          <w:sz w:val="24"/>
          <w:szCs w:val="24"/>
        </w:rPr>
        <w:t xml:space="preserve">Altro autore: </w:t>
      </w:r>
      <w:r w:rsidRPr="00791566">
        <w:rPr>
          <w:rFonts w:cstheme="minorHAnsi"/>
          <w:sz w:val="24"/>
          <w:szCs w:val="24"/>
        </w:rPr>
        <w:t xml:space="preserve">Associazione </w:t>
      </w:r>
      <w:r w:rsidRPr="00791566">
        <w:rPr>
          <w:rFonts w:cstheme="minorHAnsi"/>
          <w:sz w:val="24"/>
          <w:szCs w:val="24"/>
        </w:rPr>
        <w:t>c</w:t>
      </w:r>
      <w:r w:rsidRPr="00791566">
        <w:rPr>
          <w:rFonts w:cstheme="minorHAnsi"/>
          <w:sz w:val="24"/>
          <w:szCs w:val="24"/>
        </w:rPr>
        <w:t>ulturale La Papessa</w:t>
      </w:r>
    </w:p>
    <w:p w14:paraId="65619875" w14:textId="20B2132D" w:rsidR="00BD6EBE" w:rsidRPr="00791566" w:rsidRDefault="00BD6EBE" w:rsidP="0079156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91566">
        <w:rPr>
          <w:rFonts w:cstheme="minorHAnsi"/>
          <w:sz w:val="24"/>
          <w:szCs w:val="24"/>
        </w:rPr>
        <w:t>Soggetto: Fotografe – Periodici</w:t>
      </w:r>
    </w:p>
    <w:p w14:paraId="0B0BD58A" w14:textId="40475BE1" w:rsidR="00BD6EBE" w:rsidRPr="00791566" w:rsidRDefault="00BD6EBE" w:rsidP="0079156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91566">
        <w:rPr>
          <w:rFonts w:cstheme="minorHAnsi"/>
          <w:sz w:val="24"/>
          <w:szCs w:val="24"/>
        </w:rPr>
        <w:t xml:space="preserve">Sito Internet: </w:t>
      </w:r>
      <w:hyperlink r:id="rId7" w:history="1">
        <w:r w:rsidRPr="00791566">
          <w:rPr>
            <w:rStyle w:val="Collegamentoipertestuale"/>
            <w:rFonts w:cstheme="minorHAnsi"/>
            <w:sz w:val="24"/>
            <w:szCs w:val="24"/>
          </w:rPr>
          <w:t>https://www.bffmantova.com/</w:t>
        </w:r>
      </w:hyperlink>
      <w:r w:rsidRPr="00791566">
        <w:rPr>
          <w:rFonts w:cstheme="minorHAnsi"/>
          <w:sz w:val="24"/>
          <w:szCs w:val="24"/>
        </w:rPr>
        <w:t xml:space="preserve">. </w:t>
      </w:r>
    </w:p>
    <w:p w14:paraId="7DE3A4DF" w14:textId="77777777" w:rsidR="00791566" w:rsidRPr="00791566" w:rsidRDefault="00791566" w:rsidP="00791566">
      <w:pPr>
        <w:spacing w:after="0" w:line="240" w:lineRule="auto"/>
        <w:jc w:val="both"/>
        <w:rPr>
          <w:rFonts w:cstheme="minorHAnsi"/>
        </w:rPr>
      </w:pPr>
    </w:p>
    <w:p w14:paraId="1FA7C141" w14:textId="77777777" w:rsidR="00BD6EBE" w:rsidRPr="00791566" w:rsidRDefault="00BD6EBE" w:rsidP="00791566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bookmarkStart w:id="2" w:name="_Hlk161803485"/>
      <w:r w:rsidRPr="00791566">
        <w:rPr>
          <w:rFonts w:cstheme="minorHAnsi"/>
          <w:b/>
          <w:color w:val="C00000"/>
          <w:sz w:val="44"/>
          <w:szCs w:val="44"/>
        </w:rPr>
        <w:t>Informazioni storico-bibliografiche</w:t>
      </w:r>
    </w:p>
    <w:p w14:paraId="51905B3A" w14:textId="77777777" w:rsidR="00BD6EBE" w:rsidRPr="00BD6EBE" w:rsidRDefault="00BD6EBE" w:rsidP="00791566">
      <w:pPr>
        <w:spacing w:after="0" w:line="240" w:lineRule="auto"/>
        <w:jc w:val="both"/>
        <w:outlineLvl w:val="5"/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</w:pPr>
      <w:r w:rsidRPr="00BD6EBE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Costruire spazi culturali nuovi è un processo complesso e vitale per dare risalto a quelle narrazioni del nostro presente inascoltate e fondamentali.</w:t>
      </w:r>
    </w:p>
    <w:p w14:paraId="2A089531" w14:textId="77777777" w:rsidR="00BD6EBE" w:rsidRPr="00BD6EBE" w:rsidRDefault="00BD6EBE" w:rsidP="00791566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BD6EBE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Per questo nel 2018 nasce l</w:t>
      </w:r>
      <w:r w:rsidRPr="00BD6EBE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 xml:space="preserve">’associazione culturale </w:t>
      </w:r>
      <w:hyperlink r:id="rId8" w:history="1">
        <w:r w:rsidRPr="00BD6EBE">
          <w:rPr>
            <w:rFonts w:eastAsia="Times New Roman" w:cstheme="minorHAnsi"/>
            <w:b/>
            <w:bCs/>
            <w:color w:val="0000FF"/>
            <w:kern w:val="0"/>
            <w:sz w:val="24"/>
            <w:szCs w:val="24"/>
            <w:u w:val="single"/>
            <w:lang w:eastAsia="it-IT"/>
            <w14:ligatures w14:val="none"/>
          </w:rPr>
          <w:t>“La Papessa”</w:t>
        </w:r>
      </w:hyperlink>
      <w:r w:rsidRPr="00BD6EBE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 xml:space="preserve">, </w:t>
      </w:r>
      <w:proofErr w:type="gramStart"/>
      <w:r w:rsidRPr="00BD6EBE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che come attività primaria</w:t>
      </w:r>
      <w:proofErr w:type="gramEnd"/>
      <w:r w:rsidRPr="00BD6EBE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ha scelto di dar vita alla </w:t>
      </w:r>
      <w:r w:rsidRPr="00BD6EBE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Biennale della Fotografia Femminile.</w:t>
      </w:r>
      <w:r w:rsidRPr="00BD6EBE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La manifestazione si propone di colmare una grande mancanza nel panorama odierno, creando un luogo in cui </w:t>
      </w:r>
      <w:r w:rsidRPr="00BD6EBE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 xml:space="preserve">mostrare una selezione del complesso </w:t>
      </w:r>
      <w:proofErr w:type="spellStart"/>
      <w:r w:rsidRPr="00BD6EBE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autorato</w:t>
      </w:r>
      <w:proofErr w:type="spellEnd"/>
      <w:r w:rsidRPr="00BD6EBE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 xml:space="preserve"> femminile in fotografia.</w:t>
      </w:r>
    </w:p>
    <w:p w14:paraId="26503977" w14:textId="77777777" w:rsidR="00BD6EBE" w:rsidRPr="00BD6EBE" w:rsidRDefault="00BD6EBE" w:rsidP="00791566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BD6EBE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Ogni due anni il festival apre Mantova al mondo, curando una serie di mostre fotografiche – con la direzione artistica di Alessia Locatelli – e altri eventi collaterali come conferenze, proiezioni e workshop. Primo evento del suo genere in Italia, la manifestazione debutta nel 2020 con una prima edizione sul tema del “Lavoro”, visto e trattato da professioniste della fotografia nei suoi molteplici aspetti. </w:t>
      </w:r>
      <w:r w:rsidRPr="00BD6EBE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Il festival si pone come piattaforma di supporto e amplificazione</w:t>
      </w:r>
      <w:r w:rsidRPr="00BD6EBE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non solo delle voci e sguardi femminili, ma anche di altre comunità marginalizzate la cui stessa esistenza è ignorata e messa in discussione. </w:t>
      </w:r>
      <w:r w:rsidRPr="00BD6EBE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Nel nostro approccio la cultura è spazio di vita inclusivo.</w:t>
      </w:r>
    </w:p>
    <w:p w14:paraId="4B4A0FAB" w14:textId="4C93B108" w:rsidR="00BD6EBE" w:rsidRPr="00791566" w:rsidRDefault="00BD6EBE" w:rsidP="00791566">
      <w:pPr>
        <w:spacing w:after="0" w:line="240" w:lineRule="auto"/>
        <w:jc w:val="both"/>
        <w:rPr>
          <w:rFonts w:cstheme="minorHAnsi"/>
          <w:bCs/>
          <w:color w:val="C00000"/>
          <w:sz w:val="24"/>
          <w:szCs w:val="24"/>
        </w:rPr>
      </w:pPr>
      <w:hyperlink r:id="rId9" w:history="1">
        <w:r w:rsidRPr="00791566">
          <w:rPr>
            <w:rStyle w:val="Collegamentoipertestuale"/>
            <w:rFonts w:cstheme="minorHAnsi"/>
            <w:bCs/>
            <w:sz w:val="24"/>
            <w:szCs w:val="24"/>
          </w:rPr>
          <w:t>https://www.bffmantova.com/la-biennale/</w:t>
        </w:r>
      </w:hyperlink>
    </w:p>
    <w:p w14:paraId="44147691" w14:textId="77777777" w:rsidR="00BD6EBE" w:rsidRPr="00791566" w:rsidRDefault="00BD6EBE" w:rsidP="00791566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</w:p>
    <w:bookmarkEnd w:id="2"/>
    <w:p w14:paraId="101F6664" w14:textId="77777777" w:rsidR="00BD6EBE" w:rsidRPr="00791566" w:rsidRDefault="00BD6EBE" w:rsidP="00791566">
      <w:pPr>
        <w:spacing w:after="0" w:line="240" w:lineRule="auto"/>
        <w:jc w:val="both"/>
        <w:rPr>
          <w:rFonts w:cstheme="minorHAnsi"/>
        </w:rPr>
      </w:pPr>
    </w:p>
    <w:sectPr w:rsidR="00BD6EBE" w:rsidRPr="0079156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77EAE"/>
    <w:rsid w:val="001E1966"/>
    <w:rsid w:val="0031062F"/>
    <w:rsid w:val="00577EAE"/>
    <w:rsid w:val="00791566"/>
    <w:rsid w:val="00BD6EBE"/>
    <w:rsid w:val="00C36F9E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61823"/>
  <w15:chartTrackingRefBased/>
  <w15:docId w15:val="{AAB86BF8-D130-4575-B722-3D297C542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577E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77E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77EA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77E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77EA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577E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77E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77E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77E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77EA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77EA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77EA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77EA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77EA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577EA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77EA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77EA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77EA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77E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77E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77EA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77E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77E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77EA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77EA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77EA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77EA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77EA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77EAE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BD6EBE"/>
    <w:rPr>
      <w:color w:val="0000FF"/>
      <w:u w:val="single"/>
    </w:rPr>
  </w:style>
  <w:style w:type="character" w:styleId="Enfasigrassetto">
    <w:name w:val="Strong"/>
    <w:uiPriority w:val="22"/>
    <w:qFormat/>
    <w:rsid w:val="00BD6EBE"/>
    <w:rPr>
      <w:b w:val="0"/>
      <w:bCs w:val="0"/>
      <w:i w:val="0"/>
      <w:iCs w:val="0"/>
    </w:rPr>
  </w:style>
  <w:style w:type="paragraph" w:styleId="NormaleWeb">
    <w:name w:val="Normal (Web)"/>
    <w:basedOn w:val="Normale"/>
    <w:uiPriority w:val="99"/>
    <w:semiHidden/>
    <w:unhideWhenUsed/>
    <w:rsid w:val="00BD6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D6E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papessa.org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bffmantova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bffmantova.com/la-biennale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2024-03-20T06:27:00Z</dcterms:created>
  <dcterms:modified xsi:type="dcterms:W3CDTF">2024-03-20T07:37:00Z</dcterms:modified>
</cp:coreProperties>
</file>