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2042F" w14:textId="5C166499" w:rsidR="006B6DDA" w:rsidRPr="001046A5" w:rsidRDefault="006B6DDA" w:rsidP="006B6DDA">
      <w:pPr>
        <w:jc w:val="both"/>
        <w:rPr>
          <w:rFonts w:asciiTheme="minorHAnsi" w:hAnsiTheme="minorHAnsi" w:cstheme="minorHAnsi"/>
          <w:i/>
          <w:sz w:val="16"/>
          <w:szCs w:val="16"/>
        </w:rPr>
      </w:pPr>
      <w:r w:rsidRPr="001046A5">
        <w:rPr>
          <w:rFonts w:asciiTheme="minorHAnsi" w:hAnsiTheme="minorHAnsi" w:cstheme="minorHAnsi"/>
          <w:b/>
          <w:color w:val="C00000"/>
          <w:sz w:val="44"/>
          <w:szCs w:val="44"/>
        </w:rPr>
        <w:t>CH3</w:t>
      </w:r>
      <w:r>
        <w:rPr>
          <w:rFonts w:asciiTheme="minorHAnsi" w:hAnsiTheme="minorHAnsi" w:cstheme="minorHAnsi"/>
          <w:b/>
          <w:color w:val="C00000"/>
          <w:sz w:val="44"/>
          <w:szCs w:val="44"/>
        </w:rPr>
        <w:t>9</w:t>
      </w:r>
      <w:r w:rsidRPr="001046A5">
        <w:rPr>
          <w:rFonts w:asciiTheme="minorHAnsi" w:hAnsiTheme="minorHAnsi" w:cstheme="minorHAnsi"/>
          <w:i/>
          <w:sz w:val="44"/>
          <w:szCs w:val="44"/>
        </w:rPr>
        <w:tab/>
      </w:r>
      <w:r w:rsidRPr="001046A5">
        <w:rPr>
          <w:rFonts w:asciiTheme="minorHAnsi" w:hAnsiTheme="minorHAnsi" w:cstheme="minorHAnsi"/>
          <w:i/>
          <w:sz w:val="22"/>
          <w:szCs w:val="22"/>
        </w:rPr>
        <w:tab/>
      </w:r>
      <w:r w:rsidRPr="001046A5">
        <w:rPr>
          <w:rFonts w:asciiTheme="minorHAnsi" w:hAnsiTheme="minorHAnsi" w:cstheme="minorHAnsi"/>
          <w:i/>
          <w:sz w:val="16"/>
          <w:szCs w:val="16"/>
        </w:rPr>
        <w:tab/>
      </w:r>
      <w:r w:rsidRPr="001046A5">
        <w:rPr>
          <w:rFonts w:asciiTheme="minorHAnsi" w:hAnsiTheme="minorHAnsi" w:cstheme="minorHAnsi"/>
          <w:i/>
          <w:sz w:val="16"/>
          <w:szCs w:val="16"/>
        </w:rPr>
        <w:tab/>
      </w:r>
      <w:r w:rsidRPr="001046A5">
        <w:rPr>
          <w:rFonts w:asciiTheme="minorHAnsi" w:hAnsiTheme="minorHAnsi" w:cstheme="minorHAnsi"/>
          <w:i/>
          <w:sz w:val="16"/>
          <w:szCs w:val="16"/>
        </w:rPr>
        <w:tab/>
      </w:r>
      <w:r w:rsidRPr="001046A5">
        <w:rPr>
          <w:rFonts w:asciiTheme="minorHAnsi" w:hAnsiTheme="minorHAnsi" w:cstheme="minorHAnsi"/>
          <w:i/>
          <w:sz w:val="16"/>
          <w:szCs w:val="16"/>
        </w:rPr>
        <w:tab/>
      </w:r>
      <w:r w:rsidRPr="001046A5">
        <w:rPr>
          <w:rFonts w:asciiTheme="minorHAnsi" w:hAnsiTheme="minorHAnsi" w:cstheme="minorHAnsi"/>
          <w:i/>
          <w:sz w:val="16"/>
          <w:szCs w:val="16"/>
        </w:rPr>
        <w:tab/>
      </w:r>
      <w:r w:rsidRPr="001046A5">
        <w:rPr>
          <w:rFonts w:asciiTheme="minorHAnsi" w:hAnsiTheme="minorHAnsi" w:cstheme="minorHAnsi"/>
          <w:i/>
          <w:sz w:val="16"/>
          <w:szCs w:val="16"/>
        </w:rPr>
        <w:tab/>
      </w:r>
      <w:r w:rsidRPr="001046A5">
        <w:rPr>
          <w:rFonts w:asciiTheme="minorHAnsi" w:hAnsiTheme="minorHAnsi" w:cstheme="minorHAnsi"/>
          <w:i/>
          <w:sz w:val="16"/>
          <w:szCs w:val="16"/>
        </w:rPr>
        <w:tab/>
        <w:t xml:space="preserve">Scheda creata il </w:t>
      </w:r>
      <w:r>
        <w:rPr>
          <w:rFonts w:asciiTheme="minorHAnsi" w:hAnsiTheme="minorHAnsi" w:cstheme="minorHAnsi"/>
          <w:i/>
          <w:sz w:val="16"/>
          <w:szCs w:val="16"/>
        </w:rPr>
        <w:t>21</w:t>
      </w:r>
      <w:r w:rsidRPr="001046A5">
        <w:rPr>
          <w:rFonts w:asciiTheme="minorHAnsi" w:hAnsiTheme="minorHAnsi" w:cstheme="minorHAnsi"/>
          <w:i/>
          <w:sz w:val="16"/>
          <w:szCs w:val="16"/>
        </w:rPr>
        <w:t xml:space="preserve"> aprile 202</w:t>
      </w:r>
      <w:r>
        <w:rPr>
          <w:rFonts w:asciiTheme="minorHAnsi" w:hAnsiTheme="minorHAnsi" w:cstheme="minorHAnsi"/>
          <w:i/>
          <w:sz w:val="16"/>
          <w:szCs w:val="16"/>
        </w:rPr>
        <w:t>4</w:t>
      </w:r>
    </w:p>
    <w:p w14:paraId="5FF0C5F2" w14:textId="77C0DAE7" w:rsidR="00F2565D" w:rsidRPr="00F2565D" w:rsidRDefault="00DB19D7" w:rsidP="00F2565D">
      <w:pPr>
        <w:jc w:val="center"/>
        <w:rPr>
          <w:noProof/>
          <w14:ligatures w14:val="standardContextual"/>
        </w:rPr>
      </w:pPr>
      <w:r w:rsidRPr="00DB19D7">
        <w:rPr>
          <w:noProof/>
        </w:rPr>
        <w:drawing>
          <wp:inline distT="0" distB="0" distL="0" distR="0" wp14:anchorId="584FD792" wp14:editId="50D1DEA4">
            <wp:extent cx="2048400" cy="2880000"/>
            <wp:effectExtent l="0" t="0" r="9525" b="0"/>
            <wp:docPr id="377120115" name="Immagine 2" descr="Immagine che contiene testo, giornale, Pubblicazione,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120115" name="Immagine 2" descr="Immagine che contiene testo, giornale, Pubblicazione, cart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8400" cy="2880000"/>
                    </a:xfrm>
                    <a:prstGeom prst="rect">
                      <a:avLst/>
                    </a:prstGeom>
                    <a:noFill/>
                    <a:ln>
                      <a:noFill/>
                    </a:ln>
                  </pic:spPr>
                </pic:pic>
              </a:graphicData>
            </a:graphic>
          </wp:inline>
        </w:drawing>
      </w:r>
      <w:r w:rsidR="00F2565D" w:rsidRPr="00F2565D">
        <w:rPr>
          <w:noProof/>
          <w14:ligatures w14:val="standardContextual"/>
        </w:rPr>
        <w:drawing>
          <wp:inline distT="0" distB="0" distL="0" distR="0" wp14:anchorId="49EE8F00" wp14:editId="4D65AE05">
            <wp:extent cx="2008800" cy="2880000"/>
            <wp:effectExtent l="0" t="0" r="0" b="0"/>
            <wp:docPr id="547731549" name="Immagine 3" descr="Immagine che contiene testo, giornale, carta,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31549" name="Immagine 3" descr="Immagine che contiene testo, giornale, carta, Pubblicazion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8800" cy="2880000"/>
                    </a:xfrm>
                    <a:prstGeom prst="rect">
                      <a:avLst/>
                    </a:prstGeom>
                    <a:noFill/>
                    <a:ln>
                      <a:noFill/>
                    </a:ln>
                  </pic:spPr>
                </pic:pic>
              </a:graphicData>
            </a:graphic>
          </wp:inline>
        </w:drawing>
      </w:r>
    </w:p>
    <w:p w14:paraId="3447BA7F" w14:textId="43B1751E" w:rsidR="006B6DDA" w:rsidRPr="00F2565D" w:rsidRDefault="006B6DDA" w:rsidP="006B6DDA">
      <w:pPr>
        <w:jc w:val="both"/>
        <w:rPr>
          <w:rFonts w:asciiTheme="minorHAnsi" w:hAnsiTheme="minorHAnsi" w:cstheme="minorHAnsi"/>
          <w:b/>
          <w:color w:val="C00000"/>
          <w:sz w:val="44"/>
          <w:szCs w:val="44"/>
        </w:rPr>
      </w:pPr>
      <w:r w:rsidRPr="00F2565D">
        <w:rPr>
          <w:rFonts w:asciiTheme="minorHAnsi" w:hAnsiTheme="minorHAnsi" w:cstheme="minorHAnsi"/>
          <w:b/>
          <w:color w:val="C00000"/>
          <w:sz w:val="44"/>
          <w:szCs w:val="44"/>
        </w:rPr>
        <w:t>Descrizione storico-bibliografica</w:t>
      </w:r>
    </w:p>
    <w:p w14:paraId="28D35ECB" w14:textId="50987028" w:rsidR="006B6DDA" w:rsidRPr="00F2565D" w:rsidRDefault="006B6DDA" w:rsidP="006B6DDA">
      <w:pPr>
        <w:jc w:val="both"/>
        <w:rPr>
          <w:rFonts w:asciiTheme="minorHAnsi" w:hAnsiTheme="minorHAnsi" w:cstheme="minorHAnsi"/>
        </w:rPr>
      </w:pPr>
      <w:r w:rsidRPr="00F2565D">
        <w:rPr>
          <w:rFonts w:asciiTheme="minorHAnsi" w:hAnsiTheme="minorHAnsi" w:cstheme="minorHAnsi"/>
          <w:b/>
        </w:rPr>
        <w:t xml:space="preserve">*Bollettino del </w:t>
      </w:r>
      <w:proofErr w:type="gramStart"/>
      <w:r w:rsidRPr="00F2565D">
        <w:rPr>
          <w:rFonts w:asciiTheme="minorHAnsi" w:hAnsiTheme="minorHAnsi" w:cstheme="minorHAnsi"/>
          <w:b/>
        </w:rPr>
        <w:t>consumatore</w:t>
      </w:r>
      <w:r w:rsidRPr="00F2565D">
        <w:rPr>
          <w:rFonts w:asciiTheme="minorHAnsi" w:hAnsiTheme="minorHAnsi" w:cstheme="minorHAnsi"/>
        </w:rPr>
        <w:t xml:space="preserve"> :</w:t>
      </w:r>
      <w:proofErr w:type="gramEnd"/>
      <w:r w:rsidRPr="00F2565D">
        <w:rPr>
          <w:rFonts w:asciiTheme="minorHAnsi" w:hAnsiTheme="minorHAnsi" w:cstheme="minorHAnsi"/>
        </w:rPr>
        <w:t xml:space="preserve"> pubblicazione quindicinale dell'Istituto romano dei consumi. - Anno 1, n. 1 (aprile </w:t>
      </w:r>
      <w:proofErr w:type="gramStart"/>
      <w:r w:rsidRPr="00F2565D">
        <w:rPr>
          <w:rFonts w:asciiTheme="minorHAnsi" w:hAnsiTheme="minorHAnsi" w:cstheme="minorHAnsi"/>
        </w:rPr>
        <w:t>1917)-</w:t>
      </w:r>
      <w:proofErr w:type="gramEnd"/>
      <w:r w:rsidRPr="00F2565D">
        <w:rPr>
          <w:rFonts w:asciiTheme="minorHAnsi" w:hAnsiTheme="minorHAnsi" w:cstheme="minorHAnsi"/>
        </w:rPr>
        <w:t xml:space="preserve">anno 3 (1919). - </w:t>
      </w:r>
      <w:proofErr w:type="gramStart"/>
      <w:r w:rsidRPr="00F2565D">
        <w:rPr>
          <w:rFonts w:asciiTheme="minorHAnsi" w:hAnsiTheme="minorHAnsi" w:cstheme="minorHAnsi"/>
        </w:rPr>
        <w:t>Roma :</w:t>
      </w:r>
      <w:proofErr w:type="gramEnd"/>
      <w:r w:rsidRPr="00F2565D">
        <w:rPr>
          <w:rFonts w:asciiTheme="minorHAnsi" w:hAnsiTheme="minorHAnsi" w:cstheme="minorHAnsi"/>
        </w:rPr>
        <w:t xml:space="preserve"> Off. poligrafica italiana, [1917-1919]. – 3 </w:t>
      </w:r>
      <w:proofErr w:type="gramStart"/>
      <w:r w:rsidRPr="00F2565D">
        <w:rPr>
          <w:rFonts w:asciiTheme="minorHAnsi" w:hAnsiTheme="minorHAnsi" w:cstheme="minorHAnsi"/>
        </w:rPr>
        <w:t>volumi ;</w:t>
      </w:r>
      <w:proofErr w:type="gramEnd"/>
      <w:r w:rsidRPr="00F2565D">
        <w:rPr>
          <w:rFonts w:asciiTheme="minorHAnsi" w:hAnsiTheme="minorHAnsi" w:cstheme="minorHAnsi"/>
        </w:rPr>
        <w:t xml:space="preserve"> 35 cm. - </w:t>
      </w:r>
      <w:r w:rsidRPr="00F2565D">
        <w:rPr>
          <w:rFonts w:asciiTheme="minorHAnsi" w:hAnsiTheme="minorHAnsi" w:cstheme="minorHAnsi"/>
          <w:color w:val="000000"/>
        </w:rPr>
        <w:t xml:space="preserve">BNI 1917-5190. </w:t>
      </w:r>
      <w:r w:rsidR="00DB19D7" w:rsidRPr="00F2565D">
        <w:rPr>
          <w:rFonts w:asciiTheme="minorHAnsi" w:hAnsiTheme="minorHAnsi" w:cstheme="minorHAnsi"/>
          <w:color w:val="000000"/>
        </w:rPr>
        <w:t xml:space="preserve">- </w:t>
      </w:r>
      <w:r w:rsidRPr="00F2565D">
        <w:rPr>
          <w:rFonts w:asciiTheme="minorHAnsi" w:hAnsiTheme="minorHAnsi" w:cstheme="minorHAnsi"/>
        </w:rPr>
        <w:t>CFI0347564</w:t>
      </w:r>
    </w:p>
    <w:p w14:paraId="28C174C9" w14:textId="72C89793" w:rsidR="006B6DDA" w:rsidRPr="00F2565D" w:rsidRDefault="00DB19D7" w:rsidP="006B6DDA">
      <w:pPr>
        <w:jc w:val="both"/>
        <w:rPr>
          <w:rFonts w:asciiTheme="minorHAnsi" w:hAnsiTheme="minorHAnsi" w:cstheme="minorHAnsi"/>
        </w:rPr>
      </w:pPr>
      <w:r w:rsidRPr="00F2565D">
        <w:rPr>
          <w:rFonts w:asciiTheme="minorHAnsi" w:hAnsiTheme="minorHAnsi" w:cstheme="minorHAnsi"/>
        </w:rPr>
        <w:t xml:space="preserve">Autore: </w:t>
      </w:r>
      <w:r w:rsidRPr="00F2565D">
        <w:rPr>
          <w:rFonts w:asciiTheme="minorHAnsi" w:hAnsiTheme="minorHAnsi" w:cstheme="minorHAnsi"/>
        </w:rPr>
        <w:t>Istituto romano dei consumi</w:t>
      </w:r>
    </w:p>
    <w:p w14:paraId="22B37009" w14:textId="1ADE0696" w:rsidR="00DB19D7" w:rsidRPr="00F2565D" w:rsidRDefault="00DB19D7" w:rsidP="006B6DDA">
      <w:pPr>
        <w:jc w:val="both"/>
        <w:rPr>
          <w:rFonts w:asciiTheme="minorHAnsi" w:hAnsiTheme="minorHAnsi" w:cstheme="minorHAnsi"/>
        </w:rPr>
      </w:pPr>
      <w:r w:rsidRPr="00F2565D">
        <w:rPr>
          <w:rFonts w:asciiTheme="minorHAnsi" w:hAnsiTheme="minorHAnsi" w:cstheme="minorHAnsi"/>
        </w:rPr>
        <w:t>Soggetto: Consumatori – 191</w:t>
      </w:r>
      <w:r w:rsidR="00F2565D" w:rsidRPr="00F2565D">
        <w:rPr>
          <w:rFonts w:asciiTheme="minorHAnsi" w:hAnsiTheme="minorHAnsi" w:cstheme="minorHAnsi"/>
        </w:rPr>
        <w:t>7</w:t>
      </w:r>
      <w:r w:rsidRPr="00F2565D">
        <w:rPr>
          <w:rFonts w:asciiTheme="minorHAnsi" w:hAnsiTheme="minorHAnsi" w:cstheme="minorHAnsi"/>
        </w:rPr>
        <w:t>-1919</w:t>
      </w:r>
    </w:p>
    <w:p w14:paraId="086B76DF" w14:textId="77777777" w:rsidR="00DB19D7" w:rsidRPr="00F2565D" w:rsidRDefault="00DB19D7" w:rsidP="006B6DDA">
      <w:pPr>
        <w:jc w:val="both"/>
        <w:rPr>
          <w:rFonts w:asciiTheme="minorHAnsi" w:hAnsiTheme="minorHAnsi" w:cstheme="minorHAnsi"/>
          <w:bCs/>
        </w:rPr>
      </w:pPr>
    </w:p>
    <w:p w14:paraId="222F2E45" w14:textId="7F8EEA5A" w:rsidR="006B6DDA" w:rsidRPr="00F2565D" w:rsidRDefault="006B6DDA" w:rsidP="006B6DDA">
      <w:pPr>
        <w:jc w:val="both"/>
        <w:rPr>
          <w:rFonts w:asciiTheme="minorHAnsi" w:hAnsiTheme="minorHAnsi" w:cstheme="minorHAnsi"/>
        </w:rPr>
      </w:pPr>
      <w:r w:rsidRPr="00F2565D">
        <w:rPr>
          <w:rFonts w:asciiTheme="minorHAnsi" w:hAnsiTheme="minorHAnsi" w:cstheme="minorHAnsi"/>
          <w:bCs/>
        </w:rPr>
        <w:t>Gli</w:t>
      </w:r>
      <w:r w:rsidRPr="00F2565D">
        <w:rPr>
          <w:rFonts w:asciiTheme="minorHAnsi" w:hAnsiTheme="minorHAnsi" w:cstheme="minorHAnsi"/>
          <w:b/>
          <w:bCs/>
        </w:rPr>
        <w:t xml:space="preserve"> *</w:t>
      </w:r>
      <w:proofErr w:type="gramStart"/>
      <w:r w:rsidRPr="00F2565D">
        <w:rPr>
          <w:rFonts w:asciiTheme="minorHAnsi" w:hAnsiTheme="minorHAnsi" w:cstheme="minorHAnsi"/>
          <w:b/>
          <w:bCs/>
        </w:rPr>
        <w:t xml:space="preserve">avvenimenti </w:t>
      </w:r>
      <w:r w:rsidRPr="00F2565D">
        <w:rPr>
          <w:rFonts w:asciiTheme="minorHAnsi" w:hAnsiTheme="minorHAnsi" w:cstheme="minorHAnsi"/>
          <w:bCs/>
        </w:rPr>
        <w:t>:</w:t>
      </w:r>
      <w:proofErr w:type="gramEnd"/>
      <w:r w:rsidRPr="00F2565D">
        <w:rPr>
          <w:rFonts w:asciiTheme="minorHAnsi" w:hAnsiTheme="minorHAnsi" w:cstheme="minorHAnsi"/>
          <w:bCs/>
        </w:rPr>
        <w:t xml:space="preserve"> notiziario per le truppe della 4. Armata.</w:t>
      </w:r>
      <w:r w:rsidRPr="00F2565D">
        <w:rPr>
          <w:rFonts w:asciiTheme="minorHAnsi" w:hAnsiTheme="minorHAnsi" w:cstheme="minorHAnsi"/>
          <w:b/>
          <w:bCs/>
        </w:rPr>
        <w:t xml:space="preserve"> </w:t>
      </w:r>
      <w:r w:rsidRPr="00F2565D">
        <w:rPr>
          <w:rFonts w:asciiTheme="minorHAnsi" w:hAnsiTheme="minorHAnsi" w:cstheme="minorHAnsi"/>
        </w:rPr>
        <w:t xml:space="preserve">-     -25 ottobre 1918; anno 1, n. 1 (26 ottobre </w:t>
      </w:r>
      <w:proofErr w:type="gramStart"/>
      <w:r w:rsidRPr="00F2565D">
        <w:rPr>
          <w:rFonts w:asciiTheme="minorHAnsi" w:hAnsiTheme="minorHAnsi" w:cstheme="minorHAnsi"/>
        </w:rPr>
        <w:t>1918)-</w:t>
      </w:r>
      <w:proofErr w:type="gramEnd"/>
      <w:r w:rsidRPr="00F2565D">
        <w:rPr>
          <w:rFonts w:asciiTheme="minorHAnsi" w:hAnsiTheme="minorHAnsi" w:cstheme="minorHAnsi"/>
        </w:rPr>
        <w:t xml:space="preserve">anno 1, n. 9 (3 novembre 1918). - [S. </w:t>
      </w:r>
      <w:proofErr w:type="gramStart"/>
      <w:r w:rsidRPr="00F2565D">
        <w:rPr>
          <w:rFonts w:asciiTheme="minorHAnsi" w:hAnsiTheme="minorHAnsi" w:cstheme="minorHAnsi"/>
        </w:rPr>
        <w:t>l. :</w:t>
      </w:r>
      <w:proofErr w:type="gramEnd"/>
      <w:r w:rsidRPr="00F2565D">
        <w:rPr>
          <w:rFonts w:asciiTheme="minorHAnsi" w:hAnsiTheme="minorHAnsi" w:cstheme="minorHAnsi"/>
        </w:rPr>
        <w:t xml:space="preserve"> s. n.], -1918. – 1 volume; 30 cm. ((Quotidiano. – Il complemento del titolo varia: notiziario dell'Armata del Grappa (17 giugno); quotidiano dell'Armata del Grappa (26 ottobre). - Descrizione basata su: 21 marzo 1918. - </w:t>
      </w:r>
      <w:r w:rsidRPr="00F2565D">
        <w:rPr>
          <w:rFonts w:asciiTheme="minorHAnsi" w:hAnsiTheme="minorHAnsi" w:cstheme="minorHAnsi"/>
          <w:color w:val="000000"/>
        </w:rPr>
        <w:t xml:space="preserve">Copia digitale 21 marzo-25 ottobre 1918 a: </w:t>
      </w:r>
      <w:hyperlink r:id="rId6" w:history="1">
        <w:r w:rsidRPr="00F2565D">
          <w:rPr>
            <w:rStyle w:val="Collegamentoipertestuale"/>
            <w:rFonts w:asciiTheme="minorHAnsi" w:eastAsiaTheme="majorEastAsia" w:hAnsiTheme="minorHAnsi" w:cstheme="minorHAnsi"/>
          </w:rPr>
          <w:t>http://www.14-18.it/giornali-di-trincea/RML0016250/1918</w:t>
        </w:r>
      </w:hyperlink>
      <w:r w:rsidRPr="00F2565D">
        <w:rPr>
          <w:rFonts w:asciiTheme="minorHAnsi" w:hAnsiTheme="minorHAnsi" w:cstheme="minorHAnsi"/>
          <w:color w:val="000000"/>
        </w:rPr>
        <w:t xml:space="preserve">; 26 ottobre-3 novembre 1918 a: </w:t>
      </w:r>
      <w:hyperlink r:id="rId7" w:history="1">
        <w:r w:rsidRPr="00F2565D">
          <w:rPr>
            <w:rStyle w:val="Collegamentoipertestuale"/>
            <w:rFonts w:asciiTheme="minorHAnsi" w:eastAsiaTheme="majorEastAsia" w:hAnsiTheme="minorHAnsi" w:cstheme="minorHAnsi"/>
          </w:rPr>
          <w:t>http://www.14-18.it/giornali-di-trincea/RML0025380.-</w:t>
        </w:r>
      </w:hyperlink>
      <w:r w:rsidRPr="00F2565D">
        <w:rPr>
          <w:rFonts w:asciiTheme="minorHAnsi" w:hAnsiTheme="minorHAnsi" w:cstheme="minorHAnsi"/>
          <w:color w:val="000000"/>
        </w:rPr>
        <w:t xml:space="preserve"> </w:t>
      </w:r>
      <w:r w:rsidRPr="00F2565D">
        <w:rPr>
          <w:rFonts w:asciiTheme="minorHAnsi" w:hAnsiTheme="minorHAnsi" w:cstheme="minorHAnsi"/>
        </w:rPr>
        <w:t>RML0016250</w:t>
      </w:r>
    </w:p>
    <w:p w14:paraId="070ED646" w14:textId="77777777" w:rsidR="006B6DDA" w:rsidRPr="00F2565D" w:rsidRDefault="006B6DDA" w:rsidP="006B6DDA">
      <w:pPr>
        <w:jc w:val="both"/>
        <w:rPr>
          <w:rFonts w:asciiTheme="minorHAnsi" w:hAnsiTheme="minorHAnsi" w:cstheme="minorHAnsi"/>
        </w:rPr>
      </w:pPr>
      <w:r w:rsidRPr="00F2565D">
        <w:rPr>
          <w:rFonts w:asciiTheme="minorHAnsi" w:hAnsiTheme="minorHAnsi" w:cstheme="minorHAnsi"/>
          <w:color w:val="000000"/>
        </w:rPr>
        <w:t xml:space="preserve">Autore: </w:t>
      </w:r>
      <w:proofErr w:type="gramStart"/>
      <w:r w:rsidRPr="00F2565D">
        <w:rPr>
          <w:rFonts w:asciiTheme="minorHAnsi" w:hAnsiTheme="minorHAnsi" w:cstheme="minorHAnsi"/>
          <w:color w:val="000000"/>
        </w:rPr>
        <w:t>Italia :</w:t>
      </w:r>
      <w:proofErr w:type="gramEnd"/>
      <w:r w:rsidRPr="00F2565D">
        <w:rPr>
          <w:rFonts w:asciiTheme="minorHAnsi" w:hAnsiTheme="minorHAnsi" w:cstheme="minorHAnsi"/>
          <w:color w:val="000000"/>
        </w:rPr>
        <w:t xml:space="preserve"> Corpo d'armata &lt;4.&gt;</w:t>
      </w:r>
    </w:p>
    <w:p w14:paraId="5F3F00A9" w14:textId="20AA00B0" w:rsidR="006B6DDA" w:rsidRPr="00F2565D" w:rsidRDefault="006B6DDA" w:rsidP="006B6DDA">
      <w:pPr>
        <w:jc w:val="both"/>
        <w:rPr>
          <w:rFonts w:asciiTheme="minorHAnsi" w:hAnsiTheme="minorHAnsi" w:cstheme="minorHAnsi"/>
        </w:rPr>
      </w:pPr>
      <w:r w:rsidRPr="00F2565D">
        <w:rPr>
          <w:rFonts w:asciiTheme="minorHAnsi" w:hAnsiTheme="minorHAnsi" w:cstheme="minorHAnsi"/>
        </w:rPr>
        <w:t xml:space="preserve">La </w:t>
      </w:r>
      <w:r w:rsidRPr="00F2565D">
        <w:rPr>
          <w:rFonts w:asciiTheme="minorHAnsi" w:hAnsiTheme="minorHAnsi" w:cstheme="minorHAnsi"/>
          <w:b/>
        </w:rPr>
        <w:t xml:space="preserve">*trincea </w:t>
      </w:r>
      <w:proofErr w:type="gramStart"/>
      <w:r w:rsidRPr="00F2565D">
        <w:rPr>
          <w:rFonts w:asciiTheme="minorHAnsi" w:hAnsiTheme="minorHAnsi" w:cstheme="minorHAnsi"/>
          <w:b/>
        </w:rPr>
        <w:t>quotidiana</w:t>
      </w:r>
      <w:r w:rsidRPr="00F2565D">
        <w:rPr>
          <w:rFonts w:asciiTheme="minorHAnsi" w:hAnsiTheme="minorHAnsi" w:cstheme="minorHAnsi"/>
        </w:rPr>
        <w:t xml:space="preserve"> :</w:t>
      </w:r>
      <w:proofErr w:type="gramEnd"/>
      <w:r w:rsidRPr="00F2565D">
        <w:rPr>
          <w:rFonts w:asciiTheme="minorHAnsi" w:hAnsiTheme="minorHAnsi" w:cstheme="minorHAnsi"/>
        </w:rPr>
        <w:t xml:space="preserve"> gli avvenimenti / Armata del Grappa. - Anno 1, n. 10 (4 novembre </w:t>
      </w:r>
      <w:proofErr w:type="gramStart"/>
      <w:r w:rsidRPr="00F2565D">
        <w:rPr>
          <w:rFonts w:asciiTheme="minorHAnsi" w:hAnsiTheme="minorHAnsi" w:cstheme="minorHAnsi"/>
        </w:rPr>
        <w:t>1918)-</w:t>
      </w:r>
      <w:proofErr w:type="gramEnd"/>
      <w:r w:rsidRPr="00F2565D">
        <w:rPr>
          <w:rFonts w:asciiTheme="minorHAnsi" w:hAnsiTheme="minorHAnsi" w:cstheme="minorHAnsi"/>
        </w:rPr>
        <w:t xml:space="preserve">anno 2, n. 56 (26 febbraio 1919). - </w:t>
      </w:r>
      <w:r w:rsidRPr="00F2565D">
        <w:rPr>
          <w:rFonts w:asciiTheme="minorHAnsi" w:hAnsiTheme="minorHAnsi" w:cstheme="minorHAnsi"/>
          <w:color w:val="000000"/>
        </w:rPr>
        <w:t xml:space="preserve">[S. </w:t>
      </w:r>
      <w:proofErr w:type="gramStart"/>
      <w:r w:rsidRPr="00F2565D">
        <w:rPr>
          <w:rFonts w:asciiTheme="minorHAnsi" w:hAnsiTheme="minorHAnsi" w:cstheme="minorHAnsi"/>
          <w:color w:val="000000"/>
        </w:rPr>
        <w:t>l. :</w:t>
      </w:r>
      <w:proofErr w:type="gramEnd"/>
      <w:r w:rsidRPr="00F2565D">
        <w:rPr>
          <w:rFonts w:asciiTheme="minorHAnsi" w:hAnsiTheme="minorHAnsi" w:cstheme="minorHAnsi"/>
          <w:color w:val="000000"/>
        </w:rPr>
        <w:t xml:space="preserve"> s. n.], 1918-1919. – 47 </w:t>
      </w:r>
      <w:proofErr w:type="gramStart"/>
      <w:r w:rsidRPr="00F2565D">
        <w:rPr>
          <w:rFonts w:asciiTheme="minorHAnsi" w:hAnsiTheme="minorHAnsi" w:cstheme="minorHAnsi"/>
          <w:color w:val="000000"/>
        </w:rPr>
        <w:t>volumi ;</w:t>
      </w:r>
      <w:proofErr w:type="gramEnd"/>
      <w:r w:rsidRPr="00F2565D">
        <w:rPr>
          <w:rFonts w:asciiTheme="minorHAnsi" w:hAnsiTheme="minorHAnsi" w:cstheme="minorHAnsi"/>
          <w:color w:val="000000"/>
        </w:rPr>
        <w:t xml:space="preserve"> 35 cm. ((Quotidiano. - Dal 25 novembre 1918 aggiunge il complemento del titolo: giornale della 4. Armata. – Copia digitale a: </w:t>
      </w:r>
      <w:hyperlink r:id="rId8" w:history="1">
        <w:r w:rsidRPr="00F2565D">
          <w:rPr>
            <w:rStyle w:val="Collegamentoipertestuale"/>
            <w:rFonts w:asciiTheme="minorHAnsi" w:eastAsiaTheme="majorEastAsia" w:hAnsiTheme="minorHAnsi" w:cstheme="minorHAnsi"/>
          </w:rPr>
          <w:t>http://www.14-18.it/giornali-di-trincea/RML0025380.-</w:t>
        </w:r>
      </w:hyperlink>
      <w:r w:rsidRPr="00F2565D">
        <w:rPr>
          <w:rFonts w:asciiTheme="minorHAnsi" w:hAnsiTheme="minorHAnsi" w:cstheme="minorHAnsi"/>
          <w:color w:val="000000"/>
        </w:rPr>
        <w:t xml:space="preserve"> </w:t>
      </w:r>
      <w:r w:rsidRPr="00F2565D">
        <w:rPr>
          <w:rFonts w:asciiTheme="minorHAnsi" w:hAnsiTheme="minorHAnsi" w:cstheme="minorHAnsi"/>
        </w:rPr>
        <w:t>RML0025380</w:t>
      </w:r>
    </w:p>
    <w:p w14:paraId="0F094D4E" w14:textId="77777777" w:rsidR="006B6DDA" w:rsidRPr="00F2565D" w:rsidRDefault="006B6DDA" w:rsidP="006B6DDA">
      <w:pPr>
        <w:jc w:val="both"/>
        <w:rPr>
          <w:rFonts w:asciiTheme="minorHAnsi" w:hAnsiTheme="minorHAnsi" w:cstheme="minorHAnsi"/>
        </w:rPr>
      </w:pPr>
      <w:r w:rsidRPr="00F2565D">
        <w:rPr>
          <w:rFonts w:asciiTheme="minorHAnsi" w:hAnsiTheme="minorHAnsi" w:cstheme="minorHAnsi"/>
          <w:color w:val="000000"/>
        </w:rPr>
        <w:t xml:space="preserve">Autore: </w:t>
      </w:r>
      <w:proofErr w:type="gramStart"/>
      <w:r w:rsidRPr="00F2565D">
        <w:rPr>
          <w:rFonts w:asciiTheme="minorHAnsi" w:hAnsiTheme="minorHAnsi" w:cstheme="minorHAnsi"/>
          <w:color w:val="000000"/>
        </w:rPr>
        <w:t>Italia :</w:t>
      </w:r>
      <w:proofErr w:type="gramEnd"/>
      <w:r w:rsidRPr="00F2565D">
        <w:rPr>
          <w:rFonts w:asciiTheme="minorHAnsi" w:hAnsiTheme="minorHAnsi" w:cstheme="minorHAnsi"/>
          <w:color w:val="000000"/>
        </w:rPr>
        <w:t xml:space="preserve"> Corpo d'armata &lt;4.&gt;</w:t>
      </w:r>
    </w:p>
    <w:p w14:paraId="2149DFA9" w14:textId="530F6A69" w:rsidR="006B6DDA" w:rsidRPr="00F2565D" w:rsidRDefault="00F2565D" w:rsidP="006B6DDA">
      <w:pPr>
        <w:jc w:val="both"/>
        <w:rPr>
          <w:rFonts w:asciiTheme="minorHAnsi" w:hAnsiTheme="minorHAnsi" w:cstheme="minorHAnsi"/>
        </w:rPr>
      </w:pPr>
      <w:r w:rsidRPr="00F2565D">
        <w:rPr>
          <w:rFonts w:asciiTheme="minorHAnsi" w:hAnsiTheme="minorHAnsi" w:cstheme="minorHAnsi"/>
        </w:rPr>
        <w:t>Soggetto: Esercito italiano – Armata &lt;4.&gt; - Guerra mondiale 1914-1918 – 1918-1919</w:t>
      </w:r>
    </w:p>
    <w:p w14:paraId="621D240F" w14:textId="77777777" w:rsidR="00F2565D" w:rsidRPr="00F2565D" w:rsidRDefault="00F2565D" w:rsidP="006B6DDA">
      <w:pPr>
        <w:jc w:val="both"/>
        <w:rPr>
          <w:rFonts w:asciiTheme="minorHAnsi" w:hAnsiTheme="minorHAnsi" w:cstheme="minorHAnsi"/>
        </w:rPr>
      </w:pPr>
    </w:p>
    <w:p w14:paraId="33EB6630" w14:textId="6F6C1AB7" w:rsidR="006B6DDA" w:rsidRPr="00F2565D" w:rsidRDefault="006B6DDA" w:rsidP="006B6DDA">
      <w:pPr>
        <w:jc w:val="both"/>
        <w:rPr>
          <w:rFonts w:asciiTheme="minorHAnsi" w:hAnsiTheme="minorHAnsi" w:cstheme="minorHAnsi"/>
        </w:rPr>
      </w:pPr>
      <w:r w:rsidRPr="00F2565D">
        <w:rPr>
          <w:rFonts w:asciiTheme="minorHAnsi" w:hAnsiTheme="minorHAnsi" w:cstheme="minorHAnsi"/>
        </w:rPr>
        <w:t xml:space="preserve">I </w:t>
      </w:r>
      <w:r w:rsidRPr="00F2565D">
        <w:rPr>
          <w:rFonts w:asciiTheme="minorHAnsi" w:hAnsiTheme="minorHAnsi" w:cstheme="minorHAnsi"/>
          <w:b/>
        </w:rPr>
        <w:t>*</w:t>
      </w:r>
      <w:proofErr w:type="gramStart"/>
      <w:r w:rsidRPr="00F2565D">
        <w:rPr>
          <w:rFonts w:asciiTheme="minorHAnsi" w:hAnsiTheme="minorHAnsi" w:cstheme="minorHAnsi"/>
          <w:b/>
        </w:rPr>
        <w:t>combattenti</w:t>
      </w:r>
      <w:r w:rsidRPr="00F2565D">
        <w:rPr>
          <w:rFonts w:asciiTheme="minorHAnsi" w:hAnsiTheme="minorHAnsi" w:cstheme="minorHAnsi"/>
        </w:rPr>
        <w:t xml:space="preserve"> :</w:t>
      </w:r>
      <w:proofErr w:type="gramEnd"/>
      <w:r w:rsidRPr="00F2565D">
        <w:rPr>
          <w:rFonts w:asciiTheme="minorHAnsi" w:hAnsiTheme="minorHAnsi" w:cstheme="minorHAnsi"/>
        </w:rPr>
        <w:t xml:space="preserve"> settimanale dei mutilati e combattenti della Liguria. - Anno 1, n. 1 (24 maggio </w:t>
      </w:r>
      <w:proofErr w:type="gramStart"/>
      <w:r w:rsidRPr="00F2565D">
        <w:rPr>
          <w:rFonts w:asciiTheme="minorHAnsi" w:hAnsiTheme="minorHAnsi" w:cstheme="minorHAnsi"/>
        </w:rPr>
        <w:t>1919)-</w:t>
      </w:r>
      <w:proofErr w:type="gramEnd"/>
      <w:r w:rsidRPr="00F2565D">
        <w:rPr>
          <w:rFonts w:asciiTheme="minorHAnsi" w:hAnsiTheme="minorHAnsi" w:cstheme="minorHAnsi"/>
        </w:rPr>
        <w:t xml:space="preserve">anno 7 (1925). - </w:t>
      </w:r>
      <w:proofErr w:type="gramStart"/>
      <w:r w:rsidRPr="00F2565D">
        <w:rPr>
          <w:rFonts w:asciiTheme="minorHAnsi" w:hAnsiTheme="minorHAnsi" w:cstheme="minorHAnsi"/>
        </w:rPr>
        <w:t>Genova :</w:t>
      </w:r>
      <w:proofErr w:type="gramEnd"/>
      <w:r w:rsidRPr="00F2565D">
        <w:rPr>
          <w:rFonts w:asciiTheme="minorHAnsi" w:hAnsiTheme="minorHAnsi" w:cstheme="minorHAnsi"/>
        </w:rPr>
        <w:t xml:space="preserve"> </w:t>
      </w:r>
      <w:proofErr w:type="spellStart"/>
      <w:r w:rsidRPr="00F2565D">
        <w:rPr>
          <w:rFonts w:asciiTheme="minorHAnsi" w:hAnsiTheme="minorHAnsi" w:cstheme="minorHAnsi"/>
        </w:rPr>
        <w:t>Tip</w:t>
      </w:r>
      <w:proofErr w:type="spellEnd"/>
      <w:r w:rsidRPr="00F2565D">
        <w:rPr>
          <w:rFonts w:asciiTheme="minorHAnsi" w:hAnsiTheme="minorHAnsi" w:cstheme="minorHAnsi"/>
        </w:rPr>
        <w:t>. Del Caffaro, 1919-1925. – 7 volumi</w:t>
      </w:r>
      <w:proofErr w:type="gramStart"/>
      <w:r w:rsidRPr="00F2565D">
        <w:rPr>
          <w:rFonts w:asciiTheme="minorHAnsi" w:hAnsiTheme="minorHAnsi" w:cstheme="minorHAnsi"/>
        </w:rPr>
        <w:t>. ;</w:t>
      </w:r>
      <w:proofErr w:type="gramEnd"/>
      <w:r w:rsidRPr="00F2565D">
        <w:rPr>
          <w:rFonts w:asciiTheme="minorHAnsi" w:hAnsiTheme="minorHAnsi" w:cstheme="minorHAnsi"/>
        </w:rPr>
        <w:t xml:space="preserve"> 39 cm. ((Settimanale. - </w:t>
      </w:r>
      <w:r w:rsidRPr="00F2565D">
        <w:rPr>
          <w:rFonts w:asciiTheme="minorHAnsi" w:hAnsiTheme="minorHAnsi" w:cstheme="minorHAnsi"/>
          <w:color w:val="000000"/>
        </w:rPr>
        <w:t>BNI 1920-532.</w:t>
      </w:r>
      <w:r w:rsidRPr="00F2565D">
        <w:rPr>
          <w:rFonts w:asciiTheme="minorHAnsi" w:hAnsiTheme="minorHAnsi" w:cstheme="minorHAnsi"/>
        </w:rPr>
        <w:t xml:space="preserve"> - CFI0350420</w:t>
      </w:r>
    </w:p>
    <w:p w14:paraId="114C423A" w14:textId="011D4C7F" w:rsidR="00F2565D" w:rsidRPr="00F2565D" w:rsidRDefault="00F2565D" w:rsidP="006B6DDA">
      <w:pPr>
        <w:jc w:val="both"/>
        <w:rPr>
          <w:rFonts w:asciiTheme="minorHAnsi" w:hAnsiTheme="minorHAnsi" w:cstheme="minorHAnsi"/>
        </w:rPr>
      </w:pPr>
      <w:r w:rsidRPr="00F2565D">
        <w:rPr>
          <w:rFonts w:asciiTheme="minorHAnsi" w:hAnsiTheme="minorHAnsi" w:cstheme="minorHAnsi"/>
        </w:rPr>
        <w:t xml:space="preserve">Soggetto: </w:t>
      </w:r>
      <w:r w:rsidRPr="00F2565D">
        <w:rPr>
          <w:rFonts w:asciiTheme="minorHAnsi" w:hAnsiTheme="minorHAnsi" w:cstheme="minorHAnsi"/>
        </w:rPr>
        <w:t xml:space="preserve">Guerra mondiale 1914-1918 - Combattenti </w:t>
      </w:r>
      <w:r w:rsidRPr="00F2565D">
        <w:rPr>
          <w:rFonts w:asciiTheme="minorHAnsi" w:hAnsiTheme="minorHAnsi" w:cstheme="minorHAnsi"/>
        </w:rPr>
        <w:t>– 1919-1925</w:t>
      </w:r>
    </w:p>
    <w:p w14:paraId="63C1F4F6" w14:textId="77777777" w:rsidR="006B6DDA" w:rsidRDefault="006B6DDA" w:rsidP="006B6DDA">
      <w:pPr>
        <w:jc w:val="both"/>
        <w:rPr>
          <w:rFonts w:ascii="Calibri" w:hAnsi="Calibri" w:cs="Calibri"/>
        </w:rPr>
      </w:pPr>
    </w:p>
    <w:p w14:paraId="3A52836C" w14:textId="46544237" w:rsidR="006B6DDA" w:rsidRPr="006B6DDA" w:rsidRDefault="006B6DDA" w:rsidP="006B6DDA">
      <w:pPr>
        <w:jc w:val="both"/>
        <w:rPr>
          <w:rFonts w:asciiTheme="minorHAnsi" w:hAnsiTheme="minorHAnsi" w:cstheme="minorHAnsi"/>
          <w:color w:val="C00000"/>
          <w:sz w:val="44"/>
          <w:szCs w:val="44"/>
        </w:rPr>
      </w:pPr>
      <w:r w:rsidRPr="001046A5">
        <w:rPr>
          <w:rFonts w:asciiTheme="minorHAnsi" w:hAnsiTheme="minorHAnsi" w:cstheme="minorHAnsi"/>
          <w:b/>
          <w:bCs/>
          <w:color w:val="C00000"/>
          <w:sz w:val="44"/>
          <w:szCs w:val="44"/>
        </w:rPr>
        <w:t xml:space="preserve">Volumi disponibili in rete </w:t>
      </w:r>
      <w:hyperlink r:id="rId9" w:history="1">
        <w:r w:rsidRPr="006B6DDA">
          <w:rPr>
            <w:rStyle w:val="Collegamentoipertestuale"/>
            <w:rFonts w:asciiTheme="minorHAnsi" w:hAnsiTheme="minorHAnsi" w:cstheme="minorHAnsi"/>
            <w:sz w:val="44"/>
            <w:szCs w:val="44"/>
          </w:rPr>
          <w:t>191</w:t>
        </w:r>
        <w:r w:rsidRPr="006B6DDA">
          <w:rPr>
            <w:rStyle w:val="Collegamentoipertestuale"/>
            <w:rFonts w:asciiTheme="minorHAnsi" w:hAnsiTheme="minorHAnsi" w:cstheme="minorHAnsi"/>
            <w:sz w:val="44"/>
            <w:szCs w:val="44"/>
          </w:rPr>
          <w:t>8-1919</w:t>
        </w:r>
      </w:hyperlink>
    </w:p>
    <w:p w14:paraId="02D96277" w14:textId="77777777" w:rsidR="00DB19D7" w:rsidRPr="00DB19D7" w:rsidRDefault="00DB19D7" w:rsidP="006B6DDA">
      <w:pPr>
        <w:jc w:val="both"/>
        <w:rPr>
          <w:rFonts w:asciiTheme="minorHAnsi" w:hAnsiTheme="minorHAnsi" w:cstheme="minorHAnsi"/>
          <w:b/>
          <w:bCs/>
          <w:color w:val="C00000"/>
          <w:sz w:val="16"/>
          <w:szCs w:val="16"/>
        </w:rPr>
      </w:pPr>
    </w:p>
    <w:p w14:paraId="0A88A060" w14:textId="22BE8AA3" w:rsidR="006B6DDA" w:rsidRPr="001046A5" w:rsidRDefault="006B6DDA" w:rsidP="006B6DDA">
      <w:pPr>
        <w:jc w:val="both"/>
        <w:rPr>
          <w:rFonts w:asciiTheme="minorHAnsi" w:hAnsiTheme="minorHAnsi" w:cstheme="minorHAnsi"/>
          <w:b/>
          <w:bCs/>
          <w:color w:val="C00000"/>
          <w:sz w:val="44"/>
          <w:szCs w:val="44"/>
        </w:rPr>
      </w:pPr>
      <w:r w:rsidRPr="001046A5">
        <w:rPr>
          <w:rFonts w:asciiTheme="minorHAnsi" w:hAnsiTheme="minorHAnsi" w:cstheme="minorHAnsi"/>
          <w:b/>
          <w:bCs/>
          <w:color w:val="C00000"/>
          <w:sz w:val="44"/>
          <w:szCs w:val="44"/>
        </w:rPr>
        <w:lastRenderedPageBreak/>
        <w:t>Informazioni storico-bibliografiche</w:t>
      </w:r>
    </w:p>
    <w:p w14:paraId="2FF7A472" w14:textId="77777777" w:rsidR="00DB19D7" w:rsidRPr="00F2565D" w:rsidRDefault="00DB19D7" w:rsidP="006B6DDA">
      <w:pPr>
        <w:jc w:val="both"/>
        <w:rPr>
          <w:rStyle w:val="campo"/>
          <w:rFonts w:asciiTheme="minorHAnsi" w:eastAsiaTheme="majorEastAsia" w:hAnsiTheme="minorHAnsi" w:cstheme="minorHAnsi"/>
        </w:rPr>
      </w:pPr>
      <w:r w:rsidRPr="00F2565D">
        <w:rPr>
          <w:rStyle w:val="campo"/>
          <w:rFonts w:asciiTheme="minorHAnsi" w:eastAsiaTheme="majorEastAsia" w:hAnsiTheme="minorHAnsi" w:cstheme="minorHAnsi"/>
        </w:rPr>
        <w:t>Il quotidiano "La Trincea", destinato alla IV armata, inizia le pubblicazioni il 26 ottobre 1918 e cambia più volte testata: dal 29 ottobre "Gli Avvenimenti. La Trincea Quotidiana. Armata del Grappa</w:t>
      </w:r>
      <w:proofErr w:type="gramStart"/>
      <w:r w:rsidRPr="00F2565D">
        <w:rPr>
          <w:rStyle w:val="campo"/>
          <w:rFonts w:asciiTheme="minorHAnsi" w:eastAsiaTheme="majorEastAsia" w:hAnsiTheme="minorHAnsi" w:cstheme="minorHAnsi"/>
        </w:rPr>
        <w:t>" ,</w:t>
      </w:r>
      <w:proofErr w:type="gramEnd"/>
      <w:r w:rsidRPr="00F2565D">
        <w:rPr>
          <w:rStyle w:val="campo"/>
          <w:rFonts w:asciiTheme="minorHAnsi" w:eastAsiaTheme="majorEastAsia" w:hAnsiTheme="minorHAnsi" w:cstheme="minorHAnsi"/>
        </w:rPr>
        <w:t xml:space="preserve"> dal 4 novembre "La Trincea Quotidiana. Gli Avvenimenti. Armata del Grappa", dal 28 novembre "La Trincea Quotidiana. Giornale della IV Armata". L'impaginazione e i caratteri del titolo risentono fortemente delle nuove tendenze stilistiche della stampa contemporanea, che però in questo caso ricorre a forti elementi simbolici - in particolar modo l'aquila - usati come mezzo di comunicazione. L'immagine di questo numero si caratterizza per un impianto di base realistico, soprattutto nella figura di schiena, mentre il senso della scena viene compreso solamente grazie alla didascalia sottostante</w:t>
      </w:r>
      <w:r w:rsidRPr="00F2565D">
        <w:rPr>
          <w:rStyle w:val="campo"/>
          <w:rFonts w:asciiTheme="minorHAnsi" w:eastAsiaTheme="majorEastAsia" w:hAnsiTheme="minorHAnsi" w:cstheme="minorHAnsi"/>
        </w:rPr>
        <w:t xml:space="preserve">. </w:t>
      </w:r>
    </w:p>
    <w:p w14:paraId="71894615" w14:textId="0FEDA2B2" w:rsidR="006B6DDA" w:rsidRPr="00F2565D" w:rsidRDefault="00DB19D7" w:rsidP="006B6DDA">
      <w:pPr>
        <w:jc w:val="both"/>
        <w:rPr>
          <w:rFonts w:asciiTheme="minorHAnsi" w:hAnsiTheme="minorHAnsi" w:cstheme="minorHAnsi"/>
        </w:rPr>
      </w:pPr>
      <w:hyperlink r:id="rId10" w:history="1">
        <w:r w:rsidRPr="00F2565D">
          <w:rPr>
            <w:rStyle w:val="Collegamentoipertestuale"/>
            <w:rFonts w:asciiTheme="minorHAnsi" w:eastAsiaTheme="majorEastAsia" w:hAnsiTheme="minorHAnsi" w:cstheme="minorHAnsi"/>
          </w:rPr>
          <w:t>https://catalogo.beniculturali.it/detail/HistoricOrArtisticProperty/0800429878</w:t>
        </w:r>
      </w:hyperlink>
      <w:r w:rsidRPr="00F2565D">
        <w:rPr>
          <w:rStyle w:val="campo"/>
          <w:rFonts w:asciiTheme="minorHAnsi" w:eastAsiaTheme="majorEastAsia" w:hAnsiTheme="minorHAnsi" w:cstheme="minorHAnsi"/>
        </w:rPr>
        <w:t xml:space="preserve">. </w:t>
      </w:r>
    </w:p>
    <w:p w14:paraId="327F0632"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5A2E"/>
    <w:rsid w:val="001C5A2E"/>
    <w:rsid w:val="0031062F"/>
    <w:rsid w:val="006B6DDA"/>
    <w:rsid w:val="00DB19D7"/>
    <w:rsid w:val="00E84EF4"/>
    <w:rsid w:val="00F256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16F7"/>
  <w15:chartTrackingRefBased/>
  <w15:docId w15:val="{6740D044-955F-42D9-B39C-5CCD6814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6DDA"/>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1C5A2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C5A2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C5A2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C5A2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C5A2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C5A2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5A2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5A2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5A2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5A2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C5A2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C5A2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C5A2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C5A2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C5A2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5A2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5A2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5A2E"/>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5A2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5A2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5A2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5A2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5A2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5A2E"/>
    <w:rPr>
      <w:i/>
      <w:iCs/>
      <w:color w:val="404040" w:themeColor="text1" w:themeTint="BF"/>
    </w:rPr>
  </w:style>
  <w:style w:type="paragraph" w:styleId="Paragrafoelenco">
    <w:name w:val="List Paragraph"/>
    <w:basedOn w:val="Normale"/>
    <w:uiPriority w:val="34"/>
    <w:qFormat/>
    <w:rsid w:val="001C5A2E"/>
    <w:pPr>
      <w:ind w:left="720"/>
      <w:contextualSpacing/>
    </w:pPr>
  </w:style>
  <w:style w:type="character" w:styleId="Enfasiintensa">
    <w:name w:val="Intense Emphasis"/>
    <w:basedOn w:val="Carpredefinitoparagrafo"/>
    <w:uiPriority w:val="21"/>
    <w:qFormat/>
    <w:rsid w:val="001C5A2E"/>
    <w:rPr>
      <w:i/>
      <w:iCs/>
      <w:color w:val="365F91" w:themeColor="accent1" w:themeShade="BF"/>
    </w:rPr>
  </w:style>
  <w:style w:type="paragraph" w:styleId="Citazioneintensa">
    <w:name w:val="Intense Quote"/>
    <w:basedOn w:val="Normale"/>
    <w:next w:val="Normale"/>
    <w:link w:val="CitazioneintensaCarattere"/>
    <w:uiPriority w:val="30"/>
    <w:qFormat/>
    <w:rsid w:val="001C5A2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C5A2E"/>
    <w:rPr>
      <w:i/>
      <w:iCs/>
      <w:color w:val="365F91" w:themeColor="accent1" w:themeShade="BF"/>
    </w:rPr>
  </w:style>
  <w:style w:type="character" w:styleId="Riferimentointenso">
    <w:name w:val="Intense Reference"/>
    <w:basedOn w:val="Carpredefinitoparagrafo"/>
    <w:uiPriority w:val="32"/>
    <w:qFormat/>
    <w:rsid w:val="001C5A2E"/>
    <w:rPr>
      <w:b/>
      <w:bCs/>
      <w:smallCaps/>
      <w:color w:val="365F91" w:themeColor="accent1" w:themeShade="BF"/>
      <w:spacing w:val="5"/>
    </w:rPr>
  </w:style>
  <w:style w:type="character" w:styleId="Collegamentoipertestuale">
    <w:name w:val="Hyperlink"/>
    <w:uiPriority w:val="99"/>
    <w:unhideWhenUsed/>
    <w:rsid w:val="006B6DDA"/>
    <w:rPr>
      <w:color w:val="0000FF"/>
      <w:u w:val="single"/>
    </w:rPr>
  </w:style>
  <w:style w:type="character" w:styleId="Menzionenonrisolta">
    <w:name w:val="Unresolved Mention"/>
    <w:basedOn w:val="Carpredefinitoparagrafo"/>
    <w:uiPriority w:val="99"/>
    <w:semiHidden/>
    <w:unhideWhenUsed/>
    <w:rsid w:val="006B6DDA"/>
    <w:rPr>
      <w:color w:val="605E5C"/>
      <w:shd w:val="clear" w:color="auto" w:fill="E1DFDD"/>
    </w:rPr>
  </w:style>
  <w:style w:type="character" w:customStyle="1" w:styleId="campo">
    <w:name w:val="campo"/>
    <w:basedOn w:val="Carpredefinitoparagrafo"/>
    <w:rsid w:val="00DB19D7"/>
  </w:style>
  <w:style w:type="character" w:styleId="Collegamentovisitato">
    <w:name w:val="FollowedHyperlink"/>
    <w:basedOn w:val="Carpredefinitoparagrafo"/>
    <w:uiPriority w:val="99"/>
    <w:semiHidden/>
    <w:unhideWhenUsed/>
    <w:rsid w:val="00DB19D7"/>
    <w:rPr>
      <w:color w:val="800080" w:themeColor="followedHyperlink"/>
      <w:u w:val="single"/>
    </w:rPr>
  </w:style>
  <w:style w:type="paragraph" w:styleId="NormaleWeb">
    <w:name w:val="Normal (Web)"/>
    <w:basedOn w:val="Normale"/>
    <w:uiPriority w:val="99"/>
    <w:semiHidden/>
    <w:unhideWhenUsed/>
    <w:rsid w:val="00F25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149981">
      <w:bodyDiv w:val="1"/>
      <w:marLeft w:val="0"/>
      <w:marRight w:val="0"/>
      <w:marTop w:val="0"/>
      <w:marBottom w:val="0"/>
      <w:divBdr>
        <w:top w:val="none" w:sz="0" w:space="0" w:color="auto"/>
        <w:left w:val="none" w:sz="0" w:space="0" w:color="auto"/>
        <w:bottom w:val="none" w:sz="0" w:space="0" w:color="auto"/>
        <w:right w:val="none" w:sz="0" w:space="0" w:color="auto"/>
      </w:divBdr>
    </w:div>
    <w:div w:id="134200287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4-18.it/giornali-di-trincea/RML0025380.-" TargetMode="External"/><Relationship Id="rId3" Type="http://schemas.openxmlformats.org/officeDocument/2006/relationships/webSettings" Target="webSettings.xml"/><Relationship Id="rId7" Type="http://schemas.openxmlformats.org/officeDocument/2006/relationships/hyperlink" Target="http://www.14-18.it/giornali-di-trincea/RML002538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18.it/giornali-di-trincea/RML0016250/1918"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catalogo.beniculturali.it/detail/HistoricOrArtisticProperty/0800429878" TargetMode="External"/><Relationship Id="rId4" Type="http://schemas.openxmlformats.org/officeDocument/2006/relationships/image" Target="media/image1.jpeg"/><Relationship Id="rId9" Type="http://schemas.openxmlformats.org/officeDocument/2006/relationships/hyperlink" Target="http://www.14-18.it/giornali-di-trincea/RML002538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461</Words>
  <Characters>2629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2024-04-21T15:50:00Z</dcterms:created>
  <dcterms:modified xsi:type="dcterms:W3CDTF">2024-04-21T16:20:00Z</dcterms:modified>
</cp:coreProperties>
</file>