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54EA" w14:textId="520C1D28" w:rsidR="004C39E5" w:rsidRPr="00BB5116" w:rsidRDefault="004C39E5" w:rsidP="004C39E5">
      <w:pPr>
        <w:jc w:val="both"/>
        <w:rPr>
          <w:rFonts w:asciiTheme="minorHAnsi" w:hAnsiTheme="minorHAnsi" w:cstheme="minorHAnsi"/>
          <w:i/>
          <w:sz w:val="16"/>
          <w:szCs w:val="16"/>
        </w:rPr>
      </w:pPr>
      <w:bookmarkStart w:id="0" w:name="_Hlk163293593"/>
      <w:r>
        <w:rPr>
          <w:rFonts w:asciiTheme="minorHAnsi" w:hAnsiTheme="minorHAnsi" w:cstheme="minorHAnsi"/>
          <w:b/>
          <w:color w:val="C00000"/>
          <w:sz w:val="44"/>
          <w:szCs w:val="44"/>
        </w:rPr>
        <w:t>CI146</w:t>
      </w:r>
      <w:r>
        <w:rPr>
          <w:rFonts w:asciiTheme="minorHAnsi" w:hAnsiTheme="minorHAnsi" w:cstheme="minorHAnsi"/>
          <w:b/>
          <w:color w:val="C00000"/>
          <w:sz w:val="44"/>
          <w:szCs w:val="44"/>
        </w:rPr>
        <w:t>-1</w:t>
      </w:r>
      <w:r w:rsidRPr="00BB5116">
        <w:rPr>
          <w:rFonts w:asciiTheme="minorHAnsi" w:hAnsiTheme="minorHAnsi" w:cstheme="minorHAnsi"/>
          <w:b/>
          <w:sz w:val="16"/>
          <w:szCs w:val="16"/>
        </w:rPr>
        <w:tab/>
      </w:r>
      <w:r w:rsidRPr="00BB5116">
        <w:rPr>
          <w:rFonts w:asciiTheme="minorHAnsi" w:hAnsiTheme="minorHAnsi" w:cstheme="minorHAnsi"/>
          <w:b/>
          <w:sz w:val="16"/>
          <w:szCs w:val="16"/>
        </w:rPr>
        <w:tab/>
      </w:r>
      <w:r w:rsidRPr="00BB5116">
        <w:rPr>
          <w:rFonts w:asciiTheme="minorHAnsi" w:hAnsiTheme="minorHAnsi" w:cstheme="minorHAnsi"/>
          <w:b/>
          <w:sz w:val="16"/>
          <w:szCs w:val="16"/>
        </w:rPr>
        <w:tab/>
      </w:r>
      <w:r w:rsidRPr="00BB5116">
        <w:rPr>
          <w:rFonts w:asciiTheme="minorHAnsi" w:hAnsiTheme="minorHAnsi" w:cstheme="minorHAnsi"/>
          <w:b/>
          <w:sz w:val="16"/>
          <w:szCs w:val="16"/>
        </w:rPr>
        <w:tab/>
      </w:r>
      <w:r w:rsidRPr="00BB5116">
        <w:rPr>
          <w:rFonts w:asciiTheme="minorHAnsi" w:hAnsiTheme="minorHAnsi" w:cstheme="minorHAnsi"/>
          <w:b/>
          <w:sz w:val="16"/>
          <w:szCs w:val="16"/>
        </w:rPr>
        <w:tab/>
      </w:r>
      <w:r w:rsidRPr="00BB5116">
        <w:rPr>
          <w:rFonts w:asciiTheme="minorHAnsi" w:hAnsiTheme="minorHAnsi" w:cstheme="minorHAnsi"/>
          <w:b/>
          <w:sz w:val="16"/>
          <w:szCs w:val="16"/>
        </w:rPr>
        <w:tab/>
      </w:r>
      <w:r w:rsidRPr="00BB5116">
        <w:rPr>
          <w:rFonts w:asciiTheme="minorHAnsi" w:hAnsiTheme="minorHAnsi" w:cstheme="minorHAnsi"/>
          <w:b/>
          <w:sz w:val="16"/>
          <w:szCs w:val="16"/>
        </w:rPr>
        <w:tab/>
      </w:r>
      <w:r w:rsidRPr="00BB5116">
        <w:rPr>
          <w:rFonts w:asciiTheme="minorHAnsi" w:hAnsiTheme="minorHAnsi" w:cstheme="minorHAnsi"/>
          <w:b/>
          <w:sz w:val="16"/>
          <w:szCs w:val="16"/>
        </w:rPr>
        <w:tab/>
      </w:r>
      <w:r>
        <w:rPr>
          <w:rFonts w:asciiTheme="minorHAnsi" w:hAnsiTheme="minorHAnsi" w:cstheme="minorHAnsi"/>
          <w:b/>
          <w:sz w:val="16"/>
          <w:szCs w:val="16"/>
        </w:rPr>
        <w:tab/>
      </w:r>
      <w:r w:rsidRPr="00BB5116">
        <w:rPr>
          <w:rFonts w:asciiTheme="minorHAnsi" w:hAnsiTheme="minorHAnsi" w:cstheme="minorHAnsi"/>
          <w:i/>
          <w:sz w:val="16"/>
          <w:szCs w:val="16"/>
        </w:rPr>
        <w:t>Scheda creata il 6 aprile 2024</w:t>
      </w:r>
    </w:p>
    <w:p w14:paraId="2810578C" w14:textId="77777777" w:rsidR="004C39E5" w:rsidRPr="00BB5116" w:rsidRDefault="004C39E5" w:rsidP="004C39E5">
      <w:pPr>
        <w:jc w:val="both"/>
        <w:rPr>
          <w:rFonts w:asciiTheme="minorHAnsi" w:hAnsiTheme="minorHAnsi" w:cstheme="minorHAnsi"/>
          <w:b/>
          <w:color w:val="C00000"/>
          <w:sz w:val="44"/>
          <w:szCs w:val="44"/>
        </w:rPr>
      </w:pPr>
      <w:r>
        <w:rPr>
          <w:noProof/>
        </w:rPr>
        <w:drawing>
          <wp:inline distT="0" distB="0" distL="0" distR="0" wp14:anchorId="6C05BB66" wp14:editId="32F32920">
            <wp:extent cx="6120130" cy="3401695"/>
            <wp:effectExtent l="0" t="0" r="0" b="8255"/>
            <wp:docPr id="298920313" name="Immagine 1" descr="Immagine che contiene testo, giornale, car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20313" name="Immagine 1" descr="Immagine che contiene testo, giornale, carta, Caratter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401695"/>
                    </a:xfrm>
                    <a:prstGeom prst="rect">
                      <a:avLst/>
                    </a:prstGeom>
                    <a:noFill/>
                    <a:ln>
                      <a:noFill/>
                    </a:ln>
                  </pic:spPr>
                </pic:pic>
              </a:graphicData>
            </a:graphic>
          </wp:inline>
        </w:drawing>
      </w:r>
      <w:r w:rsidRPr="00BB5116">
        <w:rPr>
          <w:rFonts w:asciiTheme="minorHAnsi" w:hAnsiTheme="minorHAnsi" w:cstheme="minorHAnsi"/>
          <w:b/>
          <w:color w:val="C00000"/>
          <w:sz w:val="44"/>
          <w:szCs w:val="44"/>
        </w:rPr>
        <w:t xml:space="preserve"> Descrizione storico-bibliografica</w:t>
      </w:r>
    </w:p>
    <w:bookmarkEnd w:id="0"/>
    <w:p w14:paraId="15FB54BA" w14:textId="77777777" w:rsidR="004C39E5" w:rsidRDefault="004C39E5" w:rsidP="004C39E5">
      <w:pPr>
        <w:jc w:val="both"/>
        <w:rPr>
          <w:rFonts w:ascii="Calibri" w:hAnsi="Calibri" w:cs="Calibri"/>
        </w:rPr>
      </w:pPr>
      <w:r w:rsidRPr="00944661">
        <w:rPr>
          <w:rFonts w:ascii="Calibri" w:hAnsi="Calibri" w:cs="Calibri"/>
        </w:rPr>
        <w:t xml:space="preserve">Il </w:t>
      </w:r>
      <w:r w:rsidRPr="00944661">
        <w:rPr>
          <w:rFonts w:ascii="Calibri" w:hAnsi="Calibri" w:cs="Calibri"/>
          <w:b/>
        </w:rPr>
        <w:t>*</w:t>
      </w:r>
      <w:proofErr w:type="gramStart"/>
      <w:r w:rsidRPr="00944661">
        <w:rPr>
          <w:rFonts w:ascii="Calibri" w:hAnsi="Calibri" w:cs="Calibri"/>
          <w:b/>
        </w:rPr>
        <w:t xml:space="preserve">germe </w:t>
      </w:r>
      <w:r w:rsidRPr="00944661">
        <w:rPr>
          <w:rFonts w:ascii="Calibri" w:hAnsi="Calibri" w:cs="Calibri"/>
        </w:rPr>
        <w:t>:</w:t>
      </w:r>
      <w:proofErr w:type="gramEnd"/>
      <w:r w:rsidRPr="00944661">
        <w:rPr>
          <w:rFonts w:ascii="Calibri" w:hAnsi="Calibri" w:cs="Calibri"/>
        </w:rPr>
        <w:t xml:space="preserve"> periodico settimanale di propaganda socialista. - Anno 1, n. 1 (27 ottobre </w:t>
      </w:r>
      <w:proofErr w:type="gramStart"/>
      <w:r w:rsidRPr="00944661">
        <w:rPr>
          <w:rFonts w:ascii="Calibri" w:hAnsi="Calibri" w:cs="Calibri"/>
        </w:rPr>
        <w:t>1901)-</w:t>
      </w:r>
      <w:proofErr w:type="gramEnd"/>
      <w:r w:rsidRPr="00944661">
        <w:rPr>
          <w:rFonts w:ascii="Calibri" w:hAnsi="Calibri" w:cs="Calibri"/>
        </w:rPr>
        <w:t xml:space="preserve">anno 11, n. 1 (gennaio 1914). - </w:t>
      </w:r>
      <w:proofErr w:type="gramStart"/>
      <w:r w:rsidRPr="00944661">
        <w:rPr>
          <w:rFonts w:ascii="Calibri" w:hAnsi="Calibri" w:cs="Calibri"/>
          <w:color w:val="000000"/>
        </w:rPr>
        <w:t>Sulmona :</w:t>
      </w:r>
      <w:proofErr w:type="gramEnd"/>
      <w:r w:rsidRPr="00944661">
        <w:rPr>
          <w:rFonts w:ascii="Calibri" w:hAnsi="Calibri" w:cs="Calibri"/>
          <w:color w:val="000000"/>
        </w:rPr>
        <w:t xml:space="preserve"> </w:t>
      </w:r>
      <w:proofErr w:type="spellStart"/>
      <w:r w:rsidRPr="00944661">
        <w:rPr>
          <w:rFonts w:ascii="Calibri" w:hAnsi="Calibri" w:cs="Calibri"/>
          <w:color w:val="000000"/>
        </w:rPr>
        <w:t>Tip</w:t>
      </w:r>
      <w:proofErr w:type="spellEnd"/>
      <w:r w:rsidRPr="00944661">
        <w:rPr>
          <w:rFonts w:ascii="Calibri" w:hAnsi="Calibri" w:cs="Calibri"/>
          <w:color w:val="000000"/>
        </w:rPr>
        <w:t xml:space="preserve">. P. </w:t>
      </w:r>
      <w:proofErr w:type="spellStart"/>
      <w:r w:rsidRPr="00944661">
        <w:rPr>
          <w:rFonts w:ascii="Calibri" w:hAnsi="Calibri" w:cs="Calibri"/>
          <w:color w:val="000000"/>
        </w:rPr>
        <w:t>Colaprete</w:t>
      </w:r>
      <w:proofErr w:type="spellEnd"/>
      <w:r w:rsidRPr="00944661">
        <w:rPr>
          <w:rFonts w:ascii="Calibri" w:hAnsi="Calibri" w:cs="Calibri"/>
          <w:color w:val="000000"/>
        </w:rPr>
        <w:t xml:space="preserve"> e C., 1901-1914. - 10 volumi in 4. ((Sospeso da anno 6, n. 19 (1907) ad anno 8, n. 1 (gennaio 1911). - BNI 1902-1458. - </w:t>
      </w:r>
      <w:r w:rsidRPr="00944661">
        <w:rPr>
          <w:rFonts w:ascii="Calibri" w:hAnsi="Calibri" w:cs="Calibri"/>
        </w:rPr>
        <w:t>CFI0355722</w:t>
      </w:r>
    </w:p>
    <w:p w14:paraId="09B4193A" w14:textId="7DAD55D7" w:rsidR="004C39E5" w:rsidRPr="00944661" w:rsidRDefault="004C39E5" w:rsidP="004C39E5">
      <w:pPr>
        <w:jc w:val="both"/>
        <w:rPr>
          <w:rFonts w:ascii="Calibri" w:hAnsi="Calibri" w:cs="Calibri"/>
        </w:rPr>
      </w:pPr>
      <w:r>
        <w:rPr>
          <w:rFonts w:ascii="Calibri" w:hAnsi="Calibri" w:cs="Calibri"/>
        </w:rPr>
        <w:t>Soggetto: Socialismo – Abruzzo – 1901-1914</w:t>
      </w:r>
    </w:p>
    <w:p w14:paraId="65EE2641" w14:textId="77777777" w:rsidR="004C39E5" w:rsidRPr="00710218" w:rsidRDefault="004C39E5" w:rsidP="004C39E5">
      <w:pPr>
        <w:jc w:val="both"/>
        <w:rPr>
          <w:rFonts w:asciiTheme="minorHAnsi" w:hAnsiTheme="minorHAnsi" w:cstheme="minorHAnsi"/>
          <w:color w:val="000000"/>
        </w:rPr>
      </w:pPr>
    </w:p>
    <w:p w14:paraId="2762084B" w14:textId="7ECF2E7E" w:rsidR="004C39E5" w:rsidRPr="00BB5116" w:rsidRDefault="004C39E5" w:rsidP="004C39E5">
      <w:pPr>
        <w:jc w:val="both"/>
        <w:rPr>
          <w:rFonts w:asciiTheme="minorHAnsi" w:hAnsiTheme="minorHAnsi" w:cstheme="minorHAnsi"/>
          <w:b/>
          <w:color w:val="C00000"/>
          <w:sz w:val="44"/>
          <w:szCs w:val="44"/>
        </w:rPr>
      </w:pPr>
      <w:r>
        <w:rPr>
          <w:rFonts w:asciiTheme="minorHAnsi" w:hAnsiTheme="minorHAnsi" w:cstheme="minorHAnsi"/>
          <w:b/>
          <w:color w:val="C00000"/>
          <w:sz w:val="44"/>
          <w:szCs w:val="44"/>
        </w:rPr>
        <w:t>Informazioni</w:t>
      </w:r>
      <w:r w:rsidRPr="00BB5116">
        <w:rPr>
          <w:rFonts w:asciiTheme="minorHAnsi" w:hAnsiTheme="minorHAnsi" w:cstheme="minorHAnsi"/>
          <w:b/>
          <w:color w:val="C00000"/>
          <w:sz w:val="44"/>
          <w:szCs w:val="44"/>
        </w:rPr>
        <w:t xml:space="preserve"> storico-bibliografic</w:t>
      </w:r>
      <w:r>
        <w:rPr>
          <w:rFonts w:asciiTheme="minorHAnsi" w:hAnsiTheme="minorHAnsi" w:cstheme="minorHAnsi"/>
          <w:b/>
          <w:color w:val="C00000"/>
          <w:sz w:val="44"/>
          <w:szCs w:val="44"/>
        </w:rPr>
        <w:t>he</w:t>
      </w:r>
    </w:p>
    <w:p w14:paraId="7C3E7EC6" w14:textId="77777777" w:rsidR="004C39E5" w:rsidRPr="00710218" w:rsidRDefault="004C39E5" w:rsidP="004C39E5">
      <w:pPr>
        <w:suppressAutoHyphens w:val="0"/>
        <w:jc w:val="both"/>
        <w:rPr>
          <w:rFonts w:asciiTheme="minorHAnsi" w:hAnsiTheme="minorHAnsi" w:cstheme="minorHAnsi"/>
          <w:sz w:val="20"/>
          <w:szCs w:val="20"/>
          <w:lang w:eastAsia="it-IT"/>
        </w:rPr>
      </w:pPr>
      <w:r w:rsidRPr="00710218">
        <w:rPr>
          <w:rFonts w:asciiTheme="minorHAnsi" w:hAnsiTheme="minorHAnsi" w:cstheme="minorHAnsi"/>
          <w:sz w:val="20"/>
          <w:szCs w:val="20"/>
          <w:lang w:eastAsia="it-IT"/>
        </w:rPr>
        <w:t>di Fabio Maiorano</w:t>
      </w:r>
    </w:p>
    <w:p w14:paraId="0492791B" w14:textId="77777777" w:rsidR="004C39E5" w:rsidRPr="00710218" w:rsidRDefault="004C39E5" w:rsidP="004C39E5">
      <w:pPr>
        <w:suppressAutoHyphens w:val="0"/>
        <w:jc w:val="both"/>
        <w:rPr>
          <w:rFonts w:asciiTheme="minorHAnsi" w:hAnsiTheme="minorHAnsi" w:cstheme="minorHAnsi"/>
          <w:sz w:val="20"/>
          <w:szCs w:val="20"/>
          <w:lang w:eastAsia="it-IT"/>
        </w:rPr>
      </w:pPr>
      <w:r w:rsidRPr="00710218">
        <w:rPr>
          <w:rFonts w:asciiTheme="minorHAnsi" w:hAnsiTheme="minorHAnsi" w:cstheme="minorHAnsi"/>
          <w:sz w:val="20"/>
          <w:szCs w:val="20"/>
          <w:lang w:eastAsia="it-IT"/>
        </w:rPr>
        <w:t>«Periodico settimanale di propaganda socialista», Il Germe si presentò ai suoi lettori il 27 ottobre 1901 col proposito di combattere le ingiustizie e di farsi paladino dei poveri e dei deboli, come ben ammoniva anche la frase di Hartman riportata accanto alla testata: «E’ immorale che pochi nuotino nell’abbondanza, mentre pochi languiscono nella miseria; è immorale che famiglie ricche abitino da 5 a 20 stanze e saloni riscaldati, mentre un numero sterminato di poveri deve contentarsi di una sola cameretta ed alle volte questa nemmeno ha; è immorale che vi sia chi è in diritto di spendere un tallero per cose superflue e di lusso, finché vive uno solo che soffre penuria del necessario; è immorale che il ricco oltre la moglie legittima possa comperarsi quante concubine vuole, mentre v’è chi la povertà impedisce di vivere coniugato». Per anni, Il Germe tenne fede al suo impegno politico e programmatico, battagliando contro ogni sopruso e non risparmiando critiche e attacchi velenosi agli altri “fogli” locali: il “giornale dei signori” (l’Araldo), la “voce dei preti” (Il Popolo) e finanche la Democrazia dei “cugini” repubblicani. Negli anni che precedettero il primo conflitto mondiale, Il Germe divenne la bandiera del socialismo sulmonese mentre a livello nazionale seguì la linea anticlericale del partito, come testimonia anche il pungente trafiletto sul numero 42 del 27 ottobre 1903, giorno del suo terzo compleanno: «Curiosità pretesche. Le pubblichiamo per dimostrare che le invenzioni pretesche non furono rivelazione divina, ma ferri di bottega cercati e trovati secondo i tempi e i bisogni del commercio. Dal </w:t>
      </w:r>
      <w:proofErr w:type="spellStart"/>
      <w:r w:rsidRPr="00710218">
        <w:rPr>
          <w:rFonts w:asciiTheme="minorHAnsi" w:hAnsiTheme="minorHAnsi" w:cstheme="minorHAnsi"/>
          <w:sz w:val="20"/>
          <w:szCs w:val="20"/>
          <w:lang w:eastAsia="it-IT"/>
        </w:rPr>
        <w:t>Cronologische</w:t>
      </w:r>
      <w:proofErr w:type="spellEnd"/>
      <w:r w:rsidRPr="00710218">
        <w:rPr>
          <w:rFonts w:asciiTheme="minorHAnsi" w:hAnsiTheme="minorHAnsi" w:cstheme="minorHAnsi"/>
          <w:sz w:val="20"/>
          <w:szCs w:val="20"/>
          <w:lang w:eastAsia="it-IT"/>
        </w:rPr>
        <w:t xml:space="preserve"> </w:t>
      </w:r>
      <w:proofErr w:type="spellStart"/>
      <w:r w:rsidRPr="00710218">
        <w:rPr>
          <w:rFonts w:asciiTheme="minorHAnsi" w:hAnsiTheme="minorHAnsi" w:cstheme="minorHAnsi"/>
          <w:sz w:val="20"/>
          <w:szCs w:val="20"/>
          <w:lang w:eastAsia="it-IT"/>
        </w:rPr>
        <w:t>Anzeiger</w:t>
      </w:r>
      <w:proofErr w:type="spellEnd"/>
      <w:r w:rsidRPr="00710218">
        <w:rPr>
          <w:rFonts w:asciiTheme="minorHAnsi" w:hAnsiTheme="minorHAnsi" w:cstheme="minorHAnsi"/>
          <w:sz w:val="20"/>
          <w:szCs w:val="20"/>
          <w:lang w:eastAsia="it-IT"/>
        </w:rPr>
        <w:t xml:space="preserve"> (Indicatore cronologico) </w:t>
      </w:r>
      <w:proofErr w:type="spellStart"/>
      <w:r w:rsidRPr="00710218">
        <w:rPr>
          <w:rFonts w:asciiTheme="minorHAnsi" w:hAnsiTheme="minorHAnsi" w:cstheme="minorHAnsi"/>
          <w:sz w:val="20"/>
          <w:szCs w:val="20"/>
          <w:lang w:eastAsia="it-IT"/>
        </w:rPr>
        <w:t>Reymer</w:t>
      </w:r>
      <w:proofErr w:type="spellEnd"/>
      <w:r w:rsidRPr="00710218">
        <w:rPr>
          <w:rFonts w:asciiTheme="minorHAnsi" w:hAnsiTheme="minorHAnsi" w:cstheme="minorHAnsi"/>
          <w:sz w:val="20"/>
          <w:szCs w:val="20"/>
          <w:lang w:eastAsia="it-IT"/>
        </w:rPr>
        <w:t xml:space="preserve">, anno 1873: le invenzioni dei preti. Acqua benedetta introdotta nell’anno 120; Penitenza nell’anno 157; i monaci nel 348; l’olio santo nel 550; il Purgatorio nel 593; canonizzazione dei santi e beatificazione dei beati nel 993; le campane nell’anno 1000; il celibato dei preti nel 1015; le indulgenze nel 1119; le dispense nel </w:t>
      </w:r>
      <w:proofErr w:type="gramStart"/>
      <w:r w:rsidRPr="00710218">
        <w:rPr>
          <w:rFonts w:asciiTheme="minorHAnsi" w:hAnsiTheme="minorHAnsi" w:cstheme="minorHAnsi"/>
          <w:sz w:val="20"/>
          <w:szCs w:val="20"/>
          <w:lang w:eastAsia="it-IT"/>
        </w:rPr>
        <w:t>1200;l’inquisizione</w:t>
      </w:r>
      <w:proofErr w:type="gramEnd"/>
      <w:r w:rsidRPr="00710218">
        <w:rPr>
          <w:rFonts w:asciiTheme="minorHAnsi" w:hAnsiTheme="minorHAnsi" w:cstheme="minorHAnsi"/>
          <w:sz w:val="20"/>
          <w:szCs w:val="20"/>
          <w:lang w:eastAsia="it-IT"/>
        </w:rPr>
        <w:t xml:space="preserve"> nel 1204; la confessione orale nel 1215; l’immacolata concezione nel 1854; l’infallibilità del papa nel 1870».</w:t>
      </w:r>
    </w:p>
    <w:p w14:paraId="023CA800" w14:textId="77777777" w:rsidR="004C39E5" w:rsidRPr="004C39E5" w:rsidRDefault="004C39E5" w:rsidP="004C39E5">
      <w:pPr>
        <w:jc w:val="both"/>
        <w:rPr>
          <w:rFonts w:asciiTheme="minorHAnsi" w:hAnsiTheme="minorHAnsi" w:cstheme="minorHAnsi"/>
          <w:color w:val="000000"/>
          <w:sz w:val="20"/>
          <w:szCs w:val="20"/>
        </w:rPr>
      </w:pPr>
      <w:hyperlink r:id="rId5" w:history="1">
        <w:r w:rsidRPr="004C39E5">
          <w:rPr>
            <w:rStyle w:val="Collegamentoipertestuale"/>
            <w:rFonts w:asciiTheme="minorHAnsi" w:hAnsiTheme="minorHAnsi" w:cstheme="minorHAnsi"/>
            <w:sz w:val="20"/>
            <w:szCs w:val="20"/>
          </w:rPr>
          <w:t>https://www.reteabruzzo.com/2020/10/26/il-diario-di-solimo-27-ottobre-1901-il-germe-socialista/</w:t>
        </w:r>
      </w:hyperlink>
      <w:r w:rsidRPr="004C39E5">
        <w:rPr>
          <w:rFonts w:asciiTheme="minorHAnsi" w:hAnsiTheme="minorHAnsi" w:cstheme="minorHAnsi"/>
          <w:color w:val="000000"/>
          <w:sz w:val="20"/>
          <w:szCs w:val="20"/>
        </w:rPr>
        <w:t>.</w:t>
      </w:r>
    </w:p>
    <w:p w14:paraId="6DF73208"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2E80"/>
    <w:rsid w:val="0031062F"/>
    <w:rsid w:val="00462E80"/>
    <w:rsid w:val="004C39E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FD49"/>
  <w15:chartTrackingRefBased/>
  <w15:docId w15:val="{F434D64E-FAAA-43A1-8621-6E3BB2F7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39E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462E8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62E8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62E8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62E8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62E8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62E8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62E8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62E8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62E8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2E8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62E8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62E8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62E8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62E8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62E8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62E8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62E8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62E80"/>
    <w:rPr>
      <w:rFonts w:eastAsiaTheme="majorEastAsia" w:cstheme="majorBidi"/>
      <w:color w:val="272727" w:themeColor="text1" w:themeTint="D8"/>
    </w:rPr>
  </w:style>
  <w:style w:type="paragraph" w:styleId="Titolo">
    <w:name w:val="Title"/>
    <w:basedOn w:val="Normale"/>
    <w:next w:val="Normale"/>
    <w:link w:val="TitoloCarattere"/>
    <w:uiPriority w:val="10"/>
    <w:qFormat/>
    <w:rsid w:val="00462E8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62E8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62E8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62E8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62E8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62E80"/>
    <w:rPr>
      <w:i/>
      <w:iCs/>
      <w:color w:val="404040" w:themeColor="text1" w:themeTint="BF"/>
    </w:rPr>
  </w:style>
  <w:style w:type="paragraph" w:styleId="Paragrafoelenco">
    <w:name w:val="List Paragraph"/>
    <w:basedOn w:val="Normale"/>
    <w:uiPriority w:val="34"/>
    <w:qFormat/>
    <w:rsid w:val="00462E80"/>
    <w:pPr>
      <w:ind w:left="720"/>
      <w:contextualSpacing/>
    </w:pPr>
  </w:style>
  <w:style w:type="character" w:styleId="Enfasiintensa">
    <w:name w:val="Intense Emphasis"/>
    <w:basedOn w:val="Carpredefinitoparagrafo"/>
    <w:uiPriority w:val="21"/>
    <w:qFormat/>
    <w:rsid w:val="00462E80"/>
    <w:rPr>
      <w:i/>
      <w:iCs/>
      <w:color w:val="365F91" w:themeColor="accent1" w:themeShade="BF"/>
    </w:rPr>
  </w:style>
  <w:style w:type="paragraph" w:styleId="Citazioneintensa">
    <w:name w:val="Intense Quote"/>
    <w:basedOn w:val="Normale"/>
    <w:next w:val="Normale"/>
    <w:link w:val="CitazioneintensaCarattere"/>
    <w:uiPriority w:val="30"/>
    <w:qFormat/>
    <w:rsid w:val="00462E8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62E80"/>
    <w:rPr>
      <w:i/>
      <w:iCs/>
      <w:color w:val="365F91" w:themeColor="accent1" w:themeShade="BF"/>
    </w:rPr>
  </w:style>
  <w:style w:type="character" w:styleId="Riferimentointenso">
    <w:name w:val="Intense Reference"/>
    <w:basedOn w:val="Carpredefinitoparagrafo"/>
    <w:uiPriority w:val="32"/>
    <w:qFormat/>
    <w:rsid w:val="00462E80"/>
    <w:rPr>
      <w:b/>
      <w:bCs/>
      <w:smallCaps/>
      <w:color w:val="365F91" w:themeColor="accent1" w:themeShade="BF"/>
      <w:spacing w:val="5"/>
    </w:rPr>
  </w:style>
  <w:style w:type="character" w:styleId="Collegamentoipertestuale">
    <w:name w:val="Hyperlink"/>
    <w:basedOn w:val="Carpredefinitoparagrafo"/>
    <w:uiPriority w:val="99"/>
    <w:unhideWhenUsed/>
    <w:rsid w:val="004C3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teabruzzo.com/2020/10/26/il-diario-di-solimo-27-ottobre-1901-il-germe-socialista/"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2400</Characters>
  <Application>Microsoft Office Word</Application>
  <DocSecurity>0</DocSecurity>
  <Lines>20</Lines>
  <Paragraphs>5</Paragraphs>
  <ScaleCrop>false</ScaleCrop>
  <Company>HP</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2024-04-06T15:02:00Z</dcterms:created>
  <dcterms:modified xsi:type="dcterms:W3CDTF">2024-04-06T15:03:00Z</dcterms:modified>
</cp:coreProperties>
</file>