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9C76F" w14:textId="2B907C52" w:rsidR="00AA736A" w:rsidRPr="00181745" w:rsidRDefault="00AA736A" w:rsidP="0018174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5669"/>
      <w:r w:rsidRPr="00181745">
        <w:rPr>
          <w:rFonts w:cstheme="minorHAnsi"/>
          <w:b/>
          <w:color w:val="C00000"/>
          <w:sz w:val="44"/>
          <w:szCs w:val="44"/>
        </w:rPr>
        <w:t>E1243</w:t>
      </w:r>
      <w:r w:rsidRPr="00181745">
        <w:rPr>
          <w:rFonts w:cstheme="minorHAnsi"/>
          <w:b/>
          <w:color w:val="C00000"/>
          <w:sz w:val="44"/>
          <w:szCs w:val="44"/>
        </w:rPr>
        <w:t>9</w:t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i/>
          <w:sz w:val="16"/>
          <w:szCs w:val="16"/>
        </w:rPr>
        <w:t xml:space="preserve">Scheda creata il </w:t>
      </w:r>
      <w:r w:rsidRPr="00181745">
        <w:rPr>
          <w:rFonts w:cstheme="minorHAnsi"/>
          <w:i/>
          <w:sz w:val="16"/>
          <w:szCs w:val="16"/>
        </w:rPr>
        <w:t>24</w:t>
      </w:r>
      <w:r w:rsidRPr="00181745">
        <w:rPr>
          <w:rFonts w:cstheme="minorHAnsi"/>
          <w:i/>
          <w:sz w:val="16"/>
          <w:szCs w:val="16"/>
        </w:rPr>
        <w:t xml:space="preserve"> aprile 2024</w:t>
      </w:r>
    </w:p>
    <w:bookmarkEnd w:id="0"/>
    <w:p w14:paraId="3540B596" w14:textId="25400051" w:rsidR="00BC7095" w:rsidRDefault="00181745" w:rsidP="00BC7095">
      <w:pPr>
        <w:pStyle w:val="NormaleWeb"/>
        <w:jc w:val="center"/>
      </w:pPr>
      <w:r w:rsidRPr="00181745">
        <w:rPr>
          <w:rFonts w:asciiTheme="minorHAnsi" w:hAnsiTheme="minorHAnsi" w:cstheme="minorHAnsi"/>
        </w:rPr>
        <w:drawing>
          <wp:inline distT="0" distB="0" distL="0" distR="0" wp14:anchorId="24AD64B0" wp14:editId="18940EA5">
            <wp:extent cx="1350000" cy="1800000"/>
            <wp:effectExtent l="0" t="0" r="3175" b="0"/>
            <wp:docPr id="208852653" name="Immagine 1" descr="Immagine che contiene testo, Carattere, design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2653" name="Immagine 1" descr="Immagine che contiene testo, Carattere, design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745">
        <w:rPr>
          <w:rFonts w:asciiTheme="minorHAnsi" w:hAnsiTheme="minorHAnsi" w:cstheme="minorHAnsi"/>
          <w:sz w:val="20"/>
          <w:szCs w:val="20"/>
        </w:rPr>
        <w:drawing>
          <wp:inline distT="0" distB="0" distL="0" distR="0" wp14:anchorId="20691C3D" wp14:editId="26A086EE">
            <wp:extent cx="1396800" cy="1800000"/>
            <wp:effectExtent l="0" t="0" r="0" b="0"/>
            <wp:docPr id="563375375" name="Immagine 2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75375" name="Immagine 2" descr="Immagine che contiene testo, Carattere, libr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5BC" w:rsidRPr="00181745">
        <w:rPr>
          <w:rFonts w:asciiTheme="minorHAnsi" w:hAnsiTheme="minorHAnsi" w:cstheme="minorHAnsi"/>
        </w:rPr>
        <w:drawing>
          <wp:inline distT="0" distB="0" distL="0" distR="0" wp14:anchorId="4B222E15" wp14:editId="55CD7B44">
            <wp:extent cx="1404000" cy="1800000"/>
            <wp:effectExtent l="0" t="0" r="5715" b="0"/>
            <wp:docPr id="1225423780" name="Immagine 1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3780" name="Immagine 1" descr="Immagine che contiene testo, Carattere, libro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BC" w:rsidRPr="00181745">
        <w:rPr>
          <w:rFonts w:asciiTheme="minorHAnsi" w:hAnsiTheme="minorHAnsi" w:cstheme="minorHAnsi"/>
        </w:rPr>
        <w:drawing>
          <wp:inline distT="0" distB="0" distL="0" distR="0" wp14:anchorId="1CBF04C8" wp14:editId="15AE8FFB">
            <wp:extent cx="1443600" cy="1800000"/>
            <wp:effectExtent l="0" t="0" r="4445" b="0"/>
            <wp:docPr id="760791712" name="Immagine 1" descr="Immagine che contiene testo, Carattere, Copertina del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1712" name="Immagine 1" descr="Immagine che contiene testo, Carattere, Copertina del libro, graf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745">
        <w:rPr>
          <w:rFonts w:asciiTheme="minorHAnsi" w:hAnsiTheme="minorHAnsi" w:cstheme="minorHAnsi"/>
          <w:noProof/>
        </w:rPr>
        <w:drawing>
          <wp:inline distT="0" distB="0" distL="0" distR="0" wp14:anchorId="372EE381" wp14:editId="18820ACB">
            <wp:extent cx="1798320" cy="1798320"/>
            <wp:effectExtent l="0" t="0" r="0" b="0"/>
            <wp:docPr id="187734099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8C6" w:rsidRPr="00181745">
        <w:rPr>
          <w:rFonts w:asciiTheme="minorHAnsi" w:hAnsiTheme="minorHAnsi" w:cstheme="minorHAnsi"/>
        </w:rPr>
        <w:drawing>
          <wp:inline distT="0" distB="0" distL="0" distR="0" wp14:anchorId="673B999B" wp14:editId="038CE5EE">
            <wp:extent cx="1404000" cy="1800000"/>
            <wp:effectExtent l="0" t="0" r="5715" b="0"/>
            <wp:docPr id="375288975" name="Immagine 1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88975" name="Immagine 1" descr="Immagine che contiene testo, Carattere, libro, grafic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095">
        <w:rPr>
          <w:noProof/>
        </w:rPr>
        <w:drawing>
          <wp:inline distT="0" distB="0" distL="0" distR="0" wp14:anchorId="5CB8B691" wp14:editId="416B4130">
            <wp:extent cx="1360800" cy="1800000"/>
            <wp:effectExtent l="0" t="0" r="0" b="0"/>
            <wp:docPr id="463975592" name="Immagine 6" descr="Immagine che contiene testo, Carattere, libr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75592" name="Immagine 6" descr="Immagine che contiene testo, Carattere, libro, Copertina del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A095" w14:textId="3A1DB5B3" w:rsidR="00AA736A" w:rsidRPr="00181745" w:rsidRDefault="00AA736A" w:rsidP="00181745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8174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BC7095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181745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4AE59980" w14:textId="19B8741C" w:rsidR="00FA62F2" w:rsidRPr="00BC7095" w:rsidRDefault="00FA62F2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1" w:name="_Hlk164870148"/>
      <w:r w:rsidRPr="00BC7095">
        <w:rPr>
          <w:rFonts w:cstheme="minorHAnsi"/>
          <w:sz w:val="24"/>
          <w:szCs w:val="24"/>
        </w:rPr>
        <w:t xml:space="preserve">I </w:t>
      </w:r>
      <w:r w:rsidRPr="00BC7095">
        <w:rPr>
          <w:rFonts w:cstheme="minorHAnsi"/>
          <w:sz w:val="24"/>
          <w:szCs w:val="24"/>
        </w:rPr>
        <w:t>*</w:t>
      </w:r>
      <w:r w:rsidRPr="00BC7095">
        <w:rPr>
          <w:rFonts w:cstheme="minorHAnsi"/>
          <w:b/>
          <w:bCs/>
          <w:sz w:val="24"/>
          <w:szCs w:val="24"/>
        </w:rPr>
        <w:t>migliori avvocati e i migliori studi legali</w:t>
      </w:r>
      <w:r w:rsidRPr="00BC7095">
        <w:rPr>
          <w:rFonts w:cstheme="minorHAnsi"/>
          <w:sz w:val="24"/>
          <w:szCs w:val="24"/>
        </w:rPr>
        <w:t xml:space="preserve"> </w:t>
      </w:r>
      <w:r w:rsidRPr="00BC7095">
        <w:rPr>
          <w:rFonts w:cstheme="minorHAnsi"/>
          <w:b/>
          <w:bCs/>
          <w:sz w:val="24"/>
          <w:szCs w:val="24"/>
        </w:rPr>
        <w:t>corporate</w:t>
      </w:r>
      <w:r w:rsidRPr="00BC7095">
        <w:rPr>
          <w:rFonts w:cstheme="minorHAnsi"/>
          <w:b/>
          <w:bCs/>
          <w:sz w:val="24"/>
          <w:szCs w:val="24"/>
        </w:rPr>
        <w:t xml:space="preserve">. </w:t>
      </w:r>
      <w:r w:rsidR="00181745" w:rsidRPr="00BC7095">
        <w:rPr>
          <w:rFonts w:cstheme="minorHAnsi"/>
          <w:b/>
          <w:bCs/>
          <w:sz w:val="24"/>
          <w:szCs w:val="24"/>
        </w:rPr>
        <w:t>–</w:t>
      </w:r>
      <w:r w:rsidRPr="00BC7095">
        <w:rPr>
          <w:rFonts w:cstheme="minorHAnsi"/>
          <w:sz w:val="24"/>
          <w:szCs w:val="24"/>
        </w:rPr>
        <w:t xml:space="preserve"> 2020</w:t>
      </w:r>
      <w:r w:rsidR="00181745" w:rsidRPr="00BC7095">
        <w:rPr>
          <w:rFonts w:cstheme="minorHAnsi"/>
          <w:sz w:val="24"/>
          <w:szCs w:val="24"/>
        </w:rPr>
        <w:t>-2021</w:t>
      </w:r>
      <w:r w:rsidRPr="00BC7095">
        <w:rPr>
          <w:rFonts w:cstheme="minorHAnsi"/>
          <w:sz w:val="24"/>
          <w:szCs w:val="24"/>
        </w:rPr>
        <w:t xml:space="preserve">. - </w:t>
      </w:r>
      <w:proofErr w:type="gramStart"/>
      <w:r w:rsidRPr="00BC7095">
        <w:rPr>
          <w:rFonts w:cstheme="minorHAnsi"/>
          <w:sz w:val="24"/>
          <w:szCs w:val="24"/>
        </w:rPr>
        <w:t>Milano :</w:t>
      </w:r>
      <w:proofErr w:type="gramEnd"/>
      <w:r w:rsidRPr="00BC7095">
        <w:rPr>
          <w:rFonts w:cstheme="minorHAnsi"/>
          <w:sz w:val="24"/>
          <w:szCs w:val="24"/>
        </w:rPr>
        <w:t xml:space="preserve"> Milano Finanza, </w:t>
      </w:r>
      <w:r w:rsidR="00181745" w:rsidRPr="00BC7095">
        <w:rPr>
          <w:rFonts w:cstheme="minorHAnsi"/>
          <w:sz w:val="24"/>
          <w:szCs w:val="24"/>
        </w:rPr>
        <w:t>2020-</w:t>
      </w:r>
      <w:r w:rsidRPr="00BC7095">
        <w:rPr>
          <w:rFonts w:cstheme="minorHAnsi"/>
          <w:sz w:val="24"/>
          <w:szCs w:val="24"/>
        </w:rPr>
        <w:t xml:space="preserve">2021. </w:t>
      </w:r>
      <w:r w:rsidRPr="00BC7095">
        <w:rPr>
          <w:rFonts w:cstheme="minorHAnsi"/>
          <w:sz w:val="24"/>
          <w:szCs w:val="24"/>
        </w:rPr>
        <w:t>–</w:t>
      </w:r>
      <w:r w:rsidRPr="00BC7095">
        <w:rPr>
          <w:rFonts w:cstheme="minorHAnsi"/>
          <w:sz w:val="24"/>
          <w:szCs w:val="24"/>
        </w:rPr>
        <w:t xml:space="preserve"> </w:t>
      </w:r>
      <w:r w:rsidR="00181745" w:rsidRPr="00BC7095">
        <w:rPr>
          <w:rFonts w:cstheme="minorHAnsi"/>
          <w:sz w:val="24"/>
          <w:szCs w:val="24"/>
        </w:rPr>
        <w:t>2</w:t>
      </w:r>
      <w:r w:rsidRPr="00BC7095">
        <w:rPr>
          <w:rFonts w:cstheme="minorHAnsi"/>
          <w:sz w:val="24"/>
          <w:szCs w:val="24"/>
        </w:rPr>
        <w:t xml:space="preserve"> </w:t>
      </w:r>
      <w:proofErr w:type="gramStart"/>
      <w:r w:rsidRPr="00BC7095">
        <w:rPr>
          <w:rFonts w:cstheme="minorHAnsi"/>
          <w:sz w:val="24"/>
          <w:szCs w:val="24"/>
        </w:rPr>
        <w:t>volum</w:t>
      </w:r>
      <w:r w:rsidR="00181745" w:rsidRPr="00BC7095">
        <w:rPr>
          <w:rFonts w:cstheme="minorHAnsi"/>
          <w:sz w:val="24"/>
          <w:szCs w:val="24"/>
        </w:rPr>
        <w:t>i</w:t>
      </w:r>
      <w:r w:rsidRPr="00BC7095">
        <w:rPr>
          <w:rFonts w:cstheme="minorHAnsi"/>
          <w:sz w:val="24"/>
          <w:szCs w:val="24"/>
        </w:rPr>
        <w:t xml:space="preserve"> </w:t>
      </w:r>
      <w:r w:rsidRPr="00BC7095">
        <w:rPr>
          <w:rFonts w:cstheme="minorHAnsi"/>
          <w:sz w:val="24"/>
          <w:szCs w:val="24"/>
        </w:rPr>
        <w:t>:</w:t>
      </w:r>
      <w:proofErr w:type="gramEnd"/>
      <w:r w:rsidRPr="00BC7095">
        <w:rPr>
          <w:rFonts w:cstheme="minorHAnsi"/>
          <w:sz w:val="24"/>
          <w:szCs w:val="24"/>
        </w:rPr>
        <w:t xml:space="preserve"> ill. ; 28 cm. </w:t>
      </w:r>
      <w:r w:rsidR="00181745" w:rsidRPr="00BC7095">
        <w:rPr>
          <w:rFonts w:cstheme="minorHAnsi"/>
          <w:sz w:val="24"/>
          <w:szCs w:val="24"/>
        </w:rPr>
        <w:t>((Annuale</w:t>
      </w:r>
    </w:p>
    <w:p w14:paraId="102A2FD0" w14:textId="77777777" w:rsidR="00181745" w:rsidRPr="00BC7095" w:rsidRDefault="00181745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>I *</w:t>
      </w:r>
      <w:r w:rsidRPr="00BC7095">
        <w:rPr>
          <w:rFonts w:cstheme="minorHAnsi"/>
          <w:b/>
          <w:bCs/>
          <w:sz w:val="24"/>
          <w:szCs w:val="24"/>
        </w:rPr>
        <w:t>super avvocati e i super studi legali corporate</w:t>
      </w:r>
      <w:r w:rsidRPr="00BC7095">
        <w:rPr>
          <w:rFonts w:cstheme="minorHAnsi"/>
          <w:sz w:val="24"/>
          <w:szCs w:val="24"/>
        </w:rPr>
        <w:t xml:space="preserve">. – 2022-2023. - </w:t>
      </w:r>
      <w:proofErr w:type="gramStart"/>
      <w:r w:rsidRPr="00BC7095">
        <w:rPr>
          <w:rFonts w:cstheme="minorHAnsi"/>
          <w:sz w:val="24"/>
          <w:szCs w:val="24"/>
        </w:rPr>
        <w:t>Milano :</w:t>
      </w:r>
      <w:proofErr w:type="gramEnd"/>
      <w:r w:rsidRPr="00BC7095">
        <w:rPr>
          <w:rFonts w:cstheme="minorHAnsi"/>
          <w:sz w:val="24"/>
          <w:szCs w:val="24"/>
        </w:rPr>
        <w:t xml:space="preserve"> </w:t>
      </w:r>
      <w:proofErr w:type="spellStart"/>
      <w:r w:rsidRPr="00BC7095">
        <w:rPr>
          <w:rFonts w:cstheme="minorHAnsi"/>
          <w:sz w:val="24"/>
          <w:szCs w:val="24"/>
        </w:rPr>
        <w:t>Classeditori</w:t>
      </w:r>
      <w:proofErr w:type="spellEnd"/>
      <w:r w:rsidRPr="00BC7095">
        <w:rPr>
          <w:rFonts w:cstheme="minorHAnsi"/>
          <w:sz w:val="24"/>
          <w:szCs w:val="24"/>
        </w:rPr>
        <w:t xml:space="preserve">, 2022-2023. – 2 </w:t>
      </w:r>
      <w:proofErr w:type="gramStart"/>
      <w:r w:rsidRPr="00BC7095">
        <w:rPr>
          <w:rFonts w:cstheme="minorHAnsi"/>
          <w:sz w:val="24"/>
          <w:szCs w:val="24"/>
        </w:rPr>
        <w:t>volumi :</w:t>
      </w:r>
      <w:proofErr w:type="gramEnd"/>
      <w:r w:rsidRPr="00BC7095">
        <w:rPr>
          <w:rFonts w:cstheme="minorHAnsi"/>
          <w:sz w:val="24"/>
          <w:szCs w:val="24"/>
        </w:rPr>
        <w:t xml:space="preserve"> ill. ; 27 cm. ((Annuale. - Distribuito con: Milano Finanza.</w:t>
      </w:r>
    </w:p>
    <w:p w14:paraId="0AA5A7FC" w14:textId="77777777" w:rsidR="00181745" w:rsidRPr="00BC7095" w:rsidRDefault="00181745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3A710D" w14:textId="622E09B3" w:rsidR="002955BC" w:rsidRPr="00BC7095" w:rsidRDefault="002955BC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 xml:space="preserve">I </w:t>
      </w:r>
      <w:r w:rsidRPr="00BC7095">
        <w:rPr>
          <w:rFonts w:cstheme="minorHAnsi"/>
          <w:sz w:val="24"/>
          <w:szCs w:val="24"/>
        </w:rPr>
        <w:t>*</w:t>
      </w:r>
      <w:r w:rsidRPr="00BC7095">
        <w:rPr>
          <w:rFonts w:cstheme="minorHAnsi"/>
          <w:b/>
          <w:bCs/>
          <w:sz w:val="24"/>
          <w:szCs w:val="24"/>
        </w:rPr>
        <w:t>migliori avvocati e i migliori studi legali dei territori</w:t>
      </w:r>
      <w:r w:rsidRPr="00BC7095">
        <w:rPr>
          <w:rFonts w:cstheme="minorHAnsi"/>
          <w:sz w:val="24"/>
          <w:szCs w:val="24"/>
        </w:rPr>
        <w:t>. -</w:t>
      </w:r>
      <w:r w:rsidRPr="00BC7095">
        <w:rPr>
          <w:rFonts w:cstheme="minorHAnsi"/>
          <w:sz w:val="24"/>
          <w:szCs w:val="24"/>
        </w:rPr>
        <w:t xml:space="preserve"> 2021. - </w:t>
      </w:r>
      <w:proofErr w:type="gramStart"/>
      <w:r w:rsidRPr="00BC7095">
        <w:rPr>
          <w:rFonts w:cstheme="minorHAnsi"/>
          <w:sz w:val="24"/>
          <w:szCs w:val="24"/>
        </w:rPr>
        <w:t>Milano :</w:t>
      </w:r>
      <w:proofErr w:type="gramEnd"/>
      <w:r w:rsidRPr="00BC7095">
        <w:rPr>
          <w:rFonts w:cstheme="minorHAnsi"/>
          <w:sz w:val="24"/>
          <w:szCs w:val="24"/>
        </w:rPr>
        <w:t xml:space="preserve"> </w:t>
      </w:r>
      <w:proofErr w:type="spellStart"/>
      <w:r w:rsidRPr="00BC7095">
        <w:rPr>
          <w:rFonts w:cstheme="minorHAnsi"/>
          <w:sz w:val="24"/>
          <w:szCs w:val="24"/>
        </w:rPr>
        <w:t>Classeditori</w:t>
      </w:r>
      <w:proofErr w:type="spellEnd"/>
      <w:r w:rsidRPr="00BC7095">
        <w:rPr>
          <w:rFonts w:cstheme="minorHAnsi"/>
          <w:sz w:val="24"/>
          <w:szCs w:val="24"/>
        </w:rPr>
        <w:t xml:space="preserve">, 2021. </w:t>
      </w:r>
      <w:r w:rsidRPr="00BC7095">
        <w:rPr>
          <w:rFonts w:cstheme="minorHAnsi"/>
          <w:sz w:val="24"/>
          <w:szCs w:val="24"/>
        </w:rPr>
        <w:t>–</w:t>
      </w:r>
      <w:r w:rsidRPr="00BC7095">
        <w:rPr>
          <w:rFonts w:cstheme="minorHAnsi"/>
          <w:sz w:val="24"/>
          <w:szCs w:val="24"/>
        </w:rPr>
        <w:t xml:space="preserve"> </w:t>
      </w:r>
      <w:r w:rsidRPr="00BC7095">
        <w:rPr>
          <w:rFonts w:cstheme="minorHAnsi"/>
          <w:sz w:val="24"/>
          <w:szCs w:val="24"/>
        </w:rPr>
        <w:t xml:space="preserve">1 </w:t>
      </w:r>
      <w:proofErr w:type="gramStart"/>
      <w:r w:rsidRPr="00BC7095">
        <w:rPr>
          <w:rFonts w:cstheme="minorHAnsi"/>
          <w:sz w:val="24"/>
          <w:szCs w:val="24"/>
        </w:rPr>
        <w:t>volume :</w:t>
      </w:r>
      <w:proofErr w:type="gramEnd"/>
      <w:r w:rsidRPr="00BC7095">
        <w:rPr>
          <w:rFonts w:cstheme="minorHAnsi"/>
          <w:sz w:val="24"/>
          <w:szCs w:val="24"/>
        </w:rPr>
        <w:t xml:space="preserve"> </w:t>
      </w:r>
      <w:r w:rsidRPr="00BC7095">
        <w:rPr>
          <w:rFonts w:cstheme="minorHAnsi"/>
          <w:sz w:val="24"/>
          <w:szCs w:val="24"/>
        </w:rPr>
        <w:t xml:space="preserve">161 p. : ill. ; 28 cm. </w:t>
      </w:r>
      <w:r w:rsidRPr="00BC7095">
        <w:rPr>
          <w:rFonts w:cstheme="minorHAnsi"/>
          <w:sz w:val="24"/>
          <w:szCs w:val="24"/>
        </w:rPr>
        <w:t>((</w:t>
      </w:r>
      <w:r w:rsidRPr="00BC7095">
        <w:rPr>
          <w:rFonts w:cstheme="minorHAnsi"/>
          <w:sz w:val="24"/>
          <w:szCs w:val="24"/>
        </w:rPr>
        <w:t>Supplemento a: Milano Finanza. - In copertina: Capital.</w:t>
      </w:r>
      <w:r w:rsidRPr="00BC7095">
        <w:rPr>
          <w:rFonts w:cstheme="minorHAnsi"/>
          <w:sz w:val="24"/>
          <w:szCs w:val="24"/>
        </w:rPr>
        <w:t xml:space="preserve"> - </w:t>
      </w:r>
      <w:r w:rsidRPr="00BC7095">
        <w:rPr>
          <w:rFonts w:cstheme="minorHAnsi"/>
          <w:sz w:val="24"/>
          <w:szCs w:val="24"/>
        </w:rPr>
        <w:t>CFI1074156</w:t>
      </w:r>
    </w:p>
    <w:p w14:paraId="25D380B5" w14:textId="29FB3AA2" w:rsidR="0031062F" w:rsidRPr="00BC7095" w:rsidRDefault="00AA736A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>*</w:t>
      </w:r>
      <w:r w:rsidRPr="00BC7095">
        <w:rPr>
          <w:rFonts w:cstheme="minorHAnsi"/>
          <w:b/>
          <w:bCs/>
          <w:sz w:val="24"/>
          <w:szCs w:val="24"/>
        </w:rPr>
        <w:t xml:space="preserve">Legal ranking city </w:t>
      </w:r>
      <w:proofErr w:type="spellStart"/>
      <w:r w:rsidRPr="00BC7095">
        <w:rPr>
          <w:rFonts w:cstheme="minorHAnsi"/>
          <w:b/>
          <w:bCs/>
          <w:sz w:val="24"/>
          <w:szCs w:val="24"/>
        </w:rPr>
        <w:t>edition</w:t>
      </w:r>
      <w:bookmarkEnd w:id="1"/>
      <w:proofErr w:type="spellEnd"/>
      <w:r w:rsidRPr="00BC7095">
        <w:rPr>
          <w:rFonts w:cstheme="minorHAnsi"/>
          <w:sz w:val="24"/>
          <w:szCs w:val="24"/>
        </w:rPr>
        <w:t>. - 2022-</w:t>
      </w:r>
      <w:r w:rsidRPr="00BC7095">
        <w:rPr>
          <w:rFonts w:cstheme="minorHAnsi"/>
          <w:sz w:val="24"/>
          <w:szCs w:val="24"/>
        </w:rPr>
        <w:t xml:space="preserve">  </w:t>
      </w:r>
      <w:proofErr w:type="gramStart"/>
      <w:r w:rsidRPr="00BC7095">
        <w:rPr>
          <w:rFonts w:cstheme="minorHAnsi"/>
          <w:sz w:val="24"/>
          <w:szCs w:val="24"/>
        </w:rPr>
        <w:t xml:space="preserve">  </w:t>
      </w:r>
      <w:r w:rsidRPr="00BC7095">
        <w:rPr>
          <w:rFonts w:cstheme="minorHAnsi"/>
          <w:sz w:val="24"/>
          <w:szCs w:val="24"/>
        </w:rPr>
        <w:t>.</w:t>
      </w:r>
      <w:proofErr w:type="gramEnd"/>
      <w:r w:rsidRPr="00BC7095">
        <w:rPr>
          <w:rFonts w:cstheme="minorHAnsi"/>
          <w:sz w:val="24"/>
          <w:szCs w:val="24"/>
        </w:rPr>
        <w:t xml:space="preserve"> - </w:t>
      </w:r>
      <w:proofErr w:type="gramStart"/>
      <w:r w:rsidRPr="00BC7095">
        <w:rPr>
          <w:rFonts w:cstheme="minorHAnsi"/>
          <w:sz w:val="24"/>
          <w:szCs w:val="24"/>
        </w:rPr>
        <w:t>Milano :</w:t>
      </w:r>
      <w:proofErr w:type="gramEnd"/>
      <w:r w:rsidRPr="00BC7095">
        <w:rPr>
          <w:rFonts w:cstheme="minorHAnsi"/>
          <w:sz w:val="24"/>
          <w:szCs w:val="24"/>
        </w:rPr>
        <w:t xml:space="preserve"> </w:t>
      </w:r>
      <w:proofErr w:type="spellStart"/>
      <w:r w:rsidRPr="00BC7095">
        <w:rPr>
          <w:rFonts w:cstheme="minorHAnsi"/>
          <w:sz w:val="24"/>
          <w:szCs w:val="24"/>
        </w:rPr>
        <w:t>Classeditori</w:t>
      </w:r>
      <w:proofErr w:type="spellEnd"/>
      <w:r w:rsidRPr="00BC7095">
        <w:rPr>
          <w:rFonts w:cstheme="minorHAnsi"/>
          <w:sz w:val="24"/>
          <w:szCs w:val="24"/>
        </w:rPr>
        <w:t>, 2022-</w:t>
      </w:r>
      <w:r w:rsidRPr="00BC7095">
        <w:rPr>
          <w:rFonts w:cstheme="minorHAnsi"/>
          <w:sz w:val="24"/>
          <w:szCs w:val="24"/>
        </w:rPr>
        <w:t xml:space="preserve">    </w:t>
      </w:r>
      <w:r w:rsidRPr="00BC7095">
        <w:rPr>
          <w:rFonts w:cstheme="minorHAnsi"/>
          <w:sz w:val="24"/>
          <w:szCs w:val="24"/>
        </w:rPr>
        <w:t xml:space="preserve">. - </w:t>
      </w:r>
      <w:proofErr w:type="gramStart"/>
      <w:r w:rsidRPr="00BC7095">
        <w:rPr>
          <w:rFonts w:cstheme="minorHAnsi"/>
          <w:sz w:val="24"/>
          <w:szCs w:val="24"/>
        </w:rPr>
        <w:t>volumi ;</w:t>
      </w:r>
      <w:proofErr w:type="gramEnd"/>
      <w:r w:rsidRPr="00BC7095">
        <w:rPr>
          <w:rFonts w:cstheme="minorHAnsi"/>
          <w:sz w:val="24"/>
          <w:szCs w:val="24"/>
        </w:rPr>
        <w:t xml:space="preserve"> 28 cm. </w:t>
      </w:r>
      <w:r w:rsidRPr="00BC7095">
        <w:rPr>
          <w:rFonts w:cstheme="minorHAnsi"/>
          <w:sz w:val="24"/>
          <w:szCs w:val="24"/>
        </w:rPr>
        <w:t>((</w:t>
      </w:r>
      <w:r w:rsidRPr="00BC7095">
        <w:rPr>
          <w:rFonts w:cstheme="minorHAnsi"/>
          <w:sz w:val="24"/>
          <w:szCs w:val="24"/>
        </w:rPr>
        <w:t>Annuale. - Supplemento a MF Milano finanza.</w:t>
      </w:r>
      <w:r w:rsidRPr="00BC7095">
        <w:rPr>
          <w:rFonts w:cstheme="minorHAnsi"/>
          <w:sz w:val="24"/>
          <w:szCs w:val="24"/>
        </w:rPr>
        <w:t xml:space="preserve"> - </w:t>
      </w:r>
      <w:r w:rsidRPr="00BC7095">
        <w:rPr>
          <w:rFonts w:cstheme="minorHAnsi"/>
          <w:sz w:val="24"/>
          <w:szCs w:val="24"/>
        </w:rPr>
        <w:t>BVE0961627</w:t>
      </w:r>
    </w:p>
    <w:p w14:paraId="229AE932" w14:textId="77777777" w:rsidR="00BC7095" w:rsidRPr="00BC7095" w:rsidRDefault="00BC7095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EC9BFE" w14:textId="2358D973" w:rsidR="00AA736A" w:rsidRPr="00BC7095" w:rsidRDefault="00AA736A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>Supplemento a</w:t>
      </w:r>
      <w:r w:rsidRPr="00BC7095">
        <w:rPr>
          <w:rFonts w:cstheme="minorHAnsi"/>
          <w:sz w:val="24"/>
          <w:szCs w:val="24"/>
        </w:rPr>
        <w:t>:</w:t>
      </w:r>
      <w:r w:rsidRPr="00BC7095">
        <w:rPr>
          <w:rFonts w:cstheme="minorHAnsi"/>
          <w:sz w:val="24"/>
          <w:szCs w:val="24"/>
        </w:rPr>
        <w:t xml:space="preserve"> </w:t>
      </w:r>
      <w:r w:rsidRPr="00BC7095">
        <w:rPr>
          <w:rFonts w:cstheme="minorHAnsi"/>
          <w:sz w:val="24"/>
          <w:szCs w:val="24"/>
        </w:rPr>
        <w:t>*</w:t>
      </w:r>
      <w:r w:rsidRPr="00BC7095">
        <w:rPr>
          <w:rFonts w:cstheme="minorHAnsi"/>
          <w:sz w:val="24"/>
          <w:szCs w:val="24"/>
        </w:rPr>
        <w:t>MF</w:t>
      </w:r>
      <w:r w:rsidRPr="00BC7095">
        <w:rPr>
          <w:rFonts w:cstheme="minorHAnsi"/>
          <w:sz w:val="24"/>
          <w:szCs w:val="24"/>
        </w:rPr>
        <w:t xml:space="preserve"> [</w:t>
      </w:r>
      <w:hyperlink r:id="rId11" w:history="1">
        <w:r w:rsidRPr="00BC7095">
          <w:rPr>
            <w:rStyle w:val="Collegamentoipertestuale"/>
            <w:rFonts w:cstheme="minorHAnsi"/>
            <w:sz w:val="24"/>
            <w:szCs w:val="24"/>
          </w:rPr>
          <w:t>Q1144</w:t>
        </w:r>
      </w:hyperlink>
      <w:r w:rsidRPr="00BC7095">
        <w:rPr>
          <w:rFonts w:cstheme="minorHAnsi"/>
          <w:sz w:val="24"/>
          <w:szCs w:val="24"/>
        </w:rPr>
        <w:t>]</w:t>
      </w:r>
    </w:p>
    <w:p w14:paraId="28BAB137" w14:textId="4D8CCD98" w:rsidR="002955BC" w:rsidRPr="00BC7095" w:rsidRDefault="002955BC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 xml:space="preserve">Soggetto: </w:t>
      </w:r>
      <w:r w:rsidRPr="00BC7095">
        <w:rPr>
          <w:rFonts w:cstheme="minorHAnsi"/>
          <w:sz w:val="24"/>
          <w:szCs w:val="24"/>
        </w:rPr>
        <w:t xml:space="preserve">Avvocati - Italia </w:t>
      </w:r>
      <w:r w:rsidRPr="00BC7095">
        <w:rPr>
          <w:rFonts w:cstheme="minorHAnsi"/>
          <w:sz w:val="24"/>
          <w:szCs w:val="24"/>
        </w:rPr>
        <w:t>–</w:t>
      </w:r>
      <w:r w:rsidRPr="00BC7095">
        <w:rPr>
          <w:rFonts w:cstheme="minorHAnsi"/>
          <w:sz w:val="24"/>
          <w:szCs w:val="24"/>
        </w:rPr>
        <w:t xml:space="preserve"> Repertori</w:t>
      </w:r>
      <w:r w:rsidRPr="00BC7095">
        <w:rPr>
          <w:rFonts w:cstheme="minorHAnsi"/>
          <w:sz w:val="24"/>
          <w:szCs w:val="24"/>
        </w:rPr>
        <w:t xml:space="preserve"> – Periodici</w:t>
      </w:r>
      <w:r w:rsidR="00BC7095" w:rsidRPr="00BC7095">
        <w:rPr>
          <w:rFonts w:cstheme="minorHAnsi"/>
          <w:sz w:val="24"/>
          <w:szCs w:val="24"/>
        </w:rPr>
        <w:t xml:space="preserve">; </w:t>
      </w:r>
      <w:r w:rsidR="00BC7095" w:rsidRPr="00BC7095">
        <w:rPr>
          <w:sz w:val="24"/>
          <w:szCs w:val="24"/>
        </w:rPr>
        <w:t xml:space="preserve">Studi legali </w:t>
      </w:r>
      <w:r w:rsidR="00BC7095" w:rsidRPr="00BC7095">
        <w:rPr>
          <w:sz w:val="24"/>
          <w:szCs w:val="24"/>
        </w:rPr>
        <w:t>–</w:t>
      </w:r>
      <w:r w:rsidR="00BC7095" w:rsidRPr="00BC7095">
        <w:rPr>
          <w:sz w:val="24"/>
          <w:szCs w:val="24"/>
        </w:rPr>
        <w:t xml:space="preserve"> </w:t>
      </w:r>
      <w:r w:rsidR="00BC7095" w:rsidRPr="00BC7095">
        <w:rPr>
          <w:sz w:val="24"/>
          <w:szCs w:val="24"/>
        </w:rPr>
        <w:t xml:space="preserve">Italia – Repertori - </w:t>
      </w:r>
      <w:r w:rsidR="00BC7095" w:rsidRPr="00BC7095">
        <w:rPr>
          <w:sz w:val="24"/>
          <w:szCs w:val="24"/>
        </w:rPr>
        <w:t>Periodici</w:t>
      </w:r>
    </w:p>
    <w:p w14:paraId="506EA1BC" w14:textId="0E9DDC3B" w:rsidR="002955BC" w:rsidRPr="00BC7095" w:rsidRDefault="002955BC" w:rsidP="0018174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7095">
        <w:rPr>
          <w:rFonts w:cstheme="minorHAnsi"/>
          <w:sz w:val="24"/>
          <w:szCs w:val="24"/>
        </w:rPr>
        <w:t>Classe: D</w:t>
      </w:r>
      <w:r w:rsidRPr="00BC7095">
        <w:rPr>
          <w:rFonts w:cstheme="minorHAnsi"/>
          <w:sz w:val="24"/>
          <w:szCs w:val="24"/>
        </w:rPr>
        <w:t>340.02345</w:t>
      </w:r>
    </w:p>
    <w:p w14:paraId="53558D01" w14:textId="77777777" w:rsidR="00BC7095" w:rsidRPr="00181745" w:rsidRDefault="00BC7095" w:rsidP="00181745">
      <w:pPr>
        <w:spacing w:after="0" w:line="240" w:lineRule="auto"/>
        <w:jc w:val="both"/>
        <w:rPr>
          <w:rFonts w:cstheme="minorHAnsi"/>
        </w:rPr>
      </w:pPr>
    </w:p>
    <w:p w14:paraId="6E756D37" w14:textId="77777777" w:rsidR="00AA736A" w:rsidRPr="00181745" w:rsidRDefault="00AA736A" w:rsidP="0018174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63710683"/>
      <w:r w:rsidRPr="0018174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163D4336" w14:textId="0DEBCCD4" w:rsidR="00FA62F2" w:rsidRPr="00BC7095" w:rsidRDefault="00FA62F2" w:rsidP="00181745">
      <w:pPr>
        <w:spacing w:after="0" w:line="240" w:lineRule="auto"/>
        <w:jc w:val="both"/>
        <w:outlineLvl w:val="0"/>
        <w:rPr>
          <w:rFonts w:cstheme="minorHAnsi"/>
          <w:sz w:val="24"/>
          <w:szCs w:val="24"/>
        </w:rPr>
      </w:pPr>
      <w:r w:rsidRPr="00BC7095">
        <w:rPr>
          <w:rStyle w:val="Enfasigrassetto"/>
          <w:rFonts w:cstheme="minorHAnsi"/>
          <w:sz w:val="24"/>
          <w:szCs w:val="24"/>
        </w:rPr>
        <w:t xml:space="preserve">4 maggio 2020. </w:t>
      </w:r>
      <w:r w:rsidRPr="00BC7095">
        <w:rPr>
          <w:rStyle w:val="Enfasigrassetto"/>
          <w:rFonts w:cstheme="minorHAnsi"/>
          <w:sz w:val="24"/>
          <w:szCs w:val="24"/>
        </w:rPr>
        <w:t>Milano Finanza</w:t>
      </w:r>
      <w:r w:rsidRPr="00BC7095">
        <w:rPr>
          <w:rFonts w:cstheme="minorHAnsi"/>
          <w:sz w:val="24"/>
          <w:szCs w:val="24"/>
        </w:rPr>
        <w:t xml:space="preserve"> e </w:t>
      </w:r>
      <w:r w:rsidRPr="00BC7095">
        <w:rPr>
          <w:rStyle w:val="Enfasigrassetto"/>
          <w:rFonts w:cstheme="minorHAnsi"/>
          <w:sz w:val="24"/>
          <w:szCs w:val="24"/>
        </w:rPr>
        <w:t>Class Editori</w:t>
      </w:r>
      <w:r w:rsidRPr="00BC7095">
        <w:rPr>
          <w:rFonts w:cstheme="minorHAnsi"/>
          <w:sz w:val="24"/>
          <w:szCs w:val="24"/>
        </w:rPr>
        <w:t xml:space="preserve"> hanno commissionato a PVB Monitor </w:t>
      </w:r>
      <w:proofErr w:type="spellStart"/>
      <w:r w:rsidRPr="00BC7095">
        <w:rPr>
          <w:rFonts w:cstheme="minorHAnsi"/>
          <w:sz w:val="24"/>
          <w:szCs w:val="24"/>
        </w:rPr>
        <w:t>srl</w:t>
      </w:r>
      <w:proofErr w:type="spellEnd"/>
      <w:r w:rsidRPr="00BC7095">
        <w:rPr>
          <w:rFonts w:cstheme="minorHAnsi"/>
          <w:sz w:val="24"/>
          <w:szCs w:val="24"/>
        </w:rPr>
        <w:t>, società che analizza l’attività di più di 110.000 avvocati operativi in circa 7000 studi legali nel mondo, una ricerca finalizzata ad individuare sul mercato italiano le eccellenze legali.</w:t>
      </w:r>
    </w:p>
    <w:p w14:paraId="367F228F" w14:textId="77777777" w:rsidR="00BC7095" w:rsidRDefault="00BC7095" w:rsidP="00181745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</w:pPr>
    </w:p>
    <w:p w14:paraId="12526CF6" w14:textId="737A50EA" w:rsidR="00BC28C6" w:rsidRPr="00BC28C6" w:rsidRDefault="00BC28C6" w:rsidP="00181745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  <w:t xml:space="preserve">I SUPER AVVOCATI E I SUPER STUDI LEGALI CORPORATE 2022 </w:t>
      </w:r>
    </w:p>
    <w:p w14:paraId="7F2AE75D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L’esclusivo libro-magazine da conservare e consultare. Con la guida alle practice e la directory A-Z degli avvocati. </w:t>
      </w:r>
    </w:p>
    <w:p w14:paraId="2BFADE5C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lastRenderedPageBreak/>
        <w:t>Il ruolo strategico degli Studi Legali e degli Avvocati d’affari è emerso in tutta la sua rilevanza al momento della redazione di questo libro-magazine dedicato ai Super Studi e ai Super Avvocati, frutto di un’intensa attività di riclassificazione dei deal e dell’attività curati dai legali. Sono ben 4.419 gli Avvocati che sono stati censiti sulla base di elementi quantitativi e messi in graduatoria, grazie alla collaborazione di </w:t>
      </w:r>
      <w:r w:rsidRPr="00BC28C6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MF/Milano Finanza </w:t>
      </w: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con la società specializzata PBV Monitor.</w:t>
      </w:r>
    </w:p>
    <w:p w14:paraId="523147C3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Le classifiche hanno preso in considerazione il valore aggregato delle operazioni e dei casi trattati nel periodo di riferimento, tra il 15 novembre 2020 e il 15 novembre 2021. Ai fini di elaborazione dell’analisi, sono state prese in esame diverse fonti istituzionali e alternative, e nello specifico i comunicati stampa di clienti e Studi legali, le sentenze della </w:t>
      </w:r>
      <w:proofErr w:type="gramStart"/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corte di Cassazione</w:t>
      </w:r>
      <w:proofErr w:type="gramEnd"/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le sentenze dei tribunali Sportivi, le sentenze del Consiglio di Stato e di alcune corti arbitrali internazionali. In totale, nel periodo di ricerca, sono stati analizzati 15.914 tra contenziosi e operazioni in 23 aree di pratica. L’analisi ha riguardato quest’anno un totale di 2.582 Studi e 4.419 Professionisti su tutto il territorio nazionale. </w:t>
      </w:r>
    </w:p>
    <w:p w14:paraId="1C1A43AB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color w:val="FF0000"/>
          <w:kern w:val="0"/>
          <w:sz w:val="24"/>
          <w:szCs w:val="24"/>
          <w:lang w:eastAsia="it-IT"/>
          <w14:ligatures w14:val="none"/>
        </w:rPr>
        <w:t>IN EDICOLA CON MF MILANO FINANZA DAL 27 MAGGIO 2022</w:t>
      </w:r>
    </w:p>
    <w:p w14:paraId="36A2BDDB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*L'edizione digitale è disponibile a € 7.99 su edicoladigitale.classeditori.it e sull'app MILANO FINANZA, scaricabile gratuitamente da App store e Google Play. </w:t>
      </w:r>
    </w:p>
    <w:p w14:paraId="1C5A4005" w14:textId="77777777" w:rsidR="00BC28C6" w:rsidRPr="00BC7095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hyperlink r:id="rId12" w:history="1">
        <w:r w:rsidRPr="00BC7095">
          <w:rPr>
            <w:rStyle w:val="Collegamentoipertestuale"/>
            <w:rFonts w:eastAsia="Times New Roman" w:cstheme="minorHAnsi"/>
            <w:kern w:val="0"/>
            <w:sz w:val="24"/>
            <w:szCs w:val="24"/>
            <w:lang w:val="en-GB" w:eastAsia="it-IT"/>
            <w14:ligatures w14:val="none"/>
          </w:rPr>
          <w:t>https://www.classabbonamenti.com/superavvocati</w:t>
        </w:r>
      </w:hyperlink>
    </w:p>
    <w:p w14:paraId="4578661A" w14:textId="77777777" w:rsidR="00BC7095" w:rsidRDefault="00BC7095" w:rsidP="00181745">
      <w:pPr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</w:p>
    <w:p w14:paraId="1A384644" w14:textId="563B8C0B" w:rsidR="00BC28C6" w:rsidRPr="00BC7095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r w:rsidRPr="00BC7095">
        <w:rPr>
          <w:rFonts w:cstheme="minorHAnsi"/>
          <w:sz w:val="24"/>
          <w:szCs w:val="24"/>
          <w:lang w:val="en-GB"/>
        </w:rPr>
        <w:t>*</w:t>
      </w:r>
      <w:r w:rsidRPr="00BC7095">
        <w:rPr>
          <w:rFonts w:cstheme="minorHAnsi"/>
          <w:b/>
          <w:bCs/>
          <w:sz w:val="24"/>
          <w:szCs w:val="24"/>
          <w:lang w:val="en-GB"/>
        </w:rPr>
        <w:t>Legal ranking city edition</w:t>
      </w:r>
      <w:r w:rsidRPr="00BC7095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 xml:space="preserve"> </w:t>
      </w:r>
    </w:p>
    <w:p w14:paraId="711F6760" w14:textId="2D00FEB6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L’esclusivo libro-magazine di Capital dedicato ai migliori avvocati e studi legali del territorio. </w:t>
      </w:r>
    </w:p>
    <w:p w14:paraId="5CCDBEB7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L’esclusivo libro-magazine di Capital pubblicato da Class Editori costituisce un approfondimento dedicato ai migliori studi operanti in cinque distretti territoriali: Lombardia (con l’esclusione dell’area metropolitana di Milano), Nord-Ovest, Triveneto, Centro (con l’esclusione dell’area metropolitana di Roma), Sud e Isole. L’analisi, effettuata da PBV Monitor, è suddivisa in 23 practice raggruppate in 7 macrocategorie: diritto amministrativo e regolamentare, diritto del lavoro, diritto fallimentare e procedure concorsuali, diritto finanziario, diritto fiscale, diritto penale societario, diritto societario e commerciale. Il tutto è corredato da una directory finale per una più veloce consultazione, che rende il libro uno strumento unico allo scopo di individuare, valutare e scegliere lo studio e l’avvocato ai quali imprese, professionisti, istituzioni e individui possono affidarsi per le proprie esigenze di business.</w:t>
      </w:r>
    </w:p>
    <w:p w14:paraId="7B1F12BB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IN EDICOLA CON MF MILANO FINANZA DAL 24 NOVEMBRE 2022</w:t>
      </w:r>
    </w:p>
    <w:p w14:paraId="721E7C34" w14:textId="1406D014" w:rsidR="00BC28C6" w:rsidRPr="00BC7095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*L'edizione digitale è disponibile a € 5.99 su edicoladigitale.classeditori.it e sull'app CAPITAL, scaricabile gratuitamente da App store e Google Play. </w:t>
      </w:r>
      <w:hyperlink r:id="rId13" w:history="1">
        <w:r w:rsidRPr="00BC7095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https://www.classabbonamenti.com/avvocatiregionali22</w:t>
        </w:r>
      </w:hyperlink>
    </w:p>
    <w:p w14:paraId="2B6E572D" w14:textId="77777777" w:rsidR="00BC28C6" w:rsidRPr="00BC28C6" w:rsidRDefault="00BC28C6" w:rsidP="00181745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sectPr w:rsidR="00BC28C6" w:rsidRPr="00BC28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3EE6"/>
    <w:rsid w:val="00181745"/>
    <w:rsid w:val="002955BC"/>
    <w:rsid w:val="0031062F"/>
    <w:rsid w:val="00AA736A"/>
    <w:rsid w:val="00BC28C6"/>
    <w:rsid w:val="00BC7095"/>
    <w:rsid w:val="00E84EF4"/>
    <w:rsid w:val="00FA62F2"/>
    <w:rsid w:val="00FC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0097"/>
  <w15:chartTrackingRefBased/>
  <w15:docId w15:val="{2EFADF15-84FB-4A7B-A21C-327AD256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736A"/>
  </w:style>
  <w:style w:type="paragraph" w:styleId="Titolo1">
    <w:name w:val="heading 1"/>
    <w:basedOn w:val="Normale"/>
    <w:next w:val="Normale"/>
    <w:link w:val="Titolo1Carattere"/>
    <w:uiPriority w:val="9"/>
    <w:qFormat/>
    <w:rsid w:val="00FC3E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3E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3EE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3E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3EE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3E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3E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3E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3E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3EE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3E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3EE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3EE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3EE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3EE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3EE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3EE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3EE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3E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3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3E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3E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3E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3EE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3EE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C3EE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3EE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3EE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3EE6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unhideWhenUsed/>
    <w:rsid w:val="00AA736A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AA736A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customStyle="1" w:styleId="Testonormale2">
    <w:name w:val="Testo normale2"/>
    <w:basedOn w:val="Normale"/>
    <w:rsid w:val="00AA736A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A736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736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A7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AA736A"/>
    <w:rPr>
      <w:b/>
      <w:bCs/>
    </w:rPr>
  </w:style>
  <w:style w:type="character" w:styleId="Enfasicorsivo">
    <w:name w:val="Emphasis"/>
    <w:basedOn w:val="Carpredefinitoparagrafo"/>
    <w:uiPriority w:val="20"/>
    <w:qFormat/>
    <w:rsid w:val="00AA736A"/>
    <w:rPr>
      <w:i/>
      <w:iCs/>
    </w:rPr>
  </w:style>
  <w:style w:type="paragraph" w:customStyle="1" w:styleId="p1">
    <w:name w:val="p1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BC28C6"/>
  </w:style>
  <w:style w:type="paragraph" w:customStyle="1" w:styleId="p4">
    <w:name w:val="p4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p2">
    <w:name w:val="p2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lassabbonamenti.com/avvocatiregionali2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lassabbonamenti.com/superavvocat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giuliopalanga.com/wp-content/uploads/2021/12/Q1144.docx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2024-04-24T14:51:00Z</dcterms:created>
  <dcterms:modified xsi:type="dcterms:W3CDTF">2024-04-24T15:51:00Z</dcterms:modified>
</cp:coreProperties>
</file>