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9DD7E" w14:textId="105D0BF1" w:rsidR="007335D9" w:rsidRDefault="007335D9" w:rsidP="009211DB">
      <w:pPr>
        <w:jc w:val="both"/>
        <w:rPr>
          <w:rFonts w:asciiTheme="minorHAnsi" w:hAnsiTheme="minorHAnsi" w:cstheme="minorHAnsi"/>
          <w:i/>
          <w:sz w:val="16"/>
          <w:szCs w:val="16"/>
        </w:rPr>
      </w:pPr>
      <w:bookmarkStart w:id="0" w:name="_Hlk163293922"/>
      <w:bookmarkStart w:id="1" w:name="_Hlk163541518"/>
      <w:r w:rsidRPr="009211DB">
        <w:rPr>
          <w:rFonts w:asciiTheme="minorHAnsi" w:hAnsiTheme="minorHAnsi" w:cstheme="minorHAnsi"/>
          <w:b/>
          <w:color w:val="C00000"/>
          <w:sz w:val="44"/>
          <w:szCs w:val="44"/>
        </w:rPr>
        <w:t>HX1764</w:t>
      </w:r>
      <w:r w:rsidRPr="009211DB">
        <w:rPr>
          <w:rFonts w:asciiTheme="minorHAnsi" w:hAnsiTheme="minorHAnsi" w:cstheme="minorHAnsi"/>
          <w:b/>
        </w:rPr>
        <w:tab/>
      </w:r>
      <w:r w:rsidRPr="009211DB">
        <w:rPr>
          <w:rFonts w:asciiTheme="minorHAnsi" w:hAnsiTheme="minorHAnsi" w:cstheme="minorHAnsi"/>
          <w:b/>
        </w:rPr>
        <w:tab/>
      </w:r>
      <w:r w:rsidRPr="009211DB">
        <w:rPr>
          <w:rFonts w:asciiTheme="minorHAnsi" w:hAnsiTheme="minorHAnsi" w:cstheme="minorHAnsi"/>
          <w:b/>
          <w:sz w:val="16"/>
          <w:szCs w:val="16"/>
        </w:rPr>
        <w:tab/>
      </w:r>
      <w:r w:rsidRPr="009211DB">
        <w:rPr>
          <w:rFonts w:asciiTheme="minorHAnsi" w:hAnsiTheme="minorHAnsi" w:cstheme="minorHAnsi"/>
          <w:b/>
          <w:sz w:val="16"/>
          <w:szCs w:val="16"/>
        </w:rPr>
        <w:tab/>
      </w:r>
      <w:r w:rsidRPr="009211DB">
        <w:rPr>
          <w:rFonts w:asciiTheme="minorHAnsi" w:hAnsiTheme="minorHAnsi" w:cstheme="minorHAnsi"/>
          <w:b/>
          <w:sz w:val="16"/>
          <w:szCs w:val="16"/>
        </w:rPr>
        <w:tab/>
      </w:r>
      <w:r w:rsidRPr="009211DB">
        <w:rPr>
          <w:rFonts w:asciiTheme="minorHAnsi" w:hAnsiTheme="minorHAnsi" w:cstheme="minorHAnsi"/>
          <w:b/>
          <w:sz w:val="16"/>
          <w:szCs w:val="16"/>
        </w:rPr>
        <w:tab/>
      </w:r>
      <w:r w:rsidRPr="009211DB">
        <w:rPr>
          <w:rFonts w:asciiTheme="minorHAnsi" w:hAnsiTheme="minorHAnsi" w:cstheme="minorHAnsi"/>
          <w:b/>
          <w:sz w:val="16"/>
          <w:szCs w:val="16"/>
        </w:rPr>
        <w:tab/>
      </w:r>
      <w:r w:rsidRPr="009211DB">
        <w:rPr>
          <w:rFonts w:asciiTheme="minorHAnsi" w:hAnsiTheme="minorHAnsi" w:cstheme="minorHAnsi"/>
          <w:b/>
          <w:sz w:val="16"/>
          <w:szCs w:val="16"/>
        </w:rPr>
        <w:tab/>
      </w:r>
      <w:r w:rsidRPr="009211DB">
        <w:rPr>
          <w:rFonts w:asciiTheme="minorHAnsi" w:hAnsiTheme="minorHAnsi" w:cstheme="minorHAnsi"/>
          <w:b/>
          <w:sz w:val="16"/>
          <w:szCs w:val="16"/>
        </w:rPr>
        <w:tab/>
      </w:r>
      <w:r w:rsidRPr="009211DB">
        <w:rPr>
          <w:rFonts w:asciiTheme="minorHAnsi" w:hAnsiTheme="minorHAnsi" w:cstheme="minorHAnsi"/>
          <w:i/>
          <w:sz w:val="16"/>
          <w:szCs w:val="16"/>
        </w:rPr>
        <w:t>Scheda creata il 6 aprile 2024</w:t>
      </w:r>
    </w:p>
    <w:bookmarkEnd w:id="0"/>
    <w:bookmarkEnd w:id="1"/>
    <w:p w14:paraId="7E884B77" w14:textId="0D62701F" w:rsidR="009B5D62" w:rsidRPr="009211DB" w:rsidRDefault="00E219A5" w:rsidP="009211DB">
      <w:pPr>
        <w:jc w:val="both"/>
        <w:rPr>
          <w:rFonts w:asciiTheme="minorHAnsi" w:hAnsiTheme="minorHAnsi" w:cstheme="minorHAnsi"/>
          <w:b/>
          <w:bCs/>
        </w:rPr>
      </w:pPr>
      <w:r w:rsidRPr="009211DB">
        <w:rPr>
          <w:rFonts w:asciiTheme="minorHAnsi" w:hAnsiTheme="minorHAnsi" w:cstheme="minorHAnsi"/>
          <w:noProof/>
        </w:rPr>
        <w:drawing>
          <wp:inline distT="0" distB="0" distL="0" distR="0" wp14:anchorId="5AC8FA06" wp14:editId="0201B768">
            <wp:extent cx="2041200" cy="2880000"/>
            <wp:effectExtent l="0" t="0" r="0" b="0"/>
            <wp:docPr id="831256213" name="Immagine 1" descr="Immagine che contiene testo, giornale, Pubblicazion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56213" name="Immagine 1" descr="Immagine che contiene testo, giornale, Pubblicazione, carta&#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200" cy="2880000"/>
                    </a:xfrm>
                    <a:prstGeom prst="rect">
                      <a:avLst/>
                    </a:prstGeom>
                    <a:noFill/>
                    <a:ln>
                      <a:noFill/>
                    </a:ln>
                  </pic:spPr>
                </pic:pic>
              </a:graphicData>
            </a:graphic>
          </wp:inline>
        </w:drawing>
      </w:r>
      <w:r w:rsidR="009B5D62" w:rsidRPr="009211DB">
        <w:rPr>
          <w:rFonts w:asciiTheme="minorHAnsi" w:hAnsiTheme="minorHAnsi" w:cstheme="minorHAnsi"/>
          <w:noProof/>
          <w14:ligatures w14:val="standardContextual"/>
        </w:rPr>
        <w:t xml:space="preserve"> </w:t>
      </w:r>
      <w:r w:rsidR="009B5D62" w:rsidRPr="009211DB">
        <w:rPr>
          <w:rFonts w:asciiTheme="minorHAnsi" w:hAnsiTheme="minorHAnsi" w:cstheme="minorHAnsi"/>
          <w:noProof/>
        </w:rPr>
        <w:drawing>
          <wp:inline distT="0" distB="0" distL="0" distR="0" wp14:anchorId="3B4EC0E8" wp14:editId="16E5CFE0">
            <wp:extent cx="2044800" cy="2880000"/>
            <wp:effectExtent l="0" t="0" r="0" b="0"/>
            <wp:docPr id="976056216"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56216" name="Immagine 1" descr="Immagine che contiene testo, giornale, Carta da giornale, Pubblicazione&#10;&#10;Descrizione generata automaticamente"/>
                    <pic:cNvPicPr/>
                  </pic:nvPicPr>
                  <pic:blipFill>
                    <a:blip r:embed="rId7"/>
                    <a:stretch>
                      <a:fillRect/>
                    </a:stretch>
                  </pic:blipFill>
                  <pic:spPr>
                    <a:xfrm>
                      <a:off x="0" y="0"/>
                      <a:ext cx="2044800" cy="2880000"/>
                    </a:xfrm>
                    <a:prstGeom prst="rect">
                      <a:avLst/>
                    </a:prstGeom>
                  </pic:spPr>
                </pic:pic>
              </a:graphicData>
            </a:graphic>
          </wp:inline>
        </w:drawing>
      </w:r>
      <w:r w:rsidR="00281A34" w:rsidRPr="009211DB">
        <w:rPr>
          <w:rFonts w:asciiTheme="minorHAnsi" w:hAnsiTheme="minorHAnsi" w:cstheme="minorHAnsi"/>
          <w:noProof/>
        </w:rPr>
        <w:drawing>
          <wp:inline distT="0" distB="0" distL="0" distR="0" wp14:anchorId="147402D2" wp14:editId="1A6DD143">
            <wp:extent cx="1969200" cy="2880000"/>
            <wp:effectExtent l="0" t="0" r="0" b="0"/>
            <wp:docPr id="1449961568" name="Immagine 1" descr="Immagine che contiene testo, giornale, Pubblicazion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61568" name="Immagine 1" descr="Immagine che contiene testo, giornale, Pubblicazione, Carta da giornale&#10;&#10;Descrizione generata automaticamente"/>
                    <pic:cNvPicPr/>
                  </pic:nvPicPr>
                  <pic:blipFill>
                    <a:blip r:embed="rId8"/>
                    <a:stretch>
                      <a:fillRect/>
                    </a:stretch>
                  </pic:blipFill>
                  <pic:spPr>
                    <a:xfrm>
                      <a:off x="0" y="0"/>
                      <a:ext cx="1969200" cy="2880000"/>
                    </a:xfrm>
                    <a:prstGeom prst="rect">
                      <a:avLst/>
                    </a:prstGeom>
                  </pic:spPr>
                </pic:pic>
              </a:graphicData>
            </a:graphic>
          </wp:inline>
        </w:drawing>
      </w:r>
    </w:p>
    <w:p w14:paraId="4F35ACF8" w14:textId="77777777" w:rsidR="009211DB" w:rsidRPr="009211DB" w:rsidRDefault="009211DB" w:rsidP="009211DB">
      <w:pPr>
        <w:jc w:val="both"/>
        <w:rPr>
          <w:rFonts w:asciiTheme="minorHAnsi" w:hAnsiTheme="minorHAnsi" w:cstheme="minorHAnsi"/>
          <w:b/>
          <w:color w:val="C00000"/>
          <w:sz w:val="44"/>
          <w:szCs w:val="44"/>
        </w:rPr>
      </w:pPr>
      <w:r w:rsidRPr="009211DB">
        <w:rPr>
          <w:rFonts w:asciiTheme="minorHAnsi" w:hAnsiTheme="minorHAnsi" w:cstheme="minorHAnsi"/>
          <w:b/>
          <w:color w:val="C00000"/>
          <w:sz w:val="44"/>
          <w:szCs w:val="44"/>
        </w:rPr>
        <w:t>Descrizione storico-bibliografica</w:t>
      </w:r>
    </w:p>
    <w:p w14:paraId="634C877D" w14:textId="3D9C98E0" w:rsidR="007335D9" w:rsidRPr="009211DB" w:rsidRDefault="007335D9" w:rsidP="009211DB">
      <w:pPr>
        <w:jc w:val="both"/>
        <w:rPr>
          <w:rFonts w:asciiTheme="minorHAnsi" w:hAnsiTheme="minorHAnsi" w:cstheme="minorHAnsi"/>
        </w:rPr>
      </w:pPr>
      <w:r w:rsidRPr="009211DB">
        <w:rPr>
          <w:rFonts w:asciiTheme="minorHAnsi" w:hAnsiTheme="minorHAnsi" w:cstheme="minorHAnsi"/>
          <w:b/>
          <w:bCs/>
        </w:rPr>
        <w:t xml:space="preserve">*Bandiera </w:t>
      </w:r>
      <w:proofErr w:type="gramStart"/>
      <w:r w:rsidRPr="009211DB">
        <w:rPr>
          <w:rFonts w:asciiTheme="minorHAnsi" w:hAnsiTheme="minorHAnsi" w:cstheme="minorHAnsi"/>
          <w:b/>
          <w:bCs/>
        </w:rPr>
        <w:t>rossa</w:t>
      </w:r>
      <w:r w:rsidRPr="009211DB">
        <w:rPr>
          <w:rFonts w:asciiTheme="minorHAnsi" w:hAnsiTheme="minorHAnsi" w:cstheme="minorHAnsi"/>
          <w:bCs/>
        </w:rPr>
        <w:t xml:space="preserve"> :</w:t>
      </w:r>
      <w:proofErr w:type="gramEnd"/>
      <w:r w:rsidRPr="009211DB">
        <w:rPr>
          <w:rFonts w:asciiTheme="minorHAnsi" w:hAnsiTheme="minorHAnsi" w:cstheme="minorHAnsi"/>
          <w:bCs/>
        </w:rPr>
        <w:t xml:space="preserve"> organo del Movimento comunista d’Italia.</w:t>
      </w:r>
      <w:r w:rsidRPr="009211DB">
        <w:rPr>
          <w:rFonts w:asciiTheme="minorHAnsi" w:hAnsiTheme="minorHAnsi" w:cstheme="minorHAnsi"/>
          <w:b/>
          <w:bCs/>
        </w:rPr>
        <w:t xml:space="preserve"> </w:t>
      </w:r>
      <w:r w:rsidRPr="009211DB">
        <w:rPr>
          <w:rFonts w:asciiTheme="minorHAnsi" w:hAnsiTheme="minorHAnsi" w:cstheme="minorHAnsi"/>
        </w:rPr>
        <w:t xml:space="preserve">– N. 1 (5 ottobre </w:t>
      </w:r>
      <w:proofErr w:type="gramStart"/>
      <w:r w:rsidRPr="009211DB">
        <w:rPr>
          <w:rFonts w:asciiTheme="minorHAnsi" w:hAnsiTheme="minorHAnsi" w:cstheme="minorHAnsi"/>
        </w:rPr>
        <w:t>1943)-</w:t>
      </w:r>
      <w:proofErr w:type="gramEnd"/>
      <w:r w:rsidR="00F36D7E">
        <w:rPr>
          <w:rFonts w:asciiTheme="minorHAnsi" w:hAnsiTheme="minorHAnsi" w:cstheme="minorHAnsi"/>
        </w:rPr>
        <w:t>n. 10 (2 giugno 1944)</w:t>
      </w:r>
      <w:r w:rsidRPr="009211DB">
        <w:rPr>
          <w:rFonts w:asciiTheme="minorHAnsi" w:hAnsiTheme="minorHAnsi" w:cstheme="minorHAnsi"/>
        </w:rPr>
        <w:t xml:space="preserve">. - </w:t>
      </w:r>
      <w:proofErr w:type="gramStart"/>
      <w:r w:rsidRPr="009211DB">
        <w:rPr>
          <w:rFonts w:asciiTheme="minorHAnsi" w:hAnsiTheme="minorHAnsi" w:cstheme="minorHAnsi"/>
        </w:rPr>
        <w:t>Roma :</w:t>
      </w:r>
      <w:proofErr w:type="gramEnd"/>
      <w:r w:rsidRPr="009211DB">
        <w:rPr>
          <w:rFonts w:asciiTheme="minorHAnsi" w:hAnsiTheme="minorHAnsi" w:cstheme="minorHAnsi"/>
        </w:rPr>
        <w:t xml:space="preserve"> La Tribuna, 1943-194</w:t>
      </w:r>
      <w:r w:rsidR="00281A34" w:rsidRPr="009211DB">
        <w:rPr>
          <w:rFonts w:asciiTheme="minorHAnsi" w:hAnsiTheme="minorHAnsi" w:cstheme="minorHAnsi"/>
        </w:rPr>
        <w:t>4</w:t>
      </w:r>
      <w:r w:rsidRPr="009211DB">
        <w:rPr>
          <w:rFonts w:asciiTheme="minorHAnsi" w:hAnsiTheme="minorHAnsi" w:cstheme="minorHAnsi"/>
        </w:rPr>
        <w:t xml:space="preserve">. – </w:t>
      </w:r>
      <w:r w:rsidR="00F36D7E">
        <w:rPr>
          <w:rFonts w:asciiTheme="minorHAnsi" w:hAnsiTheme="minorHAnsi" w:cstheme="minorHAnsi"/>
        </w:rPr>
        <w:t xml:space="preserve">10 </w:t>
      </w:r>
      <w:proofErr w:type="gramStart"/>
      <w:r w:rsidR="00F36D7E">
        <w:rPr>
          <w:rFonts w:asciiTheme="minorHAnsi" w:hAnsiTheme="minorHAnsi" w:cstheme="minorHAnsi"/>
        </w:rPr>
        <w:t>fasc.</w:t>
      </w:r>
      <w:r w:rsidRPr="009211DB">
        <w:rPr>
          <w:rFonts w:asciiTheme="minorHAnsi" w:hAnsiTheme="minorHAnsi" w:cstheme="minorHAnsi"/>
        </w:rPr>
        <w:t xml:space="preserve"> ;</w:t>
      </w:r>
      <w:proofErr w:type="gramEnd"/>
      <w:r w:rsidRPr="009211DB">
        <w:rPr>
          <w:rFonts w:asciiTheme="minorHAnsi" w:hAnsiTheme="minorHAnsi" w:cstheme="minorHAnsi"/>
        </w:rPr>
        <w:t xml:space="preserve"> 57 cm. ((Settimanale. </w:t>
      </w:r>
      <w:r w:rsidR="00F52E2C" w:rsidRPr="009211DB">
        <w:rPr>
          <w:rFonts w:asciiTheme="minorHAnsi" w:hAnsiTheme="minorHAnsi" w:cstheme="minorHAnsi"/>
        </w:rPr>
        <w:t>–</w:t>
      </w:r>
      <w:r w:rsidRPr="009211DB">
        <w:rPr>
          <w:rFonts w:asciiTheme="minorHAnsi" w:hAnsiTheme="minorHAnsi" w:cstheme="minorHAnsi"/>
        </w:rPr>
        <w:t xml:space="preserve"> </w:t>
      </w:r>
      <w:r w:rsidR="00F52E2C" w:rsidRPr="009211DB">
        <w:rPr>
          <w:rFonts w:asciiTheme="minorHAnsi" w:hAnsiTheme="minorHAnsi" w:cstheme="minorHAnsi"/>
        </w:rPr>
        <w:t>Direttore: F</w:t>
      </w:r>
      <w:r w:rsidR="00F36D7E">
        <w:rPr>
          <w:rFonts w:asciiTheme="minorHAnsi" w:hAnsiTheme="minorHAnsi" w:cstheme="minorHAnsi"/>
        </w:rPr>
        <w:t>edele</w:t>
      </w:r>
      <w:r w:rsidR="00F52E2C" w:rsidRPr="009211DB">
        <w:rPr>
          <w:rFonts w:asciiTheme="minorHAnsi" w:hAnsiTheme="minorHAnsi" w:cstheme="minorHAnsi"/>
        </w:rPr>
        <w:t xml:space="preserve"> </w:t>
      </w:r>
      <w:proofErr w:type="spellStart"/>
      <w:r w:rsidR="00F52E2C" w:rsidRPr="009211DB">
        <w:rPr>
          <w:rFonts w:asciiTheme="minorHAnsi" w:hAnsiTheme="minorHAnsi" w:cstheme="minorHAnsi"/>
        </w:rPr>
        <w:t>Chilanti</w:t>
      </w:r>
      <w:proofErr w:type="spellEnd"/>
      <w:r w:rsidR="00F52E2C" w:rsidRPr="009211DB">
        <w:rPr>
          <w:rFonts w:asciiTheme="minorHAnsi" w:hAnsiTheme="minorHAnsi" w:cstheme="minorHAnsi"/>
        </w:rPr>
        <w:t xml:space="preserve">. - </w:t>
      </w:r>
      <w:r w:rsidR="00E219A5" w:rsidRPr="009211DB">
        <w:rPr>
          <w:rFonts w:asciiTheme="minorHAnsi" w:hAnsiTheme="minorHAnsi" w:cstheme="minorHAnsi"/>
        </w:rPr>
        <w:t xml:space="preserve">IEI0411931; </w:t>
      </w:r>
      <w:r w:rsidRPr="009211DB">
        <w:rPr>
          <w:rFonts w:asciiTheme="minorHAnsi" w:hAnsiTheme="minorHAnsi" w:cstheme="minorHAnsi"/>
        </w:rPr>
        <w:t>TO00207055</w:t>
      </w:r>
    </w:p>
    <w:p w14:paraId="575CF2AD" w14:textId="77777777" w:rsidR="007335D9" w:rsidRPr="009211DB" w:rsidRDefault="007335D9" w:rsidP="009211DB">
      <w:pPr>
        <w:jc w:val="both"/>
        <w:rPr>
          <w:rFonts w:asciiTheme="minorHAnsi" w:hAnsiTheme="minorHAnsi" w:cstheme="minorHAnsi"/>
          <w:bCs/>
        </w:rPr>
      </w:pPr>
      <w:r w:rsidRPr="009211DB">
        <w:rPr>
          <w:rFonts w:asciiTheme="minorHAnsi" w:hAnsiTheme="minorHAnsi" w:cstheme="minorHAnsi"/>
        </w:rPr>
        <w:t xml:space="preserve">Autore: </w:t>
      </w:r>
      <w:r w:rsidRPr="009211DB">
        <w:rPr>
          <w:rFonts w:asciiTheme="minorHAnsi" w:hAnsiTheme="minorHAnsi" w:cstheme="minorHAnsi"/>
          <w:bCs/>
        </w:rPr>
        <w:t>Movimento comunista d’Italia</w:t>
      </w:r>
    </w:p>
    <w:p w14:paraId="23D6C452" w14:textId="77777777" w:rsidR="007335D9" w:rsidRPr="009211DB" w:rsidRDefault="007335D9" w:rsidP="009211DB">
      <w:pPr>
        <w:jc w:val="both"/>
        <w:rPr>
          <w:rFonts w:asciiTheme="minorHAnsi" w:hAnsiTheme="minorHAnsi" w:cstheme="minorHAnsi"/>
        </w:rPr>
      </w:pPr>
      <w:r w:rsidRPr="009211DB">
        <w:rPr>
          <w:rFonts w:asciiTheme="minorHAnsi" w:hAnsiTheme="minorHAnsi" w:cstheme="minorHAnsi"/>
        </w:rPr>
        <w:t xml:space="preserve">Copia digitale: </w:t>
      </w:r>
    </w:p>
    <w:p w14:paraId="01363FBB" w14:textId="77777777" w:rsidR="007335D9" w:rsidRPr="009211DB" w:rsidRDefault="007335D9" w:rsidP="009211DB">
      <w:pPr>
        <w:jc w:val="both"/>
        <w:rPr>
          <w:rFonts w:asciiTheme="minorHAnsi" w:hAnsiTheme="minorHAnsi" w:cstheme="minorHAnsi"/>
        </w:rPr>
      </w:pPr>
      <w:r w:rsidRPr="009211DB">
        <w:rPr>
          <w:rFonts w:asciiTheme="minorHAnsi" w:hAnsiTheme="minorHAnsi" w:cstheme="minorHAnsi"/>
        </w:rPr>
        <w:t xml:space="preserve">-n. 1-7 (1943); 9 (1944) a: </w:t>
      </w:r>
      <w:hyperlink r:id="rId9" w:history="1">
        <w:r w:rsidRPr="009211DB">
          <w:rPr>
            <w:rStyle w:val="Collegamentoipertestuale"/>
            <w:rFonts w:asciiTheme="minorHAnsi" w:hAnsiTheme="minorHAnsi" w:cstheme="minorHAnsi"/>
          </w:rPr>
          <w:t>http://www.st</w:t>
        </w:r>
        <w:r w:rsidRPr="009211DB">
          <w:rPr>
            <w:rStyle w:val="Collegamentoipertestuale"/>
            <w:rFonts w:asciiTheme="minorHAnsi" w:hAnsiTheme="minorHAnsi" w:cstheme="minorHAnsi"/>
          </w:rPr>
          <w:t>ampaclandestina.it/?page_id=116&amp;ricerca=272</w:t>
        </w:r>
      </w:hyperlink>
    </w:p>
    <w:p w14:paraId="654162CE" w14:textId="77777777" w:rsidR="009B5D62" w:rsidRPr="009211DB" w:rsidRDefault="007335D9" w:rsidP="009211DB">
      <w:pPr>
        <w:jc w:val="both"/>
        <w:rPr>
          <w:rFonts w:asciiTheme="minorHAnsi" w:hAnsiTheme="minorHAnsi" w:cstheme="minorHAnsi"/>
        </w:rPr>
      </w:pPr>
      <w:r w:rsidRPr="009211DB">
        <w:rPr>
          <w:rFonts w:asciiTheme="minorHAnsi" w:hAnsiTheme="minorHAnsi" w:cstheme="minorHAnsi"/>
        </w:rPr>
        <w:t xml:space="preserve">-n. 1-4 (29 ottobre 1943) a: </w:t>
      </w:r>
    </w:p>
    <w:p w14:paraId="1937966B" w14:textId="68234112" w:rsidR="007335D9" w:rsidRPr="009211DB" w:rsidRDefault="00000000" w:rsidP="009211DB">
      <w:pPr>
        <w:jc w:val="both"/>
        <w:rPr>
          <w:rFonts w:asciiTheme="minorHAnsi" w:hAnsiTheme="minorHAnsi" w:cstheme="minorHAnsi"/>
        </w:rPr>
      </w:pPr>
      <w:hyperlink r:id="rId10" w:history="1">
        <w:r w:rsidR="007335D9" w:rsidRPr="009211DB">
          <w:rPr>
            <w:rStyle w:val="Collegamentoipertestuale"/>
            <w:rFonts w:asciiTheme="minorHAnsi" w:hAnsiTheme="minorHAnsi" w:cstheme="minorHAnsi"/>
          </w:rPr>
          <w:t>http://bd.fondazionegramsci.org/bookreader/resistenza/Bandiera_rossa_Roma.html#page/6/mode/1up</w:t>
        </w:r>
      </w:hyperlink>
    </w:p>
    <w:p w14:paraId="4D812FF9" w14:textId="77777777" w:rsidR="00F52E2C" w:rsidRPr="00F36D7E" w:rsidRDefault="00F52E2C" w:rsidP="009211DB">
      <w:pPr>
        <w:jc w:val="both"/>
        <w:rPr>
          <w:rStyle w:val="Enfasigrassetto"/>
          <w:rFonts w:asciiTheme="minorHAnsi" w:hAnsiTheme="minorHAnsi" w:cstheme="minorHAnsi"/>
          <w:b w:val="0"/>
          <w:bCs w:val="0"/>
        </w:rPr>
      </w:pPr>
    </w:p>
    <w:p w14:paraId="406FE424" w14:textId="439BBA97" w:rsidR="00F36D7E" w:rsidRPr="00F36D7E" w:rsidRDefault="00F36D7E" w:rsidP="009211DB">
      <w:pPr>
        <w:jc w:val="both"/>
        <w:rPr>
          <w:rFonts w:asciiTheme="minorHAnsi" w:hAnsiTheme="minorHAnsi" w:cstheme="minorHAnsi"/>
        </w:rPr>
      </w:pPr>
      <w:r w:rsidRPr="00F36D7E">
        <w:rPr>
          <w:rFonts w:asciiTheme="minorHAnsi" w:hAnsiTheme="minorHAnsi" w:cstheme="minorHAnsi"/>
        </w:rPr>
        <w:t>*</w:t>
      </w:r>
      <w:proofErr w:type="gramStart"/>
      <w:r w:rsidRPr="00F36D7E">
        <w:rPr>
          <w:rFonts w:asciiTheme="minorHAnsi" w:hAnsiTheme="minorHAnsi" w:cstheme="minorHAnsi"/>
          <w:b/>
          <w:bCs/>
        </w:rPr>
        <w:t>DR</w:t>
      </w:r>
      <w:r w:rsidRPr="00F36D7E">
        <w:rPr>
          <w:rFonts w:asciiTheme="minorHAnsi" w:hAnsiTheme="minorHAnsi" w:cstheme="minorHAnsi"/>
        </w:rPr>
        <w:t xml:space="preserve"> :</w:t>
      </w:r>
      <w:proofErr w:type="gramEnd"/>
      <w:r w:rsidRPr="00F36D7E">
        <w:rPr>
          <w:rFonts w:asciiTheme="minorHAnsi" w:hAnsiTheme="minorHAnsi" w:cstheme="minorHAnsi"/>
        </w:rPr>
        <w:t xml:space="preserve"> bollettino settimanale interno / Movimento comunista d'Italia. - </w:t>
      </w:r>
      <w:proofErr w:type="gramStart"/>
      <w:r w:rsidRPr="00F36D7E">
        <w:rPr>
          <w:rFonts w:asciiTheme="minorHAnsi" w:hAnsiTheme="minorHAnsi" w:cstheme="minorHAnsi"/>
        </w:rPr>
        <w:t>Roma :</w:t>
      </w:r>
      <w:proofErr w:type="gramEnd"/>
      <w:r w:rsidRPr="00F36D7E">
        <w:rPr>
          <w:rFonts w:asciiTheme="minorHAnsi" w:hAnsiTheme="minorHAnsi" w:cstheme="minorHAnsi"/>
        </w:rPr>
        <w:t xml:space="preserve"> [s.n.</w:t>
      </w:r>
      <w:r w:rsidRPr="00F36D7E">
        <w:rPr>
          <w:rFonts w:asciiTheme="minorHAnsi" w:hAnsiTheme="minorHAnsi" w:cstheme="minorHAnsi"/>
        </w:rPr>
        <w:t>, 1944</w:t>
      </w:r>
      <w:r w:rsidRPr="00F36D7E">
        <w:rPr>
          <w:rFonts w:asciiTheme="minorHAnsi" w:hAnsiTheme="minorHAnsi" w:cstheme="minorHAnsi"/>
        </w:rPr>
        <w:t xml:space="preserve">]. </w:t>
      </w:r>
      <w:r w:rsidRPr="00F36D7E">
        <w:rPr>
          <w:rFonts w:asciiTheme="minorHAnsi" w:hAnsiTheme="minorHAnsi" w:cstheme="minorHAnsi"/>
        </w:rPr>
        <w:t>–</w:t>
      </w:r>
      <w:r w:rsidRPr="00F36D7E">
        <w:rPr>
          <w:rFonts w:asciiTheme="minorHAnsi" w:hAnsiTheme="minorHAnsi" w:cstheme="minorHAnsi"/>
        </w:rPr>
        <w:t xml:space="preserve"> </w:t>
      </w:r>
      <w:r w:rsidRPr="00F36D7E">
        <w:rPr>
          <w:rFonts w:asciiTheme="minorHAnsi" w:hAnsiTheme="minorHAnsi" w:cstheme="minorHAnsi"/>
        </w:rPr>
        <w:t>4 fasc.</w:t>
      </w:r>
      <w:proofErr w:type="gramStart"/>
      <w:r w:rsidRPr="00F36D7E">
        <w:rPr>
          <w:rFonts w:asciiTheme="minorHAnsi" w:hAnsiTheme="minorHAnsi" w:cstheme="minorHAnsi"/>
        </w:rPr>
        <w:t>. ;</w:t>
      </w:r>
      <w:proofErr w:type="gramEnd"/>
      <w:r w:rsidRPr="00F36D7E">
        <w:rPr>
          <w:rFonts w:asciiTheme="minorHAnsi" w:hAnsiTheme="minorHAnsi" w:cstheme="minorHAnsi"/>
        </w:rPr>
        <w:t xml:space="preserve"> 32 cm. </w:t>
      </w:r>
      <w:r w:rsidRPr="00F36D7E">
        <w:rPr>
          <w:rFonts w:asciiTheme="minorHAnsi" w:hAnsiTheme="minorHAnsi" w:cstheme="minorHAnsi"/>
        </w:rPr>
        <w:t>((</w:t>
      </w:r>
      <w:r w:rsidRPr="00F36D7E">
        <w:rPr>
          <w:rFonts w:asciiTheme="minorHAnsi" w:hAnsiTheme="minorHAnsi" w:cstheme="minorHAnsi"/>
        </w:rPr>
        <w:t xml:space="preserve">Periodicità </w:t>
      </w:r>
      <w:r w:rsidRPr="00F36D7E">
        <w:rPr>
          <w:rFonts w:asciiTheme="minorHAnsi" w:hAnsiTheme="minorHAnsi" w:cstheme="minorHAnsi"/>
        </w:rPr>
        <w:t>irregolare</w:t>
      </w:r>
      <w:r w:rsidRPr="00F36D7E">
        <w:rPr>
          <w:rFonts w:asciiTheme="minorHAnsi" w:hAnsiTheme="minorHAnsi" w:cstheme="minorHAnsi"/>
        </w:rPr>
        <w:t>. - Descrizione basata su: lug</w:t>
      </w:r>
      <w:r w:rsidRPr="00F36D7E">
        <w:rPr>
          <w:rFonts w:asciiTheme="minorHAnsi" w:hAnsiTheme="minorHAnsi" w:cstheme="minorHAnsi"/>
        </w:rPr>
        <w:t>lio</w:t>
      </w:r>
      <w:r w:rsidRPr="00F36D7E">
        <w:rPr>
          <w:rFonts w:asciiTheme="minorHAnsi" w:hAnsiTheme="minorHAnsi" w:cstheme="minorHAnsi"/>
        </w:rPr>
        <w:t xml:space="preserve"> 1944</w:t>
      </w:r>
      <w:r w:rsidRPr="00F36D7E">
        <w:rPr>
          <w:rFonts w:asciiTheme="minorHAnsi" w:hAnsiTheme="minorHAnsi" w:cstheme="minorHAnsi"/>
        </w:rPr>
        <w:t xml:space="preserve">. - </w:t>
      </w:r>
      <w:r w:rsidRPr="00F36D7E">
        <w:rPr>
          <w:rFonts w:asciiTheme="minorHAnsi" w:hAnsiTheme="minorHAnsi" w:cstheme="minorHAnsi"/>
        </w:rPr>
        <w:t>CAG1593691</w:t>
      </w:r>
    </w:p>
    <w:p w14:paraId="03FD81B0" w14:textId="277D1BF0" w:rsidR="00F36D7E" w:rsidRPr="00F36D7E" w:rsidRDefault="00F36D7E" w:rsidP="009211DB">
      <w:pPr>
        <w:jc w:val="both"/>
        <w:rPr>
          <w:rStyle w:val="Enfasigrassetto"/>
          <w:rFonts w:asciiTheme="minorHAnsi" w:hAnsiTheme="minorHAnsi" w:cstheme="minorHAnsi"/>
          <w:b w:val="0"/>
          <w:bCs w:val="0"/>
        </w:rPr>
      </w:pPr>
      <w:r w:rsidRPr="00F36D7E">
        <w:rPr>
          <w:rStyle w:val="Enfasigrassetto"/>
          <w:rFonts w:asciiTheme="minorHAnsi" w:hAnsiTheme="minorHAnsi" w:cstheme="minorHAnsi"/>
          <w:b w:val="0"/>
          <w:bCs w:val="0"/>
        </w:rPr>
        <w:t>Variante del titolo: *DR9</w:t>
      </w:r>
    </w:p>
    <w:p w14:paraId="3DD0C007" w14:textId="09FC01D5" w:rsidR="00F36D7E" w:rsidRPr="00F36D7E" w:rsidRDefault="00F36D7E" w:rsidP="009211DB">
      <w:pPr>
        <w:jc w:val="both"/>
        <w:rPr>
          <w:rStyle w:val="Enfasigrassetto"/>
          <w:rFonts w:asciiTheme="minorHAnsi" w:hAnsiTheme="minorHAnsi" w:cstheme="minorHAnsi"/>
          <w:b w:val="0"/>
          <w:bCs w:val="0"/>
        </w:rPr>
      </w:pPr>
      <w:r w:rsidRPr="00F36D7E">
        <w:rPr>
          <w:rStyle w:val="Enfasigrassetto"/>
          <w:rFonts w:asciiTheme="minorHAnsi" w:hAnsiTheme="minorHAnsi" w:cstheme="minorHAnsi"/>
          <w:b w:val="0"/>
          <w:bCs w:val="0"/>
        </w:rPr>
        <w:t>Titolo sviluppato: *Direttive rivoluzionarie</w:t>
      </w:r>
    </w:p>
    <w:p w14:paraId="3C3D148F" w14:textId="77777777" w:rsidR="00F36D7E" w:rsidRPr="00F36D7E" w:rsidRDefault="00F36D7E" w:rsidP="009211DB">
      <w:pPr>
        <w:jc w:val="both"/>
        <w:rPr>
          <w:rStyle w:val="Enfasigrassetto"/>
          <w:rFonts w:asciiTheme="minorHAnsi" w:hAnsiTheme="minorHAnsi" w:cstheme="minorHAnsi"/>
          <w:b w:val="0"/>
          <w:bCs w:val="0"/>
        </w:rPr>
      </w:pPr>
    </w:p>
    <w:p w14:paraId="274B124B" w14:textId="77777777" w:rsidR="00281A34" w:rsidRPr="009211DB" w:rsidRDefault="00281A34" w:rsidP="009211DB">
      <w:pPr>
        <w:jc w:val="both"/>
        <w:rPr>
          <w:rFonts w:asciiTheme="minorHAnsi" w:hAnsiTheme="minorHAnsi" w:cstheme="minorHAnsi"/>
        </w:rPr>
      </w:pPr>
      <w:r w:rsidRPr="009211DB">
        <w:rPr>
          <w:rStyle w:val="Enfasigrassetto"/>
          <w:rFonts w:asciiTheme="minorHAnsi" w:hAnsiTheme="minorHAnsi" w:cstheme="minorHAnsi"/>
        </w:rPr>
        <w:t xml:space="preserve">*Bollettino del Movimento comunista d'Italia. </w:t>
      </w:r>
      <w:r w:rsidRPr="009211DB">
        <w:rPr>
          <w:rFonts w:asciiTheme="minorHAnsi" w:hAnsiTheme="minorHAnsi" w:cstheme="minorHAnsi"/>
        </w:rPr>
        <w:t xml:space="preserve">- </w:t>
      </w:r>
      <w:proofErr w:type="gramStart"/>
      <w:r w:rsidRPr="009211DB">
        <w:rPr>
          <w:rFonts w:asciiTheme="minorHAnsi" w:hAnsiTheme="minorHAnsi" w:cstheme="minorHAnsi"/>
        </w:rPr>
        <w:t>Roma :</w:t>
      </w:r>
      <w:proofErr w:type="gramEnd"/>
      <w:r w:rsidRPr="009211DB">
        <w:rPr>
          <w:rFonts w:asciiTheme="minorHAnsi" w:hAnsiTheme="minorHAnsi" w:cstheme="minorHAnsi"/>
        </w:rPr>
        <w:t xml:space="preserve"> [s.n.], 1944. – 1 </w:t>
      </w:r>
      <w:proofErr w:type="gramStart"/>
      <w:r w:rsidRPr="009211DB">
        <w:rPr>
          <w:rFonts w:asciiTheme="minorHAnsi" w:hAnsiTheme="minorHAnsi" w:cstheme="minorHAnsi"/>
        </w:rPr>
        <w:t>volume :</w:t>
      </w:r>
      <w:proofErr w:type="gramEnd"/>
      <w:r w:rsidRPr="009211DB">
        <w:rPr>
          <w:rFonts w:asciiTheme="minorHAnsi" w:hAnsiTheme="minorHAnsi" w:cstheme="minorHAnsi"/>
        </w:rPr>
        <w:t xml:space="preserve"> ill. ; 45 cm. ((Settimanale. - Descrizione basata su: anno 1, n. 2 (30 settembre 1944). - IEI0428327</w:t>
      </w:r>
    </w:p>
    <w:p w14:paraId="06098C55" w14:textId="77777777" w:rsidR="00281A34" w:rsidRPr="009211DB" w:rsidRDefault="00281A34" w:rsidP="009211DB">
      <w:pPr>
        <w:jc w:val="both"/>
        <w:rPr>
          <w:rFonts w:asciiTheme="minorHAnsi" w:hAnsiTheme="minorHAnsi" w:cstheme="minorHAnsi"/>
        </w:rPr>
      </w:pPr>
      <w:r w:rsidRPr="009211DB">
        <w:rPr>
          <w:rFonts w:asciiTheme="minorHAnsi" w:hAnsiTheme="minorHAnsi" w:cstheme="minorHAnsi"/>
        </w:rPr>
        <w:t xml:space="preserve">Copia digitale: </w:t>
      </w:r>
    </w:p>
    <w:p w14:paraId="0EE622A7" w14:textId="77777777" w:rsidR="00281A34" w:rsidRPr="009211DB" w:rsidRDefault="00281A34" w:rsidP="009211DB">
      <w:pPr>
        <w:jc w:val="both"/>
        <w:rPr>
          <w:rFonts w:asciiTheme="minorHAnsi" w:hAnsiTheme="minorHAnsi" w:cstheme="minorHAnsi"/>
        </w:rPr>
      </w:pPr>
      <w:r w:rsidRPr="009211DB">
        <w:rPr>
          <w:rFonts w:asciiTheme="minorHAnsi" w:hAnsiTheme="minorHAnsi" w:cstheme="minorHAnsi"/>
        </w:rPr>
        <w:t>-n. 2-4 (1944) a:</w:t>
      </w:r>
    </w:p>
    <w:p w14:paraId="37595E7D" w14:textId="2DCC2275" w:rsidR="00281A34" w:rsidRPr="009211DB" w:rsidRDefault="00000000" w:rsidP="009211DB">
      <w:pPr>
        <w:jc w:val="both"/>
        <w:rPr>
          <w:rFonts w:asciiTheme="minorHAnsi" w:hAnsiTheme="minorHAnsi" w:cstheme="minorHAnsi"/>
        </w:rPr>
      </w:pPr>
      <w:hyperlink r:id="rId11" w:anchor="page/8/mode/1up" w:history="1">
        <w:r w:rsidR="00281A34" w:rsidRPr="009211DB">
          <w:rPr>
            <w:rStyle w:val="Collegamentoipertestuale"/>
            <w:rFonts w:asciiTheme="minorHAnsi" w:hAnsiTheme="minorHAnsi" w:cstheme="minorHAnsi"/>
          </w:rPr>
          <w:t>http://bd.fondazionegramsci.org/bookreader/resistenza/PFGP_Bollettino.html#page/8/mode/1up</w:t>
        </w:r>
      </w:hyperlink>
    </w:p>
    <w:p w14:paraId="7D13B00A" w14:textId="77777777" w:rsidR="00281A34" w:rsidRPr="009211DB" w:rsidRDefault="00281A34" w:rsidP="009211DB">
      <w:pPr>
        <w:jc w:val="both"/>
        <w:rPr>
          <w:rFonts w:asciiTheme="minorHAnsi" w:hAnsiTheme="minorHAnsi" w:cstheme="minorHAnsi"/>
        </w:rPr>
      </w:pPr>
      <w:r w:rsidRPr="009211DB">
        <w:rPr>
          <w:rFonts w:asciiTheme="minorHAnsi" w:hAnsiTheme="minorHAnsi" w:cstheme="minorHAnsi"/>
        </w:rPr>
        <w:t>-n. 6 (1944) a:</w:t>
      </w:r>
    </w:p>
    <w:p w14:paraId="7A8AB16E" w14:textId="77555F0C" w:rsidR="00281A34" w:rsidRPr="009211DB" w:rsidRDefault="00000000" w:rsidP="009211DB">
      <w:pPr>
        <w:jc w:val="both"/>
        <w:rPr>
          <w:rFonts w:asciiTheme="minorHAnsi" w:hAnsiTheme="minorHAnsi" w:cstheme="minorHAnsi"/>
        </w:rPr>
      </w:pPr>
      <w:hyperlink r:id="rId12" w:anchor="page/1/mode/1up" w:history="1">
        <w:r w:rsidR="00281A34" w:rsidRPr="009211DB">
          <w:rPr>
            <w:rStyle w:val="Collegamentoipertestuale"/>
            <w:rFonts w:asciiTheme="minorHAnsi" w:hAnsiTheme="minorHAnsi" w:cstheme="minorHAnsi"/>
          </w:rPr>
          <w:t>http://bd.fondazionegramsci.org/bookreader/resistenza/Bollettino_del_movimento_comunista_d_Italia.html#page/1/mode/1up</w:t>
        </w:r>
      </w:hyperlink>
    </w:p>
    <w:p w14:paraId="7FB7A285" w14:textId="77777777" w:rsidR="00281A34" w:rsidRPr="009211DB" w:rsidRDefault="00281A34" w:rsidP="009211DB">
      <w:pPr>
        <w:jc w:val="both"/>
        <w:rPr>
          <w:rFonts w:asciiTheme="minorHAnsi" w:hAnsiTheme="minorHAnsi" w:cstheme="minorHAnsi"/>
        </w:rPr>
      </w:pPr>
    </w:p>
    <w:p w14:paraId="03820E97" w14:textId="79036819" w:rsidR="00F52E2C" w:rsidRPr="009211DB" w:rsidRDefault="00F52E2C" w:rsidP="009211DB">
      <w:pPr>
        <w:jc w:val="both"/>
        <w:rPr>
          <w:rStyle w:val="Enfasigrassetto"/>
          <w:rFonts w:asciiTheme="minorHAnsi" w:hAnsiTheme="minorHAnsi" w:cstheme="minorHAnsi"/>
        </w:rPr>
      </w:pPr>
      <w:r w:rsidRPr="009211DB">
        <w:rPr>
          <w:rFonts w:asciiTheme="minorHAnsi" w:hAnsiTheme="minorHAnsi" w:cstheme="minorHAnsi"/>
        </w:rPr>
        <w:t>L'</w:t>
      </w:r>
      <w:r w:rsidR="005849F3" w:rsidRPr="009211DB">
        <w:rPr>
          <w:rFonts w:asciiTheme="minorHAnsi" w:hAnsiTheme="minorHAnsi" w:cstheme="minorHAnsi"/>
        </w:rPr>
        <w:t>*</w:t>
      </w:r>
      <w:r w:rsidRPr="009211DB">
        <w:rPr>
          <w:rFonts w:asciiTheme="minorHAnsi" w:hAnsiTheme="minorHAnsi" w:cstheme="minorHAnsi"/>
          <w:b/>
          <w:bCs/>
        </w:rPr>
        <w:t xml:space="preserve">idea </w:t>
      </w:r>
      <w:proofErr w:type="gramStart"/>
      <w:r w:rsidRPr="009211DB">
        <w:rPr>
          <w:rFonts w:asciiTheme="minorHAnsi" w:hAnsiTheme="minorHAnsi" w:cstheme="minorHAnsi"/>
          <w:b/>
          <w:bCs/>
        </w:rPr>
        <w:t>comunista</w:t>
      </w:r>
      <w:r w:rsidRPr="009211DB">
        <w:rPr>
          <w:rFonts w:asciiTheme="minorHAnsi" w:hAnsiTheme="minorHAnsi" w:cstheme="minorHAnsi"/>
        </w:rPr>
        <w:t xml:space="preserve"> :</w:t>
      </w:r>
      <w:proofErr w:type="gramEnd"/>
      <w:r w:rsidRPr="009211DB">
        <w:rPr>
          <w:rFonts w:asciiTheme="minorHAnsi" w:hAnsiTheme="minorHAnsi" w:cstheme="minorHAnsi"/>
        </w:rPr>
        <w:t xml:space="preserve"> bandiera rossa</w:t>
      </w:r>
      <w:r w:rsidR="005849F3" w:rsidRPr="009211DB">
        <w:rPr>
          <w:rFonts w:asciiTheme="minorHAnsi" w:hAnsiTheme="minorHAnsi" w:cstheme="minorHAnsi"/>
        </w:rPr>
        <w:t xml:space="preserve"> /</w:t>
      </w:r>
      <w:r w:rsidRPr="009211DB">
        <w:rPr>
          <w:rFonts w:asciiTheme="minorHAnsi" w:hAnsiTheme="minorHAnsi" w:cstheme="minorHAnsi"/>
        </w:rPr>
        <w:t xml:space="preserve"> organo del Movimento comunista italiano. - </w:t>
      </w:r>
      <w:r w:rsidR="005849F3" w:rsidRPr="009211DB">
        <w:rPr>
          <w:rFonts w:asciiTheme="minorHAnsi" w:hAnsiTheme="minorHAnsi" w:cstheme="minorHAnsi"/>
        </w:rPr>
        <w:t xml:space="preserve">   -anno 5, n. 1 (gennaio 1947). - </w:t>
      </w:r>
      <w:proofErr w:type="gramStart"/>
      <w:r w:rsidRPr="009211DB">
        <w:rPr>
          <w:rFonts w:asciiTheme="minorHAnsi" w:hAnsiTheme="minorHAnsi" w:cstheme="minorHAnsi"/>
        </w:rPr>
        <w:t>Roma :</w:t>
      </w:r>
      <w:proofErr w:type="gramEnd"/>
      <w:r w:rsidRPr="009211DB">
        <w:rPr>
          <w:rFonts w:asciiTheme="minorHAnsi" w:hAnsiTheme="minorHAnsi" w:cstheme="minorHAnsi"/>
        </w:rPr>
        <w:t xml:space="preserve"> La Tribuna</w:t>
      </w:r>
      <w:r w:rsidR="005849F3" w:rsidRPr="009211DB">
        <w:rPr>
          <w:rFonts w:asciiTheme="minorHAnsi" w:hAnsiTheme="minorHAnsi" w:cstheme="minorHAnsi"/>
        </w:rPr>
        <w:t>, 1945-1947</w:t>
      </w:r>
      <w:r w:rsidRPr="009211DB">
        <w:rPr>
          <w:rFonts w:asciiTheme="minorHAnsi" w:hAnsiTheme="minorHAnsi" w:cstheme="minorHAnsi"/>
        </w:rPr>
        <w:t xml:space="preserve">. </w:t>
      </w:r>
      <w:r w:rsidR="005849F3" w:rsidRPr="009211DB">
        <w:rPr>
          <w:rFonts w:asciiTheme="minorHAnsi" w:hAnsiTheme="minorHAnsi" w:cstheme="minorHAnsi"/>
        </w:rPr>
        <w:t>–</w:t>
      </w:r>
      <w:r w:rsidRPr="009211DB">
        <w:rPr>
          <w:rFonts w:asciiTheme="minorHAnsi" w:hAnsiTheme="minorHAnsi" w:cstheme="minorHAnsi"/>
        </w:rPr>
        <w:t xml:space="preserve"> </w:t>
      </w:r>
      <w:r w:rsidR="00281A34" w:rsidRPr="009211DB">
        <w:rPr>
          <w:rFonts w:asciiTheme="minorHAnsi" w:hAnsiTheme="minorHAnsi" w:cstheme="minorHAnsi"/>
        </w:rPr>
        <w:t>3</w:t>
      </w:r>
      <w:r w:rsidR="005849F3" w:rsidRPr="009211DB">
        <w:rPr>
          <w:rFonts w:asciiTheme="minorHAnsi" w:hAnsiTheme="minorHAnsi" w:cstheme="minorHAnsi"/>
        </w:rPr>
        <w:t xml:space="preserve"> </w:t>
      </w:r>
      <w:r w:rsidRPr="009211DB">
        <w:rPr>
          <w:rFonts w:asciiTheme="minorHAnsi" w:hAnsiTheme="minorHAnsi" w:cstheme="minorHAnsi"/>
        </w:rPr>
        <w:t>v</w:t>
      </w:r>
      <w:r w:rsidR="005849F3" w:rsidRPr="009211DB">
        <w:rPr>
          <w:rFonts w:asciiTheme="minorHAnsi" w:hAnsiTheme="minorHAnsi" w:cstheme="minorHAnsi"/>
        </w:rPr>
        <w:t>olumi</w:t>
      </w:r>
      <w:r w:rsidRPr="009211DB">
        <w:rPr>
          <w:rFonts w:asciiTheme="minorHAnsi" w:hAnsiTheme="minorHAnsi" w:cstheme="minorHAnsi"/>
        </w:rPr>
        <w:t xml:space="preserve">. </w:t>
      </w:r>
      <w:r w:rsidR="005849F3" w:rsidRPr="009211DB">
        <w:rPr>
          <w:rFonts w:asciiTheme="minorHAnsi" w:hAnsiTheme="minorHAnsi" w:cstheme="minorHAnsi"/>
        </w:rPr>
        <w:t>((</w:t>
      </w:r>
      <w:r w:rsidRPr="009211DB">
        <w:rPr>
          <w:rFonts w:asciiTheme="minorHAnsi" w:hAnsiTheme="minorHAnsi" w:cstheme="minorHAnsi"/>
        </w:rPr>
        <w:t>Settimanale. - Il sottotit</w:t>
      </w:r>
      <w:r w:rsidR="005849F3" w:rsidRPr="009211DB">
        <w:rPr>
          <w:rFonts w:asciiTheme="minorHAnsi" w:hAnsiTheme="minorHAnsi" w:cstheme="minorHAnsi"/>
        </w:rPr>
        <w:t>olo</w:t>
      </w:r>
      <w:r w:rsidRPr="009211DB">
        <w:rPr>
          <w:rFonts w:asciiTheme="minorHAnsi" w:hAnsiTheme="minorHAnsi" w:cstheme="minorHAnsi"/>
        </w:rPr>
        <w:t xml:space="preserve"> varia in: Settimanale politico. - Descrizione basata su: A</w:t>
      </w:r>
      <w:r w:rsidR="005849F3" w:rsidRPr="009211DB">
        <w:rPr>
          <w:rFonts w:asciiTheme="minorHAnsi" w:hAnsiTheme="minorHAnsi" w:cstheme="minorHAnsi"/>
        </w:rPr>
        <w:t>nno</w:t>
      </w:r>
      <w:r w:rsidRPr="009211DB">
        <w:rPr>
          <w:rFonts w:asciiTheme="minorHAnsi" w:hAnsiTheme="minorHAnsi" w:cstheme="minorHAnsi"/>
        </w:rPr>
        <w:t xml:space="preserve"> 3, n. 28 (14 ott</w:t>
      </w:r>
      <w:r w:rsidR="005849F3" w:rsidRPr="009211DB">
        <w:rPr>
          <w:rFonts w:asciiTheme="minorHAnsi" w:hAnsiTheme="minorHAnsi" w:cstheme="minorHAnsi"/>
        </w:rPr>
        <w:t>obre</w:t>
      </w:r>
      <w:r w:rsidRPr="009211DB">
        <w:rPr>
          <w:rFonts w:asciiTheme="minorHAnsi" w:hAnsiTheme="minorHAnsi" w:cstheme="minorHAnsi"/>
        </w:rPr>
        <w:t xml:space="preserve"> 1945). </w:t>
      </w:r>
      <w:r w:rsidRPr="009211DB">
        <w:rPr>
          <w:rFonts w:asciiTheme="minorHAnsi" w:hAnsiTheme="minorHAnsi" w:cstheme="minorHAnsi"/>
          <w:b/>
          <w:bCs/>
        </w:rPr>
        <w:t xml:space="preserve">- </w:t>
      </w:r>
      <w:r w:rsidRPr="009211DB">
        <w:rPr>
          <w:rStyle w:val="Enfasigrassetto"/>
          <w:rFonts w:asciiTheme="minorHAnsi" w:hAnsiTheme="minorHAnsi" w:cstheme="minorHAnsi"/>
          <w:b w:val="0"/>
          <w:bCs w:val="0"/>
        </w:rPr>
        <w:t xml:space="preserve"> RMR0014134</w:t>
      </w:r>
    </w:p>
    <w:p w14:paraId="6A0E50C0" w14:textId="555584FF" w:rsidR="00F52E2C" w:rsidRPr="009211DB" w:rsidRDefault="00F52E2C" w:rsidP="009211DB">
      <w:pPr>
        <w:jc w:val="both"/>
        <w:rPr>
          <w:rFonts w:asciiTheme="minorHAnsi" w:hAnsiTheme="minorHAnsi" w:cstheme="minorHAnsi"/>
        </w:rPr>
      </w:pPr>
      <w:r w:rsidRPr="009211DB">
        <w:rPr>
          <w:rStyle w:val="Enfasigrassetto"/>
          <w:rFonts w:asciiTheme="minorHAnsi" w:hAnsiTheme="minorHAnsi" w:cstheme="minorHAnsi"/>
          <w:b w:val="0"/>
          <w:bCs w:val="0"/>
        </w:rPr>
        <w:t>Autore:</w:t>
      </w:r>
      <w:r w:rsidRPr="009211DB">
        <w:rPr>
          <w:rStyle w:val="Enfasigrassetto"/>
          <w:rFonts w:asciiTheme="minorHAnsi" w:hAnsiTheme="minorHAnsi" w:cstheme="minorHAnsi"/>
        </w:rPr>
        <w:t xml:space="preserve"> </w:t>
      </w:r>
      <w:hyperlink r:id="rId13" w:tgtFrame="_self" w:history="1">
        <w:r w:rsidRPr="009211DB">
          <w:rPr>
            <w:rStyle w:val="Collegamentoipertestuale"/>
            <w:rFonts w:asciiTheme="minorHAnsi" w:eastAsiaTheme="majorEastAsia" w:hAnsiTheme="minorHAnsi" w:cstheme="minorHAnsi"/>
          </w:rPr>
          <w:t xml:space="preserve">Movimento comunista italiano </w:t>
        </w:r>
      </w:hyperlink>
    </w:p>
    <w:p w14:paraId="276FF998" w14:textId="77777777" w:rsidR="009211DB" w:rsidRPr="009211DB" w:rsidRDefault="009211DB" w:rsidP="009211DB">
      <w:pPr>
        <w:jc w:val="both"/>
        <w:rPr>
          <w:rFonts w:asciiTheme="minorHAnsi" w:hAnsiTheme="minorHAnsi" w:cstheme="minorHAnsi"/>
        </w:rPr>
      </w:pPr>
    </w:p>
    <w:p w14:paraId="29C5ADB3" w14:textId="6CCF6A86" w:rsidR="009211DB" w:rsidRPr="009211DB" w:rsidRDefault="009211DB" w:rsidP="009211DB">
      <w:pPr>
        <w:jc w:val="both"/>
        <w:rPr>
          <w:rFonts w:asciiTheme="minorHAnsi" w:hAnsiTheme="minorHAnsi" w:cstheme="minorHAnsi"/>
        </w:rPr>
      </w:pPr>
      <w:r w:rsidRPr="009211DB">
        <w:rPr>
          <w:rFonts w:asciiTheme="minorHAnsi" w:hAnsiTheme="minorHAnsi" w:cstheme="minorHAnsi"/>
        </w:rPr>
        <w:lastRenderedPageBreak/>
        <w:t>Soggetti: Comunismo – Roma – 1943-1947; Resistenza – Roma – 1943 - 1944</w:t>
      </w:r>
    </w:p>
    <w:p w14:paraId="300C0956" w14:textId="77777777" w:rsidR="00F52E2C" w:rsidRPr="009211DB" w:rsidRDefault="00F52E2C" w:rsidP="009211DB">
      <w:pPr>
        <w:jc w:val="both"/>
        <w:rPr>
          <w:rStyle w:val="Enfasigrassetto"/>
          <w:rFonts w:asciiTheme="minorHAnsi" w:hAnsiTheme="minorHAnsi" w:cstheme="minorHAnsi"/>
        </w:rPr>
      </w:pPr>
    </w:p>
    <w:p w14:paraId="1C597B59" w14:textId="2737F5DD" w:rsidR="003C7469" w:rsidRPr="009211DB" w:rsidRDefault="003C7469" w:rsidP="009211DB">
      <w:pPr>
        <w:pStyle w:val="NormaleWeb"/>
        <w:spacing w:before="0" w:beforeAutospacing="0" w:after="0" w:afterAutospacing="0"/>
        <w:jc w:val="both"/>
        <w:rPr>
          <w:rFonts w:asciiTheme="minorHAnsi" w:hAnsiTheme="minorHAnsi" w:cstheme="minorHAnsi"/>
          <w:b/>
          <w:bCs/>
          <w:color w:val="C00000"/>
          <w:sz w:val="44"/>
          <w:szCs w:val="44"/>
        </w:rPr>
      </w:pPr>
      <w:r w:rsidRPr="009211DB">
        <w:rPr>
          <w:rFonts w:asciiTheme="minorHAnsi" w:hAnsiTheme="minorHAnsi" w:cstheme="minorHAnsi"/>
          <w:b/>
          <w:bCs/>
          <w:color w:val="C00000"/>
          <w:sz w:val="44"/>
          <w:szCs w:val="44"/>
        </w:rPr>
        <w:t>Informazioni</w:t>
      </w:r>
      <w:r w:rsidR="00F52E2C" w:rsidRPr="009211DB">
        <w:rPr>
          <w:rFonts w:asciiTheme="minorHAnsi" w:hAnsiTheme="minorHAnsi" w:cstheme="minorHAnsi"/>
          <w:b/>
          <w:bCs/>
          <w:color w:val="C00000"/>
          <w:sz w:val="44"/>
          <w:szCs w:val="44"/>
        </w:rPr>
        <w:t xml:space="preserve"> storico-bibliografiche</w:t>
      </w:r>
    </w:p>
    <w:p w14:paraId="671ABAFF" w14:textId="0EC7E64B" w:rsidR="001E5E35" w:rsidRPr="001E5E35" w:rsidRDefault="009B5D62" w:rsidP="009211DB">
      <w:pPr>
        <w:pBdr>
          <w:top w:val="single" w:sz="6" w:space="8" w:color="000000"/>
        </w:pBdr>
        <w:suppressAutoHyphens w:val="0"/>
        <w:jc w:val="both"/>
        <w:rPr>
          <w:rFonts w:asciiTheme="minorHAnsi" w:hAnsiTheme="minorHAnsi" w:cstheme="minorHAnsi"/>
          <w:sz w:val="20"/>
          <w:szCs w:val="20"/>
          <w:lang w:eastAsia="it-IT"/>
        </w:rPr>
      </w:pPr>
      <w:r w:rsidRPr="009B5D62">
        <w:rPr>
          <w:rFonts w:asciiTheme="minorHAnsi" w:hAnsiTheme="minorHAnsi" w:cstheme="minorHAnsi"/>
          <w:sz w:val="20"/>
          <w:szCs w:val="20"/>
          <w:lang w:eastAsia="it-IT"/>
        </w:rPr>
        <w:t>Il Movimento Comunista d’Italia (</w:t>
      </w:r>
      <w:proofErr w:type="spellStart"/>
      <w:r w:rsidRPr="009B5D62">
        <w:rPr>
          <w:rFonts w:asciiTheme="minorHAnsi" w:hAnsiTheme="minorHAnsi" w:cstheme="minorHAnsi"/>
          <w:sz w:val="20"/>
          <w:szCs w:val="20"/>
          <w:lang w:eastAsia="it-IT"/>
        </w:rPr>
        <w:t>Mcd’I</w:t>
      </w:r>
      <w:proofErr w:type="spellEnd"/>
      <w:r w:rsidRPr="009B5D62">
        <w:rPr>
          <w:rFonts w:asciiTheme="minorHAnsi" w:hAnsiTheme="minorHAnsi" w:cstheme="minorHAnsi"/>
          <w:sz w:val="20"/>
          <w:szCs w:val="20"/>
          <w:lang w:eastAsia="it-IT"/>
        </w:rPr>
        <w:t xml:space="preserve">), più noto con il nome di «Bandiera Rossa», dal suo organo a stampa, nacque con posizioni politiche di dissenso rispetto al Pci di Togliatti. Il gruppo si costituì nella seconda metà dell’agosto 1943, per iniziativa di alcuni elementi del gruppo «Scintilla», fondato nel 1935 dall’avvocato Raffaele De Luca, socialista, Francesco </w:t>
      </w:r>
      <w:proofErr w:type="spellStart"/>
      <w:r w:rsidRPr="009B5D62">
        <w:rPr>
          <w:rFonts w:asciiTheme="minorHAnsi" w:hAnsiTheme="minorHAnsi" w:cstheme="minorHAnsi"/>
          <w:sz w:val="20"/>
          <w:szCs w:val="20"/>
          <w:lang w:eastAsia="it-IT"/>
        </w:rPr>
        <w:t>Cretara</w:t>
      </w:r>
      <w:proofErr w:type="spellEnd"/>
      <w:r w:rsidRPr="009B5D62">
        <w:rPr>
          <w:rFonts w:asciiTheme="minorHAnsi" w:hAnsiTheme="minorHAnsi" w:cstheme="minorHAnsi"/>
          <w:sz w:val="20"/>
          <w:szCs w:val="20"/>
          <w:lang w:eastAsia="it-IT"/>
        </w:rPr>
        <w:t xml:space="preserve">, incisore, Orfeo Mucci, falegname e figlio di un anarchico del quartiere San Lorenzo, Antonino Poce, elettricista del quartiere Ponte, a cui si aggregarono presto membri di altri gruppi comunisti e socialisti di tendenza libertaria. </w:t>
      </w:r>
      <w:r w:rsidRPr="001E5E35">
        <w:rPr>
          <w:rFonts w:asciiTheme="minorHAnsi" w:hAnsiTheme="minorHAnsi" w:cstheme="minorHAnsi"/>
          <w:sz w:val="20"/>
          <w:szCs w:val="20"/>
          <w:lang w:eastAsia="it-IT"/>
        </w:rPr>
        <w:t xml:space="preserve"> </w:t>
      </w:r>
      <w:r w:rsidRPr="009B5D62">
        <w:rPr>
          <w:rFonts w:asciiTheme="minorHAnsi" w:hAnsiTheme="minorHAnsi" w:cstheme="minorHAnsi"/>
          <w:sz w:val="20"/>
          <w:szCs w:val="20"/>
          <w:lang w:eastAsia="it-IT"/>
        </w:rPr>
        <w:t>Il Movimento teorizzava la suddivisione del processo rivoluzionario in due tempi: a una prima fase, caratterizzata dalla lotta contro il nazifascismo, avrebbe fatto seguito l’accentuazione della lotta di classe; un processo in cui la Resistenza costituiva il primo passo verso il successivo sbocco rivoluzionario. Il gruppo si pronunciò da subito per l’abbattimento della monarchia e la caduta del governo Badoglio e, pur riconoscendo all'Urss il ruolo di guida della rivoluzione mondiale, si rifiutò di aderire al Cln. Nonostante questa sua intransigenza, pensata e praticata, e la denuncia della “moderazione” del Pci, seppe raccogliere adesioni di anarchici, cattolici, massoni, repubblicani e socialisti come i fratelli Carlo e Matteo Matteotti, figli di Giacomo, intellettuali come Guido Piovene, artisti come il tenore Nicola Ugo Stame; «Bandiera Rossa» aveva, inoltre, forti cellule tra i postelegrafonici, vigili del fuoco, ferrovieri, lavoratori della Teti, l'anagrafe, e l'Eiar, anche se ciò che più caratterizzò la compagine fu il suo radicamento nelle borgate romane (San Lorenzo, Centocelle, Tor Pignattara, Tiburtino, Primavalle ecc.). I militanti, attivi anche nei combattimenti, parteciparono a numerose azioni armate, subendo gravi perdite nel corso dei sei mesi di occupazione: 186 morti, su 1.183 militari riconosciuti come partigiani combattenti. Inoltre, proprio nell’eccidio delle Fosse Ardeatine, persero la vita 52 aderenti, tra cui alcuni dei suoi dirigenti (Aladino Govoni, Uccio Pisino, Nicola Stame, Enzo Lombardi).</w:t>
      </w:r>
      <w:r w:rsidRPr="001E5E35">
        <w:rPr>
          <w:rFonts w:asciiTheme="minorHAnsi" w:hAnsiTheme="minorHAnsi" w:cstheme="minorHAnsi"/>
          <w:sz w:val="20"/>
          <w:szCs w:val="20"/>
          <w:lang w:eastAsia="it-IT"/>
        </w:rPr>
        <w:t xml:space="preserve"> </w:t>
      </w:r>
      <w:r w:rsidRPr="009B5D62">
        <w:rPr>
          <w:rFonts w:asciiTheme="minorHAnsi" w:hAnsiTheme="minorHAnsi" w:cstheme="minorHAnsi"/>
          <w:sz w:val="20"/>
          <w:szCs w:val="20"/>
          <w:lang w:eastAsia="it-IT"/>
        </w:rPr>
        <w:t xml:space="preserve">Parallelamente all’organizzazione militare e politica, venne istituito anche un Comitato per la stampa e la propaganda incaricato di produrre e diffondere il foglio del Movimento, «Bandiera Rossa», appunto. Ne era direttore Fedele </w:t>
      </w:r>
      <w:proofErr w:type="spellStart"/>
      <w:r w:rsidRPr="009B5D62">
        <w:rPr>
          <w:rFonts w:asciiTheme="minorHAnsi" w:hAnsiTheme="minorHAnsi" w:cstheme="minorHAnsi"/>
          <w:sz w:val="20"/>
          <w:szCs w:val="20"/>
          <w:lang w:eastAsia="it-IT"/>
        </w:rPr>
        <w:t>Chilanti</w:t>
      </w:r>
      <w:proofErr w:type="spellEnd"/>
      <w:r w:rsidRPr="009B5D62">
        <w:rPr>
          <w:rFonts w:asciiTheme="minorHAnsi" w:hAnsiTheme="minorHAnsi" w:cstheme="minorHAnsi"/>
          <w:sz w:val="20"/>
          <w:szCs w:val="20"/>
          <w:lang w:eastAsia="it-IT"/>
        </w:rPr>
        <w:t xml:space="preserve">, con la collaborazione di Francesco </w:t>
      </w:r>
      <w:proofErr w:type="spellStart"/>
      <w:r w:rsidRPr="009B5D62">
        <w:rPr>
          <w:rFonts w:asciiTheme="minorHAnsi" w:hAnsiTheme="minorHAnsi" w:cstheme="minorHAnsi"/>
          <w:sz w:val="20"/>
          <w:szCs w:val="20"/>
          <w:lang w:eastAsia="it-IT"/>
        </w:rPr>
        <w:t>Cretara</w:t>
      </w:r>
      <w:proofErr w:type="spellEnd"/>
      <w:r w:rsidRPr="009B5D62">
        <w:rPr>
          <w:rFonts w:asciiTheme="minorHAnsi" w:hAnsiTheme="minorHAnsi" w:cstheme="minorHAnsi"/>
          <w:sz w:val="20"/>
          <w:szCs w:val="20"/>
          <w:lang w:eastAsia="it-IT"/>
        </w:rPr>
        <w:t xml:space="preserve">, che per alcuni mesi se ne occupò in prima persona, istallandone la “redazione” in una grotta naturale al Quadraro; vi partecipavano anche Raffele De Luca, Alberto </w:t>
      </w:r>
      <w:proofErr w:type="spellStart"/>
      <w:r w:rsidRPr="009B5D62">
        <w:rPr>
          <w:rFonts w:asciiTheme="minorHAnsi" w:hAnsiTheme="minorHAnsi" w:cstheme="minorHAnsi"/>
          <w:sz w:val="20"/>
          <w:szCs w:val="20"/>
          <w:lang w:eastAsia="it-IT"/>
        </w:rPr>
        <w:t>Battara</w:t>
      </w:r>
      <w:proofErr w:type="spellEnd"/>
      <w:r w:rsidRPr="009B5D62">
        <w:rPr>
          <w:rFonts w:asciiTheme="minorHAnsi" w:hAnsiTheme="minorHAnsi" w:cstheme="minorHAnsi"/>
          <w:sz w:val="20"/>
          <w:szCs w:val="20"/>
          <w:lang w:eastAsia="it-IT"/>
        </w:rPr>
        <w:t xml:space="preserve"> e i fratelli Matteotti. Il foglio uscì a cadenza settimanale tra il 5 ottobre 1943 e il 5 gennaio 1944, quando la scoperta della tipografia clandestina da parte della polizia fascista causò la sospensione delle pubblicazioni; riapparirà solo quattro volte prima della Liberazione. In tale periodo il giornale sarà parzialmente sostituito da un bollettino ciclostilato intitolato «Direttive Rivoluzionarie». </w:t>
      </w:r>
      <w:r w:rsidR="001E5E35" w:rsidRPr="001E5E35">
        <w:rPr>
          <w:rFonts w:asciiTheme="minorHAnsi" w:hAnsiTheme="minorHAnsi" w:cstheme="minorHAnsi"/>
          <w:sz w:val="20"/>
          <w:szCs w:val="20"/>
          <w:lang w:eastAsia="it-IT"/>
        </w:rPr>
        <w:t xml:space="preserve"> </w:t>
      </w:r>
      <w:r w:rsidRPr="009B5D62">
        <w:rPr>
          <w:rFonts w:asciiTheme="minorHAnsi" w:hAnsiTheme="minorHAnsi" w:cstheme="minorHAnsi"/>
          <w:sz w:val="20"/>
          <w:szCs w:val="20"/>
          <w:lang w:eastAsia="it-IT"/>
        </w:rPr>
        <w:t xml:space="preserve">Mancano cifre certe circa la tiratura: </w:t>
      </w:r>
      <w:proofErr w:type="spellStart"/>
      <w:r w:rsidRPr="009B5D62">
        <w:rPr>
          <w:rFonts w:asciiTheme="minorHAnsi" w:hAnsiTheme="minorHAnsi" w:cstheme="minorHAnsi"/>
          <w:sz w:val="20"/>
          <w:szCs w:val="20"/>
          <w:lang w:eastAsia="it-IT"/>
        </w:rPr>
        <w:t>Chilanti</w:t>
      </w:r>
      <w:proofErr w:type="spellEnd"/>
      <w:r w:rsidRPr="009B5D62">
        <w:rPr>
          <w:rFonts w:asciiTheme="minorHAnsi" w:hAnsiTheme="minorHAnsi" w:cstheme="minorHAnsi"/>
          <w:sz w:val="20"/>
          <w:szCs w:val="20"/>
          <w:lang w:eastAsia="it-IT"/>
        </w:rPr>
        <w:t xml:space="preserve"> scrive, tuttavia, che di un numero si arrivò a stampare circa 12.000 copie, mentre si parla di circa 5.000 per le altre edizioni. Si trattava di cifre importanti, se si pensa che solo l’edizione romana dell’«Unità» raggiunse le 8.000 copie, mentre la maggior parte dei fogli clandestini si attestò tra le 1.000-2.000.</w:t>
      </w:r>
      <w:r w:rsidRPr="001E5E35">
        <w:rPr>
          <w:rFonts w:asciiTheme="minorHAnsi" w:hAnsiTheme="minorHAnsi" w:cstheme="minorHAnsi"/>
          <w:sz w:val="20"/>
          <w:szCs w:val="20"/>
          <w:lang w:eastAsia="it-IT"/>
        </w:rPr>
        <w:t xml:space="preserve"> </w:t>
      </w:r>
      <w:r w:rsidRPr="009B5D62">
        <w:rPr>
          <w:rFonts w:asciiTheme="minorHAnsi" w:hAnsiTheme="minorHAnsi" w:cstheme="minorHAnsi"/>
          <w:sz w:val="20"/>
          <w:szCs w:val="20"/>
          <w:lang w:eastAsia="it-IT"/>
        </w:rPr>
        <w:t>I primi numeri di «Bandiera Rossa» presentavano il programma politico del Movimento, con costanti richiami alla teoria marxista e con giudizi positivi nei riguardi dell’Urss staliniana, considerata la patria del socialismo realizzato. Assai critici erano, invece, i giudizi nei riguardi del governo Badoglio e verso la politica unitaria del Pci, accusato di vanificare la prospettiva rivoluzionaria.</w:t>
      </w:r>
      <w:r w:rsidRPr="001E5E35">
        <w:rPr>
          <w:rFonts w:asciiTheme="minorHAnsi" w:hAnsiTheme="minorHAnsi" w:cstheme="minorHAnsi"/>
          <w:sz w:val="20"/>
          <w:szCs w:val="20"/>
          <w:lang w:eastAsia="it-IT"/>
        </w:rPr>
        <w:t xml:space="preserve"> </w:t>
      </w:r>
      <w:r w:rsidRPr="009B5D62">
        <w:rPr>
          <w:rFonts w:asciiTheme="minorHAnsi" w:hAnsiTheme="minorHAnsi" w:cstheme="minorHAnsi"/>
          <w:sz w:val="20"/>
          <w:szCs w:val="20"/>
          <w:lang w:eastAsia="it-IT"/>
        </w:rPr>
        <w:t xml:space="preserve">La proposta politica avanzata dal settimanale era quella di dare vita a un fronte unitario di tutte le forze di sinistra, alternativo all’alleanza democratico-borghese delle forze unitesi nel Cln. La polemica con il Pci, inoltre, si fece più radicale in seguito alla svolta di Salerno e di fronte a un Partito Comunista che sottolineava il carattere nazionale della lotta di liberazione. </w:t>
      </w:r>
      <w:r w:rsidRPr="001E5E35">
        <w:rPr>
          <w:rFonts w:asciiTheme="minorHAnsi" w:hAnsiTheme="minorHAnsi" w:cstheme="minorHAnsi"/>
          <w:sz w:val="20"/>
          <w:szCs w:val="20"/>
          <w:lang w:eastAsia="it-IT"/>
        </w:rPr>
        <w:t xml:space="preserve"> </w:t>
      </w:r>
      <w:r w:rsidRPr="009B5D62">
        <w:rPr>
          <w:rFonts w:asciiTheme="minorHAnsi" w:hAnsiTheme="minorHAnsi" w:cstheme="minorHAnsi"/>
          <w:sz w:val="20"/>
          <w:szCs w:val="20"/>
          <w:lang w:eastAsia="it-IT"/>
        </w:rPr>
        <w:t>Dopo la liberazione «Bandiera Rossa» venne colpita da un provvedimento di censura alleato per quasi un anno; riprenderà le pubblicazioni nel febbraio del ’45 senza autorizzazione. L’avventura del Movimento terminerà formalmente nel 1949.</w:t>
      </w:r>
    </w:p>
    <w:p w14:paraId="2E14F380" w14:textId="77777777" w:rsidR="001E5E35" w:rsidRPr="001E5E35" w:rsidRDefault="009B5D62" w:rsidP="001E5E35">
      <w:pPr>
        <w:suppressAutoHyphens w:val="0"/>
        <w:jc w:val="both"/>
        <w:rPr>
          <w:rFonts w:asciiTheme="minorHAnsi" w:hAnsiTheme="minorHAnsi" w:cstheme="minorHAnsi"/>
          <w:sz w:val="20"/>
          <w:szCs w:val="20"/>
          <w:lang w:eastAsia="it-IT"/>
        </w:rPr>
      </w:pPr>
      <w:r w:rsidRPr="009B5D62">
        <w:rPr>
          <w:rFonts w:asciiTheme="minorHAnsi" w:hAnsiTheme="minorHAnsi" w:cstheme="minorHAnsi"/>
          <w:b/>
          <w:bCs/>
          <w:sz w:val="20"/>
          <w:szCs w:val="20"/>
          <w:lang w:eastAsia="it-IT"/>
        </w:rPr>
        <w:t>Autore della scheda:</w:t>
      </w:r>
      <w:r w:rsidRPr="009B5D62">
        <w:rPr>
          <w:rFonts w:asciiTheme="minorHAnsi" w:hAnsiTheme="minorHAnsi" w:cstheme="minorHAnsi"/>
          <w:sz w:val="20"/>
          <w:szCs w:val="20"/>
          <w:lang w:eastAsia="it-IT"/>
        </w:rPr>
        <w:t xml:space="preserve"> Eugenia Corbino</w:t>
      </w:r>
    </w:p>
    <w:p w14:paraId="6E155C91" w14:textId="74CE5302" w:rsidR="009B5D62" w:rsidRPr="001E5E35" w:rsidRDefault="00000000" w:rsidP="001E5E35">
      <w:pPr>
        <w:suppressAutoHyphens w:val="0"/>
        <w:jc w:val="both"/>
        <w:rPr>
          <w:rStyle w:val="x193iq5w"/>
          <w:rFonts w:asciiTheme="minorHAnsi" w:eastAsiaTheme="majorEastAsia" w:hAnsiTheme="minorHAnsi" w:cstheme="minorHAnsi"/>
          <w:sz w:val="20"/>
          <w:szCs w:val="20"/>
        </w:rPr>
      </w:pPr>
      <w:hyperlink r:id="rId14" w:history="1">
        <w:r w:rsidR="009B5D62" w:rsidRPr="001E5E35">
          <w:rPr>
            <w:rStyle w:val="Collegamentoipertestuale"/>
            <w:rFonts w:asciiTheme="minorHAnsi" w:eastAsiaTheme="majorEastAsia" w:hAnsiTheme="minorHAnsi" w:cstheme="minorHAnsi"/>
            <w:sz w:val="20"/>
            <w:szCs w:val="20"/>
          </w:rPr>
          <w:t>https://www.stampaclandestina.it/?page_id=116&amp;ricerca=272</w:t>
        </w:r>
      </w:hyperlink>
    </w:p>
    <w:p w14:paraId="303FA1FC" w14:textId="77777777" w:rsidR="009B5D62" w:rsidRPr="001E5E35" w:rsidRDefault="009B5D62" w:rsidP="009211DB">
      <w:pPr>
        <w:pStyle w:val="NormaleWeb"/>
        <w:spacing w:before="0" w:beforeAutospacing="0" w:after="0" w:afterAutospacing="0"/>
        <w:jc w:val="both"/>
        <w:rPr>
          <w:rStyle w:val="x193iq5w"/>
          <w:rFonts w:asciiTheme="minorHAnsi" w:eastAsiaTheme="majorEastAsia" w:hAnsiTheme="minorHAnsi" w:cstheme="minorHAnsi"/>
          <w:sz w:val="20"/>
          <w:szCs w:val="20"/>
        </w:rPr>
      </w:pPr>
    </w:p>
    <w:p w14:paraId="1410BDE2" w14:textId="0D490CEA" w:rsidR="00281A34" w:rsidRPr="001E5E35" w:rsidRDefault="00281A34" w:rsidP="009211DB">
      <w:pPr>
        <w:pStyle w:val="NormaleWeb"/>
        <w:spacing w:before="0" w:beforeAutospacing="0" w:after="0" w:afterAutospacing="0"/>
        <w:jc w:val="both"/>
        <w:rPr>
          <w:rStyle w:val="x193iq5w"/>
          <w:rFonts w:asciiTheme="minorHAnsi" w:eastAsiaTheme="majorEastAsia" w:hAnsiTheme="minorHAnsi" w:cstheme="minorHAnsi"/>
          <w:i/>
          <w:iCs/>
          <w:sz w:val="20"/>
          <w:szCs w:val="20"/>
        </w:rPr>
      </w:pPr>
      <w:r w:rsidRPr="001E5E35">
        <w:rPr>
          <w:rFonts w:asciiTheme="minorHAnsi" w:hAnsiTheme="minorHAnsi" w:cstheme="minorHAnsi"/>
          <w:sz w:val="20"/>
          <w:szCs w:val="20"/>
        </w:rPr>
        <w:t>Esemplare è la vicenda del giornale Bandiera Rossa di cui il tribunale competente negherà l’autorizzazione per l’omonimia con la testata della Federazione Pci di Ancona. Così, per un cavillo burocratico, il foglio forse più importante della Resistenza nel Lazio deve essere ribattezzato col nome di Idea comunista: una privazione dell’identità, per un partito conosciuto alle masse col nome del suo periodico</w:t>
      </w:r>
      <w:r w:rsidRPr="001E5E35">
        <w:rPr>
          <w:rStyle w:val="x193iq5w"/>
          <w:rFonts w:asciiTheme="minorHAnsi" w:eastAsiaTheme="majorEastAsia" w:hAnsiTheme="minorHAnsi" w:cstheme="minorHAnsi"/>
          <w:sz w:val="20"/>
          <w:szCs w:val="20"/>
        </w:rPr>
        <w:t>.</w:t>
      </w:r>
      <w:r w:rsidR="001E5E35" w:rsidRPr="001E5E35">
        <w:rPr>
          <w:sz w:val="20"/>
          <w:szCs w:val="20"/>
        </w:rPr>
        <w:t xml:space="preserve"> </w:t>
      </w:r>
      <w:r w:rsidR="001E5E35" w:rsidRPr="001E5E35">
        <w:rPr>
          <w:rStyle w:val="x193iq5w"/>
          <w:rFonts w:asciiTheme="minorHAnsi" w:eastAsiaTheme="majorEastAsia" w:hAnsiTheme="minorHAnsi" w:cstheme="minorHAnsi"/>
          <w:i/>
          <w:iCs/>
          <w:sz w:val="20"/>
          <w:szCs w:val="20"/>
        </w:rPr>
        <w:t>Silvio Antonini, La storia di Bandiera Rossa nella Resistenza romana. In: patria indipendente, 6 dicembre 2009, p.29-31</w:t>
      </w:r>
    </w:p>
    <w:p w14:paraId="0549858B" w14:textId="77777777" w:rsidR="00281A34" w:rsidRPr="001E5E35" w:rsidRDefault="00281A34" w:rsidP="009211DB">
      <w:pPr>
        <w:pStyle w:val="NormaleWeb"/>
        <w:spacing w:before="0" w:beforeAutospacing="0" w:after="0" w:afterAutospacing="0"/>
        <w:jc w:val="both"/>
        <w:rPr>
          <w:rStyle w:val="x193iq5w"/>
          <w:rFonts w:asciiTheme="minorHAnsi" w:eastAsiaTheme="majorEastAsia" w:hAnsiTheme="minorHAnsi" w:cstheme="minorHAnsi"/>
          <w:sz w:val="20"/>
          <w:szCs w:val="20"/>
        </w:rPr>
      </w:pPr>
    </w:p>
    <w:p w14:paraId="7D57C536" w14:textId="563C16AE" w:rsidR="005849F3" w:rsidRPr="001E5E35" w:rsidRDefault="005849F3" w:rsidP="009211DB">
      <w:pPr>
        <w:pStyle w:val="NormaleWeb"/>
        <w:spacing w:before="0" w:beforeAutospacing="0" w:after="0" w:afterAutospacing="0"/>
        <w:jc w:val="both"/>
        <w:rPr>
          <w:rStyle w:val="x193iq5w"/>
          <w:rFonts w:asciiTheme="minorHAnsi" w:eastAsiaTheme="majorEastAsia" w:hAnsiTheme="minorHAnsi" w:cstheme="minorHAnsi"/>
          <w:sz w:val="20"/>
          <w:szCs w:val="20"/>
        </w:rPr>
      </w:pPr>
      <w:r w:rsidRPr="001E5E35">
        <w:rPr>
          <w:rStyle w:val="x193iq5w"/>
          <w:rFonts w:asciiTheme="minorHAnsi" w:eastAsiaTheme="majorEastAsia" w:hAnsiTheme="minorHAnsi" w:cstheme="minorHAnsi"/>
          <w:sz w:val="20"/>
          <w:szCs w:val="20"/>
        </w:rPr>
        <w:t>5 ottobre 1943.</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Esce a Roma il primo numero di "Bandiera Rossa", organo del “Movimento Comunista d’Italia’ che diverrà la più grande formazione partigiana romana</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"Il Movimento Comunista svolge attività propagandistica ed organizzativa sulle seguenti</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basi programmatiche: socialismo marxista, tattica intransigente e conquista rivoluzionaria</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 xml:space="preserve">del potere&amp;" recitava il primo editoriale del </w:t>
      </w:r>
      <w:proofErr w:type="spellStart"/>
      <w:r w:rsidRPr="001E5E35">
        <w:rPr>
          <w:rStyle w:val="x193iq5w"/>
          <w:rFonts w:asciiTheme="minorHAnsi" w:eastAsiaTheme="majorEastAsia" w:hAnsiTheme="minorHAnsi" w:cstheme="minorHAnsi"/>
          <w:sz w:val="20"/>
          <w:szCs w:val="20"/>
        </w:rPr>
        <w:t>MCdI</w:t>
      </w:r>
      <w:proofErr w:type="spellEnd"/>
      <w:r w:rsidRPr="001E5E35">
        <w:rPr>
          <w:rStyle w:val="x193iq5w"/>
          <w:rFonts w:asciiTheme="minorHAnsi" w:eastAsiaTheme="majorEastAsia" w:hAnsiTheme="minorHAnsi" w:cstheme="minorHAnsi"/>
          <w:sz w:val="20"/>
          <w:szCs w:val="20"/>
        </w:rPr>
        <w:t xml:space="preserve"> intitolato “In Linea”.</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Nel giornale viene</w:t>
      </w:r>
      <w:r w:rsidR="001E5E35" w:rsidRPr="001E5E35">
        <w:rPr>
          <w:rStyle w:val="x193iq5w"/>
          <w:rFonts w:asciiTheme="minorHAnsi" w:eastAsiaTheme="majorEastAsia" w:hAnsiTheme="minorHAnsi" w:cstheme="minorHAnsi"/>
          <w:sz w:val="20"/>
          <w:szCs w:val="20"/>
        </w:rPr>
        <w:t xml:space="preserve"> </w:t>
      </w:r>
      <w:r w:rsidRPr="001E5E35">
        <w:rPr>
          <w:rStyle w:val="x193iq5w"/>
          <w:rFonts w:asciiTheme="minorHAnsi" w:eastAsiaTheme="majorEastAsia" w:hAnsiTheme="minorHAnsi" w:cstheme="minorHAnsi"/>
          <w:sz w:val="20"/>
          <w:szCs w:val="20"/>
        </w:rPr>
        <w:t>chiaramente espresso il proposito di creare “un collegamento tra</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comunisti di tutte le regioni per raggiungere, su base marxista, l'unificazione di tutte le</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forze proletarie, e la costituzione di un unico grande partito di democrazia operaia”.</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Chiara è l'accusa alla linea del Partito Comunista Italiano, di cui il Movimento Comunista</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 xml:space="preserve">d'Italia non accettava né la politica di unità </w:t>
      </w:r>
      <w:r w:rsidRPr="001E5E35">
        <w:rPr>
          <w:rStyle w:val="x193iq5w"/>
          <w:rFonts w:asciiTheme="minorHAnsi" w:eastAsiaTheme="majorEastAsia" w:hAnsiTheme="minorHAnsi" w:cstheme="minorHAnsi"/>
          <w:sz w:val="20"/>
          <w:szCs w:val="20"/>
        </w:rPr>
        <w:lastRenderedPageBreak/>
        <w:t>nazionale con i partiti antifascisti borghesi, né</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la mancanza di democrazia all'interno del partito, estremamente gerarchico e fortemente</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verticalizzato come chiarisce un passo dello stesso editoriale.</w:t>
      </w:r>
      <w:r w:rsidRPr="001E5E35">
        <w:rPr>
          <w:rFonts w:asciiTheme="minorHAnsi" w:hAnsiTheme="minorHAnsi" w:cstheme="minorHAnsi"/>
          <w:sz w:val="20"/>
          <w:szCs w:val="20"/>
        </w:rPr>
        <w:br/>
      </w:r>
      <w:r w:rsidRPr="001E5E35">
        <w:rPr>
          <w:rStyle w:val="x193iq5w"/>
          <w:rFonts w:asciiTheme="minorHAnsi" w:eastAsiaTheme="majorEastAsia" w:hAnsiTheme="minorHAnsi" w:cstheme="minorHAnsi"/>
          <w:sz w:val="20"/>
          <w:szCs w:val="20"/>
        </w:rPr>
        <w:t>«In un partito comunista non organizzato democraticamente, la volontà del proletariato</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non può che rimanere soffocata dal burocratismo di partito, con la conseguenza di un</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completo svuotamento di contenuti del partito stesso; [...] l'organizzazione democratica del</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partito comunista è l'unica garante per la quale, dopo l'instaurazione della società</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socialista, il proletario sarà il vero detentore del potere e non una minoranza che ne</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eserciti la dittatura a nome di esso».</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Il Movimento Comunista d'Italia, universalmente conosciuto con il titolo del suo</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giornale, Bandiera Rossa, attribuitogli da Giuseppe Albano, meglio noto come “il gobbo del</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Quarticciolo” uno dei partigiani più ricercati e temuti dai nazisti e dai fascisti tanto</w:t>
      </w:r>
      <w:r w:rsidR="001E5E35" w:rsidRPr="001E5E35">
        <w:rPr>
          <w:rStyle w:val="x193iq5w"/>
          <w:rFonts w:asciiTheme="minorHAnsi" w:eastAsiaTheme="majorEastAsia" w:hAnsiTheme="minorHAnsi" w:cstheme="minorHAnsi"/>
          <w:sz w:val="20"/>
          <w:szCs w:val="20"/>
        </w:rPr>
        <w:t xml:space="preserve"> </w:t>
      </w:r>
      <w:r w:rsidRPr="001E5E35">
        <w:rPr>
          <w:rStyle w:val="x193iq5w"/>
          <w:rFonts w:asciiTheme="minorHAnsi" w:eastAsiaTheme="majorEastAsia" w:hAnsiTheme="minorHAnsi" w:cstheme="minorHAnsi"/>
          <w:sz w:val="20"/>
          <w:szCs w:val="20"/>
        </w:rPr>
        <w:t>che il</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comando tedesco nei primi mesi del 44 arrivò ad ordinare l&amp;#39;arresto di tutti i “gobbi” di</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Roma, fu la componente maggioritaria della resistenza romana al nazifascismo, superiore</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per il numero di militanti e di attivismo politico allo stesso PCI, con una base di circa</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tremila militanti, in massima parte dislocati nelle borgate della capitale quali Centocelle, Quarticciolo e Primavalle.</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I militanti del movimento concepivano la lotta antifascista come un prologo immediato della</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rivoluzione comunista e ritenevano pertanto che il proletariato dovesse partecipare alla</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Resistenza mantenendo sempre la propria autonomia e perseguendo i propri interessi di</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classe in un'organizzazione democratica e determinata.</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Una brigata, quella di Bandiera Rossa di estrazione fortemente proletaria nel contesto</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 xml:space="preserve">della periferia romana degli anni </w:t>
      </w:r>
      <w:proofErr w:type="gramStart"/>
      <w:r w:rsidRPr="001E5E35">
        <w:rPr>
          <w:rStyle w:val="x193iq5w"/>
          <w:rFonts w:asciiTheme="minorHAnsi" w:eastAsiaTheme="majorEastAsia" w:hAnsiTheme="minorHAnsi" w:cstheme="minorHAnsi"/>
          <w:sz w:val="20"/>
          <w:szCs w:val="20"/>
        </w:rPr>
        <w:t>quaranta</w:t>
      </w:r>
      <w:proofErr w:type="gramEnd"/>
      <w:r w:rsidRPr="001E5E35">
        <w:rPr>
          <w:rStyle w:val="x193iq5w"/>
          <w:rFonts w:asciiTheme="minorHAnsi" w:eastAsiaTheme="majorEastAsia" w:hAnsiTheme="minorHAnsi" w:cstheme="minorHAnsi"/>
          <w:sz w:val="20"/>
          <w:szCs w:val="20"/>
        </w:rPr>
        <w:t>, con un corpo dirigente prevalentemente</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formato da falegnami, elettricisti, fiorai, tranvieri che in molti casi avevano alle spalle</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importati esperienze di militanza rivoluzionaria.</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All'ordine del giorno erano i sabotaggi, gli agguati alle truppe tedesche, gli espropri di armi,</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le esecuzioni di noti servi del regime nonché le molteplici rocambolesche liberazioni di</w:t>
      </w:r>
      <w:r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militanti in carcere.</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Con ritmo martellante si opponevano al regime fornendo un modello alternativo di lotta</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antifascista radicata nella classe operaia e fortemente democratica.</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Bandiera rossa fu la più grande forza partigiana nella Roma occupata, una realtà politica</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che in uno dei periodi storici più complessi per la Roma ribelle, riuscì grazie alle profonde</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radici sociali costruite, a combattere e dare la vita per la liberazione dal nazifascismo.</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Non c'era notte in cui Bandiera Rossa non avesse operato, astuta e sfuggente;</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molti furono i militanti torturati, uccisi e fucilati, molti dei quali, 52 su 335, martiri durante</w:t>
      </w:r>
      <w:r w:rsidR="001E5E35" w:rsidRPr="001E5E35">
        <w:rPr>
          <w:rFonts w:asciiTheme="minorHAnsi" w:hAnsiTheme="minorHAnsi" w:cstheme="minorHAnsi"/>
          <w:sz w:val="20"/>
          <w:szCs w:val="20"/>
        </w:rPr>
        <w:t xml:space="preserve"> </w:t>
      </w:r>
      <w:r w:rsidRPr="001E5E35">
        <w:rPr>
          <w:rStyle w:val="x193iq5w"/>
          <w:rFonts w:asciiTheme="minorHAnsi" w:eastAsiaTheme="majorEastAsia" w:hAnsiTheme="minorHAnsi" w:cstheme="minorHAnsi"/>
          <w:sz w:val="20"/>
          <w:szCs w:val="20"/>
        </w:rPr>
        <w:t>l'eccidio delle Fosse Ardeatine.</w:t>
      </w:r>
    </w:p>
    <w:p w14:paraId="7CC98241" w14:textId="2B35A8D2" w:rsidR="005849F3" w:rsidRPr="001E5E35" w:rsidRDefault="00000000" w:rsidP="009211DB">
      <w:pPr>
        <w:pStyle w:val="NormaleWeb"/>
        <w:spacing w:before="0" w:beforeAutospacing="0" w:after="0" w:afterAutospacing="0"/>
        <w:jc w:val="both"/>
        <w:rPr>
          <w:rFonts w:asciiTheme="minorHAnsi" w:hAnsiTheme="minorHAnsi" w:cstheme="minorHAnsi"/>
          <w:b/>
          <w:bCs/>
          <w:sz w:val="20"/>
          <w:szCs w:val="20"/>
        </w:rPr>
      </w:pPr>
      <w:hyperlink r:id="rId15" w:history="1">
        <w:r w:rsidR="005849F3" w:rsidRPr="001E5E35">
          <w:rPr>
            <w:rStyle w:val="Collegamentoipertestuale"/>
            <w:rFonts w:asciiTheme="minorHAnsi" w:hAnsiTheme="minorHAnsi" w:cstheme="minorHAnsi"/>
            <w:sz w:val="20"/>
            <w:szCs w:val="20"/>
          </w:rPr>
          <w:t>https://www.facebook.com/StoriaNostraRoma/photos/a.1351085248329404/1615609495210310/?type=3</w:t>
        </w:r>
      </w:hyperlink>
    </w:p>
    <w:p w14:paraId="0E54EE32" w14:textId="77777777" w:rsidR="005849F3" w:rsidRPr="001E5E35" w:rsidRDefault="005849F3" w:rsidP="009211DB">
      <w:pPr>
        <w:pStyle w:val="NormaleWeb"/>
        <w:spacing w:before="0" w:beforeAutospacing="0" w:after="0" w:afterAutospacing="0"/>
        <w:jc w:val="both"/>
        <w:rPr>
          <w:rFonts w:asciiTheme="minorHAnsi" w:hAnsiTheme="minorHAnsi" w:cstheme="minorHAnsi"/>
          <w:b/>
          <w:bCs/>
          <w:sz w:val="20"/>
          <w:szCs w:val="20"/>
        </w:rPr>
      </w:pPr>
    </w:p>
    <w:p w14:paraId="10ABF24C" w14:textId="6564ED16" w:rsidR="003C7469" w:rsidRPr="001E5E35" w:rsidRDefault="003C7469" w:rsidP="009211DB">
      <w:pPr>
        <w:pStyle w:val="NormaleWeb"/>
        <w:spacing w:before="0" w:beforeAutospacing="0" w:after="0" w:afterAutospacing="0"/>
        <w:jc w:val="both"/>
        <w:rPr>
          <w:rFonts w:asciiTheme="minorHAnsi" w:hAnsiTheme="minorHAnsi" w:cstheme="minorHAnsi"/>
          <w:sz w:val="20"/>
          <w:szCs w:val="20"/>
        </w:rPr>
      </w:pPr>
      <w:r w:rsidRPr="001E5E35">
        <w:rPr>
          <w:rFonts w:asciiTheme="minorHAnsi" w:hAnsiTheme="minorHAnsi" w:cstheme="minorHAnsi"/>
          <w:b/>
          <w:bCs/>
          <w:sz w:val="20"/>
          <w:szCs w:val="20"/>
        </w:rPr>
        <w:t>Bandiera Rossa</w:t>
      </w:r>
      <w:r w:rsidRPr="001E5E35">
        <w:rPr>
          <w:rFonts w:asciiTheme="minorHAnsi" w:hAnsiTheme="minorHAnsi" w:cstheme="minorHAnsi"/>
          <w:sz w:val="20"/>
          <w:szCs w:val="20"/>
        </w:rPr>
        <w:t xml:space="preserve"> fu un </w:t>
      </w:r>
      <w:hyperlink r:id="rId16" w:tooltip="Partito politico" w:history="1">
        <w:r w:rsidRPr="001E5E35">
          <w:rPr>
            <w:rStyle w:val="Collegamentoipertestuale"/>
            <w:rFonts w:asciiTheme="minorHAnsi" w:eastAsiaTheme="majorEastAsia" w:hAnsiTheme="minorHAnsi" w:cstheme="minorHAnsi"/>
            <w:sz w:val="20"/>
            <w:szCs w:val="20"/>
          </w:rPr>
          <w:t>partito politico</w:t>
        </w:r>
      </w:hyperlink>
      <w:r w:rsidRPr="001E5E35">
        <w:rPr>
          <w:rFonts w:asciiTheme="minorHAnsi" w:hAnsiTheme="minorHAnsi" w:cstheme="minorHAnsi"/>
          <w:sz w:val="20"/>
          <w:szCs w:val="20"/>
        </w:rPr>
        <w:t xml:space="preserve"> nonché una </w:t>
      </w:r>
      <w:hyperlink r:id="rId17" w:tooltip="Brigata partigiana" w:history="1">
        <w:r w:rsidRPr="001E5E35">
          <w:rPr>
            <w:rStyle w:val="Collegamentoipertestuale"/>
            <w:rFonts w:asciiTheme="minorHAnsi" w:eastAsiaTheme="majorEastAsia" w:hAnsiTheme="minorHAnsi" w:cstheme="minorHAnsi"/>
            <w:sz w:val="20"/>
            <w:szCs w:val="20"/>
          </w:rPr>
          <w:t>brigata partigiana</w:t>
        </w:r>
      </w:hyperlink>
      <w:r w:rsidRPr="001E5E35">
        <w:rPr>
          <w:rFonts w:asciiTheme="minorHAnsi" w:hAnsiTheme="minorHAnsi" w:cstheme="minorHAnsi"/>
          <w:sz w:val="20"/>
          <w:szCs w:val="20"/>
        </w:rPr>
        <w:t xml:space="preserve"> rivoluzionaria che operò durante la </w:t>
      </w:r>
      <w:hyperlink r:id="rId18" w:tooltip="Resistenza romana" w:history="1">
        <w:r w:rsidRPr="001E5E35">
          <w:rPr>
            <w:rStyle w:val="Collegamentoipertestuale"/>
            <w:rFonts w:asciiTheme="minorHAnsi" w:eastAsiaTheme="majorEastAsia" w:hAnsiTheme="minorHAnsi" w:cstheme="minorHAnsi"/>
            <w:sz w:val="20"/>
            <w:szCs w:val="20"/>
          </w:rPr>
          <w:t>Resistenza</w:t>
        </w:r>
      </w:hyperlink>
      <w:r w:rsidRPr="001E5E35">
        <w:rPr>
          <w:rFonts w:asciiTheme="minorHAnsi" w:hAnsiTheme="minorHAnsi" w:cstheme="minorHAnsi"/>
          <w:sz w:val="20"/>
          <w:szCs w:val="20"/>
        </w:rPr>
        <w:t xml:space="preserve"> nella zona di </w:t>
      </w:r>
      <w:hyperlink r:id="rId19" w:tooltip="Roma" w:history="1">
        <w:r w:rsidRPr="001E5E35">
          <w:rPr>
            <w:rStyle w:val="Collegamentoipertestuale"/>
            <w:rFonts w:asciiTheme="minorHAnsi" w:eastAsiaTheme="majorEastAsia" w:hAnsiTheme="minorHAnsi" w:cstheme="minorHAnsi"/>
            <w:sz w:val="20"/>
            <w:szCs w:val="20"/>
          </w:rPr>
          <w:t>Roma</w:t>
        </w:r>
      </w:hyperlink>
      <w:r w:rsidRPr="001E5E35">
        <w:rPr>
          <w:rFonts w:asciiTheme="minorHAnsi" w:hAnsiTheme="minorHAnsi" w:cstheme="minorHAnsi"/>
          <w:sz w:val="20"/>
          <w:szCs w:val="20"/>
        </w:rPr>
        <w:t xml:space="preserve">. La denominazione ufficiale era </w:t>
      </w:r>
      <w:r w:rsidRPr="001E5E35">
        <w:rPr>
          <w:rFonts w:asciiTheme="minorHAnsi" w:hAnsiTheme="minorHAnsi" w:cstheme="minorHAnsi"/>
          <w:b/>
          <w:bCs/>
          <w:sz w:val="20"/>
          <w:szCs w:val="20"/>
        </w:rPr>
        <w:t>Movimento Comunista d'Italia</w:t>
      </w:r>
      <w:r w:rsidRPr="001E5E35">
        <w:rPr>
          <w:rFonts w:asciiTheme="minorHAnsi" w:hAnsiTheme="minorHAnsi" w:cstheme="minorHAnsi"/>
          <w:sz w:val="20"/>
          <w:szCs w:val="20"/>
        </w:rPr>
        <w:t xml:space="preserve"> (</w:t>
      </w:r>
      <w:proofErr w:type="spellStart"/>
      <w:r w:rsidRPr="001E5E35">
        <w:rPr>
          <w:rFonts w:asciiTheme="minorHAnsi" w:hAnsiTheme="minorHAnsi" w:cstheme="minorHAnsi"/>
          <w:sz w:val="20"/>
          <w:szCs w:val="20"/>
        </w:rPr>
        <w:t>MCd'I</w:t>
      </w:r>
      <w:proofErr w:type="spellEnd"/>
      <w:r w:rsidRPr="001E5E35">
        <w:rPr>
          <w:rFonts w:asciiTheme="minorHAnsi" w:hAnsiTheme="minorHAnsi" w:cstheme="minorHAnsi"/>
          <w:sz w:val="20"/>
          <w:szCs w:val="20"/>
        </w:rPr>
        <w:t xml:space="preserve">), ma fu universalmente conosciuto con il titolo del suo giornale, </w:t>
      </w:r>
      <w:r w:rsidRPr="001E5E35">
        <w:rPr>
          <w:rFonts w:asciiTheme="minorHAnsi" w:hAnsiTheme="minorHAnsi" w:cstheme="minorHAnsi"/>
          <w:i/>
          <w:iCs/>
          <w:sz w:val="20"/>
          <w:szCs w:val="20"/>
        </w:rPr>
        <w:t>Bandiera Rossa</w:t>
      </w:r>
      <w:r w:rsidRPr="001E5E35">
        <w:rPr>
          <w:rFonts w:asciiTheme="minorHAnsi" w:hAnsiTheme="minorHAnsi" w:cstheme="minorHAnsi"/>
          <w:sz w:val="20"/>
          <w:szCs w:val="20"/>
        </w:rPr>
        <w:t>, che ebbe ampia diffusione clandestina durante l'occupazione tedesca. Fu la più grande forza partigiana nella Roma occupata, con una base di circa tremila militanti, in massima parte dislocati nelle borgate della capitale. Fu anche quella che ebbe il maggior numero di caduti: più di 180, di cui più di 50 nell'</w:t>
      </w:r>
      <w:hyperlink r:id="rId20" w:tooltip="Eccidio delle Fosse Ardeatine" w:history="1">
        <w:r w:rsidRPr="001E5E35">
          <w:rPr>
            <w:rStyle w:val="Collegamentoipertestuale"/>
            <w:rFonts w:asciiTheme="minorHAnsi" w:eastAsiaTheme="majorEastAsia" w:hAnsiTheme="minorHAnsi" w:cstheme="minorHAnsi"/>
            <w:sz w:val="20"/>
            <w:szCs w:val="20"/>
          </w:rPr>
          <w:t>eccidio delle Fosse Ardeatine</w:t>
        </w:r>
      </w:hyperlink>
      <w:r w:rsidRPr="001E5E35">
        <w:rPr>
          <w:rFonts w:asciiTheme="minorHAnsi" w:hAnsiTheme="minorHAnsi" w:cstheme="minorHAnsi"/>
          <w:sz w:val="20"/>
          <w:szCs w:val="20"/>
        </w:rPr>
        <w:t xml:space="preserve">. D'ispirazione </w:t>
      </w:r>
      <w:hyperlink r:id="rId21" w:tooltip="Marxismo" w:history="1">
        <w:r w:rsidRPr="001E5E35">
          <w:rPr>
            <w:rStyle w:val="Collegamentoipertestuale"/>
            <w:rFonts w:asciiTheme="minorHAnsi" w:eastAsiaTheme="majorEastAsia" w:hAnsiTheme="minorHAnsi" w:cstheme="minorHAnsi"/>
            <w:sz w:val="20"/>
            <w:szCs w:val="20"/>
          </w:rPr>
          <w:t>marxista</w:t>
        </w:r>
      </w:hyperlink>
      <w:r w:rsidRPr="001E5E35">
        <w:rPr>
          <w:rFonts w:asciiTheme="minorHAnsi" w:hAnsiTheme="minorHAnsi" w:cstheme="minorHAnsi"/>
          <w:sz w:val="20"/>
          <w:szCs w:val="20"/>
        </w:rPr>
        <w:t xml:space="preserve"> e </w:t>
      </w:r>
      <w:hyperlink r:id="rId22" w:tooltip="Leninismo" w:history="1">
        <w:r w:rsidRPr="001E5E35">
          <w:rPr>
            <w:rStyle w:val="Collegamentoipertestuale"/>
            <w:rFonts w:asciiTheme="minorHAnsi" w:eastAsiaTheme="majorEastAsia" w:hAnsiTheme="minorHAnsi" w:cstheme="minorHAnsi"/>
            <w:sz w:val="20"/>
            <w:szCs w:val="20"/>
          </w:rPr>
          <w:t>leninista</w:t>
        </w:r>
      </w:hyperlink>
      <w:r w:rsidRPr="001E5E35">
        <w:rPr>
          <w:rFonts w:asciiTheme="minorHAnsi" w:hAnsiTheme="minorHAnsi" w:cstheme="minorHAnsi"/>
          <w:sz w:val="20"/>
          <w:szCs w:val="20"/>
        </w:rPr>
        <w:t xml:space="preserve">, questa organizzazione non condivideva la linea del </w:t>
      </w:r>
      <w:hyperlink r:id="rId23" w:tooltip="Partito Comunista Italiano" w:history="1">
        <w:r w:rsidRPr="001E5E35">
          <w:rPr>
            <w:rStyle w:val="Collegamentoipertestuale"/>
            <w:rFonts w:asciiTheme="minorHAnsi" w:eastAsiaTheme="majorEastAsia" w:hAnsiTheme="minorHAnsi" w:cstheme="minorHAnsi"/>
            <w:sz w:val="20"/>
            <w:szCs w:val="20"/>
          </w:rPr>
          <w:t>Partito Comunista Italiano</w:t>
        </w:r>
      </w:hyperlink>
      <w:r w:rsidRPr="001E5E35">
        <w:rPr>
          <w:rFonts w:asciiTheme="minorHAnsi" w:hAnsiTheme="minorHAnsi" w:cstheme="minorHAnsi"/>
          <w:sz w:val="20"/>
          <w:szCs w:val="20"/>
        </w:rPr>
        <w:t xml:space="preserve">, di cui non accettava né la politica di unità nazionale con i partiti </w:t>
      </w:r>
      <w:hyperlink r:id="rId24" w:tooltip="Antifascismo" w:history="1">
        <w:r w:rsidRPr="001E5E35">
          <w:rPr>
            <w:rStyle w:val="Collegamentoipertestuale"/>
            <w:rFonts w:asciiTheme="minorHAnsi" w:eastAsiaTheme="majorEastAsia" w:hAnsiTheme="minorHAnsi" w:cstheme="minorHAnsi"/>
            <w:sz w:val="20"/>
            <w:szCs w:val="20"/>
          </w:rPr>
          <w:t>antifascisti</w:t>
        </w:r>
      </w:hyperlink>
      <w:r w:rsidRPr="001E5E35">
        <w:rPr>
          <w:rFonts w:asciiTheme="minorHAnsi" w:hAnsiTheme="minorHAnsi" w:cstheme="minorHAnsi"/>
          <w:sz w:val="20"/>
          <w:szCs w:val="20"/>
        </w:rPr>
        <w:t xml:space="preserve"> borghesi, né la mancanza di democrazia all'interno del partito. Bandiera Rossa concepiva la lotta antifascista come un prologo immediato della rivoluzione comunista, e riteneva pertanto che il proletariato dovesse partecipare alla </w:t>
      </w:r>
      <w:hyperlink r:id="rId25" w:tooltip="Resistenza italiana" w:history="1">
        <w:r w:rsidRPr="001E5E35">
          <w:rPr>
            <w:rStyle w:val="Collegamentoipertestuale"/>
            <w:rFonts w:asciiTheme="minorHAnsi" w:eastAsiaTheme="majorEastAsia" w:hAnsiTheme="minorHAnsi" w:cstheme="minorHAnsi"/>
            <w:sz w:val="20"/>
            <w:szCs w:val="20"/>
          </w:rPr>
          <w:t>Resistenza</w:t>
        </w:r>
      </w:hyperlink>
      <w:r w:rsidRPr="001E5E35">
        <w:rPr>
          <w:rFonts w:asciiTheme="minorHAnsi" w:hAnsiTheme="minorHAnsi" w:cstheme="minorHAnsi"/>
          <w:sz w:val="20"/>
          <w:szCs w:val="20"/>
        </w:rPr>
        <w:t xml:space="preserve"> mantenendo sempre la propria autonomia e perseguendo i propri interessi di classe. Tacciata di "</w:t>
      </w:r>
      <w:hyperlink r:id="rId26" w:tooltip="Trotskismo" w:history="1">
        <w:r w:rsidRPr="001E5E35">
          <w:rPr>
            <w:rStyle w:val="Collegamentoipertestuale"/>
            <w:rFonts w:asciiTheme="minorHAnsi" w:eastAsiaTheme="majorEastAsia" w:hAnsiTheme="minorHAnsi" w:cstheme="minorHAnsi"/>
            <w:sz w:val="20"/>
            <w:szCs w:val="20"/>
          </w:rPr>
          <w:t>trotskismo</w:t>
        </w:r>
      </w:hyperlink>
      <w:r w:rsidRPr="001E5E35">
        <w:rPr>
          <w:rFonts w:asciiTheme="minorHAnsi" w:hAnsiTheme="minorHAnsi" w:cstheme="minorHAnsi"/>
          <w:sz w:val="20"/>
          <w:szCs w:val="20"/>
        </w:rPr>
        <w:t xml:space="preserve">" e per questo attivamente contrastata dal PCI, Bandiera Rossa (a differenza delle forze di ispirazione realmente trotskista o </w:t>
      </w:r>
      <w:hyperlink r:id="rId27" w:tooltip="Bordighismo" w:history="1">
        <w:r w:rsidRPr="001E5E35">
          <w:rPr>
            <w:rStyle w:val="Collegamentoipertestuale"/>
            <w:rFonts w:asciiTheme="minorHAnsi" w:eastAsiaTheme="majorEastAsia" w:hAnsiTheme="minorHAnsi" w:cstheme="minorHAnsi"/>
            <w:sz w:val="20"/>
            <w:szCs w:val="20"/>
          </w:rPr>
          <w:t>bordighista</w:t>
        </w:r>
      </w:hyperlink>
      <w:r w:rsidRPr="001E5E35">
        <w:rPr>
          <w:rFonts w:asciiTheme="minorHAnsi" w:hAnsiTheme="minorHAnsi" w:cstheme="minorHAnsi"/>
          <w:sz w:val="20"/>
          <w:szCs w:val="20"/>
        </w:rPr>
        <w:t>), durante tutto il periodo della Resistenza, continuò a identificare l'</w:t>
      </w:r>
      <w:hyperlink r:id="rId28" w:tooltip="Unione Sovietica" w:history="1">
        <w:r w:rsidRPr="001E5E35">
          <w:rPr>
            <w:rStyle w:val="Collegamentoipertestuale"/>
            <w:rFonts w:asciiTheme="minorHAnsi" w:eastAsiaTheme="majorEastAsia" w:hAnsiTheme="minorHAnsi" w:cstheme="minorHAnsi"/>
            <w:sz w:val="20"/>
            <w:szCs w:val="20"/>
          </w:rPr>
          <w:t>Unione Sovietica</w:t>
        </w:r>
      </w:hyperlink>
      <w:r w:rsidRPr="001E5E35">
        <w:rPr>
          <w:rFonts w:asciiTheme="minorHAnsi" w:hAnsiTheme="minorHAnsi" w:cstheme="minorHAnsi"/>
          <w:sz w:val="20"/>
          <w:szCs w:val="20"/>
        </w:rPr>
        <w:t xml:space="preserve"> di </w:t>
      </w:r>
      <w:hyperlink r:id="rId29" w:tooltip="Stalin" w:history="1">
        <w:r w:rsidRPr="001E5E35">
          <w:rPr>
            <w:rStyle w:val="Collegamentoipertestuale"/>
            <w:rFonts w:asciiTheme="minorHAnsi" w:eastAsiaTheme="majorEastAsia" w:hAnsiTheme="minorHAnsi" w:cstheme="minorHAnsi"/>
            <w:sz w:val="20"/>
            <w:szCs w:val="20"/>
          </w:rPr>
          <w:t>Stalin</w:t>
        </w:r>
      </w:hyperlink>
      <w:r w:rsidRPr="001E5E35">
        <w:rPr>
          <w:rFonts w:asciiTheme="minorHAnsi" w:hAnsiTheme="minorHAnsi" w:cstheme="minorHAnsi"/>
          <w:sz w:val="20"/>
          <w:szCs w:val="20"/>
        </w:rPr>
        <w:t xml:space="preserve"> con la tradizione rivoluzionaria marxista; tuttavia ritenne (erroneamente) che la linea di unità nazionale, seguita allora dal PCI, non avesse l'approvazione dello stesso Stalin. All'interno del movimento vi era una grande varietà di posizioni riguardo all'</w:t>
      </w:r>
      <w:hyperlink r:id="rId30" w:tooltip="URSS" w:history="1">
        <w:r w:rsidRPr="001E5E35">
          <w:rPr>
            <w:rStyle w:val="Collegamentoipertestuale"/>
            <w:rFonts w:asciiTheme="minorHAnsi" w:eastAsiaTheme="majorEastAsia" w:hAnsiTheme="minorHAnsi" w:cstheme="minorHAnsi"/>
            <w:sz w:val="20"/>
            <w:szCs w:val="20"/>
          </w:rPr>
          <w:t>URSS</w:t>
        </w:r>
      </w:hyperlink>
      <w:r w:rsidRPr="001E5E35">
        <w:rPr>
          <w:rFonts w:asciiTheme="minorHAnsi" w:hAnsiTheme="minorHAnsi" w:cstheme="minorHAnsi"/>
          <w:sz w:val="20"/>
          <w:szCs w:val="20"/>
        </w:rPr>
        <w:t xml:space="preserve"> e al futuro dell'Italia del dopoguerra. Dopo la </w:t>
      </w:r>
      <w:hyperlink r:id="rId31" w:tooltip="Liberazione di Roma" w:history="1">
        <w:r w:rsidRPr="001E5E35">
          <w:rPr>
            <w:rStyle w:val="Collegamentoipertestuale"/>
            <w:rFonts w:asciiTheme="minorHAnsi" w:eastAsiaTheme="majorEastAsia" w:hAnsiTheme="minorHAnsi" w:cstheme="minorHAnsi"/>
            <w:sz w:val="20"/>
            <w:szCs w:val="20"/>
          </w:rPr>
          <w:t>liberazione di Roma</w:t>
        </w:r>
      </w:hyperlink>
      <w:r w:rsidRPr="001E5E35">
        <w:rPr>
          <w:rFonts w:asciiTheme="minorHAnsi" w:hAnsiTheme="minorHAnsi" w:cstheme="minorHAnsi"/>
          <w:sz w:val="20"/>
          <w:szCs w:val="20"/>
        </w:rPr>
        <w:t xml:space="preserve"> l'ostilità da parte del PCI, la repressione da parte delle autorità e la mancanza di una linea politica adeguata alla nuova situazione postbellica causarono il rapido declino del </w:t>
      </w:r>
      <w:proofErr w:type="spellStart"/>
      <w:r w:rsidRPr="001E5E35">
        <w:rPr>
          <w:rFonts w:asciiTheme="minorHAnsi" w:hAnsiTheme="minorHAnsi" w:cstheme="minorHAnsi"/>
          <w:sz w:val="20"/>
          <w:szCs w:val="20"/>
        </w:rPr>
        <w:t>MCd'I</w:t>
      </w:r>
      <w:proofErr w:type="spellEnd"/>
      <w:r w:rsidRPr="001E5E35">
        <w:rPr>
          <w:rFonts w:asciiTheme="minorHAnsi" w:hAnsiTheme="minorHAnsi" w:cstheme="minorHAnsi"/>
          <w:sz w:val="20"/>
          <w:szCs w:val="20"/>
        </w:rPr>
        <w:t xml:space="preserve">, che prima del 1950 cessò completamente di esistere. </w:t>
      </w:r>
      <w:hyperlink r:id="rId32" w:history="1">
        <w:r w:rsidRPr="001E5E35">
          <w:rPr>
            <w:rStyle w:val="Collegamentoipertestuale"/>
            <w:rFonts w:asciiTheme="minorHAnsi" w:hAnsiTheme="minorHAnsi" w:cstheme="minorHAnsi"/>
            <w:sz w:val="20"/>
            <w:szCs w:val="20"/>
          </w:rPr>
          <w:t>https://it.wikipedia.org/wiki/Bandiera_Rossa_(movimento)</w:t>
        </w:r>
      </w:hyperlink>
    </w:p>
    <w:p w14:paraId="16703FEF" w14:textId="77777777" w:rsidR="00281A34" w:rsidRPr="001E5E35" w:rsidRDefault="00281A34" w:rsidP="009211DB">
      <w:pPr>
        <w:pStyle w:val="NormaleWeb"/>
        <w:spacing w:before="0" w:beforeAutospacing="0" w:after="0" w:afterAutospacing="0"/>
        <w:jc w:val="both"/>
        <w:rPr>
          <w:rFonts w:asciiTheme="minorHAnsi" w:hAnsiTheme="minorHAnsi" w:cstheme="minorHAnsi"/>
          <w:sz w:val="20"/>
          <w:szCs w:val="20"/>
        </w:rPr>
      </w:pPr>
    </w:p>
    <w:p w14:paraId="273E194B" w14:textId="31C013B7" w:rsidR="003C7469" w:rsidRPr="001E5E35" w:rsidRDefault="00281A34" w:rsidP="009211DB">
      <w:pPr>
        <w:pStyle w:val="NormaleWeb"/>
        <w:spacing w:before="0" w:beforeAutospacing="0" w:after="0" w:afterAutospacing="0"/>
        <w:jc w:val="both"/>
        <w:rPr>
          <w:rFonts w:asciiTheme="minorHAnsi" w:hAnsiTheme="minorHAnsi" w:cstheme="minorHAnsi"/>
          <w:b/>
          <w:bCs/>
          <w:color w:val="C00000"/>
          <w:sz w:val="40"/>
          <w:szCs w:val="40"/>
        </w:rPr>
      </w:pPr>
      <w:r w:rsidRPr="001E5E35">
        <w:rPr>
          <w:rFonts w:asciiTheme="minorHAnsi" w:hAnsiTheme="minorHAnsi" w:cstheme="minorHAnsi"/>
          <w:b/>
          <w:bCs/>
          <w:color w:val="C00000"/>
          <w:sz w:val="40"/>
          <w:szCs w:val="40"/>
        </w:rPr>
        <w:t>Note e riferimenti bibliografici</w:t>
      </w:r>
    </w:p>
    <w:p w14:paraId="5D9BBF10" w14:textId="2EBC4CD1" w:rsidR="009211DB" w:rsidRPr="001E5E35" w:rsidRDefault="00000000" w:rsidP="009211DB">
      <w:pPr>
        <w:pStyle w:val="NormaleWeb"/>
        <w:numPr>
          <w:ilvl w:val="0"/>
          <w:numId w:val="1"/>
        </w:numPr>
        <w:spacing w:before="0" w:beforeAutospacing="0" w:after="0" w:afterAutospacing="0"/>
        <w:jc w:val="both"/>
        <w:rPr>
          <w:rFonts w:asciiTheme="minorHAnsi" w:hAnsiTheme="minorHAnsi" w:cstheme="minorHAnsi"/>
          <w:b/>
          <w:bCs/>
          <w:color w:val="C00000"/>
          <w:sz w:val="20"/>
          <w:szCs w:val="20"/>
        </w:rPr>
      </w:pPr>
      <w:hyperlink r:id="rId33" w:history="1">
        <w:r w:rsidR="009211DB" w:rsidRPr="001E5E35">
          <w:rPr>
            <w:rStyle w:val="Collegamentoipertestuale"/>
            <w:rFonts w:asciiTheme="minorHAnsi" w:hAnsiTheme="minorHAnsi" w:cstheme="minorHAnsi"/>
            <w:sz w:val="20"/>
            <w:szCs w:val="20"/>
          </w:rPr>
          <w:t>Silvio Antonini, La storia di Bandiera Rossa nella Resistenza romana. In: patria indipendente, 6 dicembre 2009, p.29-31</w:t>
        </w:r>
      </w:hyperlink>
    </w:p>
    <w:p w14:paraId="07DEE522" w14:textId="4C4DBEC1" w:rsidR="00281A34" w:rsidRPr="001E5E35" w:rsidRDefault="00281A34" w:rsidP="009211DB">
      <w:pPr>
        <w:pStyle w:val="NormaleWeb"/>
        <w:numPr>
          <w:ilvl w:val="0"/>
          <w:numId w:val="1"/>
        </w:numPr>
        <w:spacing w:before="0" w:beforeAutospacing="0" w:after="0" w:afterAutospacing="0"/>
        <w:jc w:val="both"/>
        <w:rPr>
          <w:rFonts w:asciiTheme="minorHAnsi" w:hAnsiTheme="minorHAnsi" w:cstheme="minorHAnsi"/>
          <w:b/>
          <w:bCs/>
          <w:color w:val="C00000"/>
          <w:sz w:val="20"/>
          <w:szCs w:val="20"/>
        </w:rPr>
      </w:pPr>
      <w:r w:rsidRPr="009B5D62">
        <w:rPr>
          <w:rFonts w:asciiTheme="minorHAnsi" w:hAnsiTheme="minorHAnsi" w:cstheme="minorHAnsi"/>
          <w:sz w:val="20"/>
          <w:szCs w:val="20"/>
        </w:rPr>
        <w:t>E. Collotti, R. Sandri, F. Sessi (a cura di), Dizionario della Resistenza, Vol. II, Einaudi, Torino, 2006.</w:t>
      </w:r>
    </w:p>
    <w:p w14:paraId="53570D0F" w14:textId="77777777" w:rsidR="00281A34" w:rsidRPr="001E5E35" w:rsidRDefault="00281A34" w:rsidP="009211DB">
      <w:pPr>
        <w:pStyle w:val="NormaleWeb"/>
        <w:numPr>
          <w:ilvl w:val="0"/>
          <w:numId w:val="1"/>
        </w:numPr>
        <w:spacing w:before="0" w:beforeAutospacing="0" w:after="0" w:afterAutospacing="0"/>
        <w:jc w:val="both"/>
        <w:rPr>
          <w:rFonts w:asciiTheme="minorHAnsi" w:hAnsiTheme="minorHAnsi" w:cstheme="minorHAnsi"/>
          <w:b/>
          <w:bCs/>
          <w:color w:val="C00000"/>
          <w:sz w:val="20"/>
          <w:szCs w:val="20"/>
        </w:rPr>
      </w:pPr>
      <w:r w:rsidRPr="009B5D62">
        <w:rPr>
          <w:rFonts w:asciiTheme="minorHAnsi" w:hAnsiTheme="minorHAnsi" w:cstheme="minorHAnsi"/>
          <w:sz w:val="20"/>
          <w:szCs w:val="20"/>
        </w:rPr>
        <w:t xml:space="preserve">S. </w:t>
      </w:r>
      <w:proofErr w:type="spellStart"/>
      <w:r w:rsidRPr="009B5D62">
        <w:rPr>
          <w:rFonts w:asciiTheme="minorHAnsi" w:hAnsiTheme="minorHAnsi" w:cstheme="minorHAnsi"/>
          <w:sz w:val="20"/>
          <w:szCs w:val="20"/>
        </w:rPr>
        <w:t>Corvisieri</w:t>
      </w:r>
      <w:proofErr w:type="spellEnd"/>
      <w:r w:rsidRPr="009B5D62">
        <w:rPr>
          <w:rFonts w:asciiTheme="minorHAnsi" w:hAnsiTheme="minorHAnsi" w:cstheme="minorHAnsi"/>
          <w:sz w:val="20"/>
          <w:szCs w:val="20"/>
        </w:rPr>
        <w:t xml:space="preserve">, Bandiera rossa nella resistenza romana, </w:t>
      </w:r>
      <w:proofErr w:type="spellStart"/>
      <w:r w:rsidRPr="009B5D62">
        <w:rPr>
          <w:rFonts w:asciiTheme="minorHAnsi" w:hAnsiTheme="minorHAnsi" w:cstheme="minorHAnsi"/>
          <w:sz w:val="20"/>
          <w:szCs w:val="20"/>
        </w:rPr>
        <w:t>Odradek</w:t>
      </w:r>
      <w:proofErr w:type="spellEnd"/>
      <w:r w:rsidRPr="009B5D62">
        <w:rPr>
          <w:rFonts w:asciiTheme="minorHAnsi" w:hAnsiTheme="minorHAnsi" w:cstheme="minorHAnsi"/>
          <w:sz w:val="20"/>
          <w:szCs w:val="20"/>
        </w:rPr>
        <w:t>, Roma, 2005.</w:t>
      </w:r>
    </w:p>
    <w:p w14:paraId="725B1BF4" w14:textId="77777777" w:rsidR="009211DB" w:rsidRPr="001E5E35" w:rsidRDefault="00281A34" w:rsidP="009211DB">
      <w:pPr>
        <w:pStyle w:val="NormaleWeb"/>
        <w:numPr>
          <w:ilvl w:val="0"/>
          <w:numId w:val="1"/>
        </w:numPr>
        <w:spacing w:before="0" w:beforeAutospacing="0" w:after="0" w:afterAutospacing="0"/>
        <w:jc w:val="both"/>
        <w:rPr>
          <w:rFonts w:asciiTheme="minorHAnsi" w:hAnsiTheme="minorHAnsi" w:cstheme="minorHAnsi"/>
          <w:b/>
          <w:bCs/>
          <w:color w:val="C00000"/>
          <w:sz w:val="20"/>
          <w:szCs w:val="20"/>
        </w:rPr>
      </w:pPr>
      <w:r w:rsidRPr="009B5D62">
        <w:rPr>
          <w:rFonts w:asciiTheme="minorHAnsi" w:hAnsiTheme="minorHAnsi" w:cstheme="minorHAnsi"/>
          <w:sz w:val="20"/>
          <w:szCs w:val="20"/>
        </w:rPr>
        <w:t xml:space="preserve">G. </w:t>
      </w:r>
      <w:proofErr w:type="spellStart"/>
      <w:r w:rsidRPr="009B5D62">
        <w:rPr>
          <w:rFonts w:asciiTheme="minorHAnsi" w:hAnsiTheme="minorHAnsi" w:cstheme="minorHAnsi"/>
          <w:sz w:val="20"/>
          <w:szCs w:val="20"/>
        </w:rPr>
        <w:t>Chilanti</w:t>
      </w:r>
      <w:proofErr w:type="spellEnd"/>
      <w:r w:rsidRPr="009B5D62">
        <w:rPr>
          <w:rFonts w:asciiTheme="minorHAnsi" w:hAnsiTheme="minorHAnsi" w:cstheme="minorHAnsi"/>
          <w:sz w:val="20"/>
          <w:szCs w:val="20"/>
        </w:rPr>
        <w:t>, Bandiera rossa e borsa nera: la Resistenza nel diario di un'adolescente, Mursia, Milano, 1998.</w:t>
      </w:r>
    </w:p>
    <w:p w14:paraId="79F8025E" w14:textId="78C32B25" w:rsidR="00281A34" w:rsidRPr="001E5E35" w:rsidRDefault="00281A34" w:rsidP="009211DB">
      <w:pPr>
        <w:pStyle w:val="NormaleWeb"/>
        <w:numPr>
          <w:ilvl w:val="0"/>
          <w:numId w:val="1"/>
        </w:numPr>
        <w:spacing w:before="0" w:beforeAutospacing="0" w:after="0" w:afterAutospacing="0"/>
        <w:jc w:val="both"/>
        <w:rPr>
          <w:rFonts w:asciiTheme="minorHAnsi" w:hAnsiTheme="minorHAnsi" w:cstheme="minorHAnsi"/>
          <w:b/>
          <w:bCs/>
          <w:color w:val="C00000"/>
          <w:sz w:val="20"/>
          <w:szCs w:val="20"/>
        </w:rPr>
      </w:pPr>
      <w:r w:rsidRPr="009B5D62">
        <w:rPr>
          <w:rFonts w:asciiTheme="minorHAnsi" w:hAnsiTheme="minorHAnsi" w:cstheme="minorHAnsi"/>
          <w:sz w:val="20"/>
          <w:szCs w:val="20"/>
        </w:rPr>
        <w:t xml:space="preserve">R. Gremmo, I comunisti di Bandiera rossa: l'opposizione rivoluzionaria del Movimento comunista d'Italia (1944-1947), Edizioni </w:t>
      </w:r>
      <w:proofErr w:type="spellStart"/>
      <w:r w:rsidRPr="009B5D62">
        <w:rPr>
          <w:rFonts w:asciiTheme="minorHAnsi" w:hAnsiTheme="minorHAnsi" w:cstheme="minorHAnsi"/>
          <w:sz w:val="20"/>
          <w:szCs w:val="20"/>
        </w:rPr>
        <w:t>Elf</w:t>
      </w:r>
      <w:proofErr w:type="spellEnd"/>
      <w:r w:rsidRPr="009B5D62">
        <w:rPr>
          <w:rFonts w:asciiTheme="minorHAnsi" w:hAnsiTheme="minorHAnsi" w:cstheme="minorHAnsi"/>
          <w:sz w:val="20"/>
          <w:szCs w:val="20"/>
        </w:rPr>
        <w:t>, Biella, 1996.</w:t>
      </w:r>
    </w:p>
    <w:p w14:paraId="376E8F09" w14:textId="217535F1" w:rsidR="006E3E9C" w:rsidRPr="001E5E35" w:rsidRDefault="009211DB" w:rsidP="009211DB">
      <w:pPr>
        <w:pStyle w:val="NormaleWeb"/>
        <w:numPr>
          <w:ilvl w:val="0"/>
          <w:numId w:val="1"/>
        </w:numPr>
        <w:spacing w:before="0" w:beforeAutospacing="0" w:after="0" w:afterAutospacing="0"/>
        <w:jc w:val="both"/>
        <w:rPr>
          <w:rStyle w:val="Collegamentoipertestuale"/>
          <w:rFonts w:asciiTheme="minorHAnsi" w:hAnsiTheme="minorHAnsi" w:cstheme="minorHAnsi"/>
          <w:color w:val="auto"/>
          <w:sz w:val="20"/>
          <w:szCs w:val="20"/>
        </w:rPr>
      </w:pPr>
      <w:r w:rsidRPr="001E5E35">
        <w:rPr>
          <w:rFonts w:asciiTheme="minorHAnsi" w:hAnsiTheme="minorHAnsi" w:cstheme="minorHAnsi"/>
          <w:sz w:val="20"/>
          <w:szCs w:val="20"/>
        </w:rPr>
        <w:t>Il *movimento comunista d'Italia - Bandiera rossa / Arturo Peregalli. - [Roma</w:t>
      </w:r>
      <w:proofErr w:type="gramStart"/>
      <w:r w:rsidRPr="001E5E35">
        <w:rPr>
          <w:rFonts w:asciiTheme="minorHAnsi" w:hAnsiTheme="minorHAnsi" w:cstheme="minorHAnsi"/>
          <w:sz w:val="20"/>
          <w:szCs w:val="20"/>
        </w:rPr>
        <w:t>] :</w:t>
      </w:r>
      <w:proofErr w:type="gramEnd"/>
      <w:r w:rsidRPr="001E5E35">
        <w:rPr>
          <w:rFonts w:asciiTheme="minorHAnsi" w:hAnsiTheme="minorHAnsi" w:cstheme="minorHAnsi"/>
          <w:sz w:val="20"/>
          <w:szCs w:val="20"/>
        </w:rPr>
        <w:t xml:space="preserve"> Immagini del presente, [1986?]</w:t>
      </w:r>
    </w:p>
    <w:sectPr w:rsidR="006E3E9C" w:rsidRPr="001E5E3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F046B"/>
    <w:multiLevelType w:val="hybridMultilevel"/>
    <w:tmpl w:val="1DC0BD1A"/>
    <w:lvl w:ilvl="0" w:tplc="2CCCFD6E">
      <w:start w:val="5"/>
      <w:numFmt w:val="bullet"/>
      <w:lvlText w:val=""/>
      <w:lvlJc w:val="left"/>
      <w:pPr>
        <w:ind w:left="720" w:hanging="360"/>
      </w:pPr>
      <w:rPr>
        <w:rFonts w:ascii="Symbol" w:eastAsia="Times New Roman" w:hAnsi="Symbol" w:cstheme="minorHAnsi" w:hint="default"/>
        <w:b w:val="0"/>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42526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07D16"/>
    <w:rsid w:val="001E5E35"/>
    <w:rsid w:val="00207D16"/>
    <w:rsid w:val="00281A34"/>
    <w:rsid w:val="0031062F"/>
    <w:rsid w:val="003C7469"/>
    <w:rsid w:val="00417CE0"/>
    <w:rsid w:val="005849F3"/>
    <w:rsid w:val="006E3E9C"/>
    <w:rsid w:val="007110F0"/>
    <w:rsid w:val="007335D9"/>
    <w:rsid w:val="00801715"/>
    <w:rsid w:val="009211DB"/>
    <w:rsid w:val="009B5D62"/>
    <w:rsid w:val="00AA3A64"/>
    <w:rsid w:val="00C26D7F"/>
    <w:rsid w:val="00C65C22"/>
    <w:rsid w:val="00E219A5"/>
    <w:rsid w:val="00E84EF4"/>
    <w:rsid w:val="00F36D7E"/>
    <w:rsid w:val="00F44335"/>
    <w:rsid w:val="00F52E2C"/>
    <w:rsid w:val="00FC2F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D219A"/>
  <w15:chartTrackingRefBased/>
  <w15:docId w15:val="{BFD0D730-95DF-4690-B1D3-5CF8ACF5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35D9"/>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207D1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07D1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07D1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07D1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07D1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07D16"/>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07D16"/>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07D16"/>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07D16"/>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07D1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07D1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07D1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07D1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07D1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07D1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07D1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07D1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07D16"/>
    <w:rPr>
      <w:rFonts w:eastAsiaTheme="majorEastAsia" w:cstheme="majorBidi"/>
      <w:color w:val="272727" w:themeColor="text1" w:themeTint="D8"/>
    </w:rPr>
  </w:style>
  <w:style w:type="paragraph" w:styleId="Titolo">
    <w:name w:val="Title"/>
    <w:basedOn w:val="Normale"/>
    <w:next w:val="Normale"/>
    <w:link w:val="TitoloCarattere"/>
    <w:uiPriority w:val="10"/>
    <w:qFormat/>
    <w:rsid w:val="00207D16"/>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07D1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07D1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07D1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07D1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07D16"/>
    <w:rPr>
      <w:i/>
      <w:iCs/>
      <w:color w:val="404040" w:themeColor="text1" w:themeTint="BF"/>
    </w:rPr>
  </w:style>
  <w:style w:type="paragraph" w:styleId="Paragrafoelenco">
    <w:name w:val="List Paragraph"/>
    <w:basedOn w:val="Normale"/>
    <w:uiPriority w:val="34"/>
    <w:qFormat/>
    <w:rsid w:val="00207D16"/>
    <w:pPr>
      <w:ind w:left="720"/>
      <w:contextualSpacing/>
    </w:pPr>
  </w:style>
  <w:style w:type="character" w:styleId="Enfasiintensa">
    <w:name w:val="Intense Emphasis"/>
    <w:basedOn w:val="Carpredefinitoparagrafo"/>
    <w:uiPriority w:val="21"/>
    <w:qFormat/>
    <w:rsid w:val="00207D16"/>
    <w:rPr>
      <w:i/>
      <w:iCs/>
      <w:color w:val="365F91" w:themeColor="accent1" w:themeShade="BF"/>
    </w:rPr>
  </w:style>
  <w:style w:type="paragraph" w:styleId="Citazioneintensa">
    <w:name w:val="Intense Quote"/>
    <w:basedOn w:val="Normale"/>
    <w:next w:val="Normale"/>
    <w:link w:val="CitazioneintensaCarattere"/>
    <w:uiPriority w:val="30"/>
    <w:qFormat/>
    <w:rsid w:val="00207D1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07D16"/>
    <w:rPr>
      <w:i/>
      <w:iCs/>
      <w:color w:val="365F91" w:themeColor="accent1" w:themeShade="BF"/>
    </w:rPr>
  </w:style>
  <w:style w:type="character" w:styleId="Riferimentointenso">
    <w:name w:val="Intense Reference"/>
    <w:basedOn w:val="Carpredefinitoparagrafo"/>
    <w:uiPriority w:val="32"/>
    <w:qFormat/>
    <w:rsid w:val="00207D16"/>
    <w:rPr>
      <w:b/>
      <w:bCs/>
      <w:smallCaps/>
      <w:color w:val="365F91" w:themeColor="accent1" w:themeShade="BF"/>
      <w:spacing w:val="5"/>
    </w:rPr>
  </w:style>
  <w:style w:type="character" w:styleId="Collegamentoipertestuale">
    <w:name w:val="Hyperlink"/>
    <w:rsid w:val="007335D9"/>
    <w:rPr>
      <w:strike w:val="0"/>
      <w:dstrike w:val="0"/>
      <w:color w:val="000000"/>
      <w:u w:val="none"/>
    </w:rPr>
  </w:style>
  <w:style w:type="character" w:styleId="Enfasigrassetto">
    <w:name w:val="Strong"/>
    <w:uiPriority w:val="22"/>
    <w:qFormat/>
    <w:rsid w:val="007335D9"/>
    <w:rPr>
      <w:b/>
      <w:bCs/>
    </w:rPr>
  </w:style>
  <w:style w:type="character" w:styleId="Menzionenonrisolta">
    <w:name w:val="Unresolved Mention"/>
    <w:basedOn w:val="Carpredefinitoparagrafo"/>
    <w:uiPriority w:val="99"/>
    <w:semiHidden/>
    <w:unhideWhenUsed/>
    <w:rsid w:val="006E3E9C"/>
    <w:rPr>
      <w:color w:val="605E5C"/>
      <w:shd w:val="clear" w:color="auto" w:fill="E1DFDD"/>
    </w:rPr>
  </w:style>
  <w:style w:type="paragraph" w:styleId="NormaleWeb">
    <w:name w:val="Normal (Web)"/>
    <w:basedOn w:val="Normale"/>
    <w:uiPriority w:val="99"/>
    <w:unhideWhenUsed/>
    <w:rsid w:val="003C7469"/>
    <w:pPr>
      <w:suppressAutoHyphens w:val="0"/>
      <w:spacing w:before="100" w:beforeAutospacing="1" w:after="100" w:afterAutospacing="1"/>
    </w:pPr>
    <w:rPr>
      <w:lang w:eastAsia="it-IT"/>
    </w:rPr>
  </w:style>
  <w:style w:type="character" w:customStyle="1" w:styleId="x193iq5w">
    <w:name w:val="x193iq5w"/>
    <w:basedOn w:val="Carpredefinitoparagrafo"/>
    <w:rsid w:val="005849F3"/>
  </w:style>
  <w:style w:type="character" w:styleId="Collegamentovisitato">
    <w:name w:val="FollowedHyperlink"/>
    <w:basedOn w:val="Carpredefinitoparagrafo"/>
    <w:uiPriority w:val="99"/>
    <w:semiHidden/>
    <w:unhideWhenUsed/>
    <w:rsid w:val="009B5D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796673">
      <w:bodyDiv w:val="1"/>
      <w:marLeft w:val="0"/>
      <w:marRight w:val="0"/>
      <w:marTop w:val="0"/>
      <w:marBottom w:val="0"/>
      <w:divBdr>
        <w:top w:val="none" w:sz="0" w:space="0" w:color="auto"/>
        <w:left w:val="none" w:sz="0" w:space="0" w:color="auto"/>
        <w:bottom w:val="none" w:sz="0" w:space="0" w:color="auto"/>
        <w:right w:val="none" w:sz="0" w:space="0" w:color="auto"/>
      </w:divBdr>
      <w:divsChild>
        <w:div w:id="1874876306">
          <w:marLeft w:val="0"/>
          <w:marRight w:val="0"/>
          <w:marTop w:val="0"/>
          <w:marBottom w:val="0"/>
          <w:divBdr>
            <w:top w:val="none" w:sz="0" w:space="0" w:color="auto"/>
            <w:left w:val="none" w:sz="0" w:space="0" w:color="auto"/>
            <w:bottom w:val="none" w:sz="0" w:space="0" w:color="auto"/>
            <w:right w:val="none" w:sz="0" w:space="0" w:color="auto"/>
          </w:divBdr>
        </w:div>
      </w:divsChild>
    </w:div>
    <w:div w:id="1479178624">
      <w:bodyDiv w:val="1"/>
      <w:marLeft w:val="0"/>
      <w:marRight w:val="0"/>
      <w:marTop w:val="0"/>
      <w:marBottom w:val="0"/>
      <w:divBdr>
        <w:top w:val="none" w:sz="0" w:space="0" w:color="auto"/>
        <w:left w:val="none" w:sz="0" w:space="0" w:color="auto"/>
        <w:bottom w:val="none" w:sz="0" w:space="0" w:color="auto"/>
        <w:right w:val="none" w:sz="0" w:space="0" w:color="auto"/>
      </w:divBdr>
      <w:divsChild>
        <w:div w:id="1513183370">
          <w:marLeft w:val="0"/>
          <w:marRight w:val="0"/>
          <w:marTop w:val="0"/>
          <w:marBottom w:val="0"/>
          <w:divBdr>
            <w:top w:val="none" w:sz="0" w:space="0" w:color="auto"/>
            <w:left w:val="none" w:sz="0" w:space="0" w:color="auto"/>
            <w:bottom w:val="none" w:sz="0" w:space="0" w:color="auto"/>
            <w:right w:val="none" w:sz="0" w:space="0" w:color="auto"/>
          </w:divBdr>
          <w:divsChild>
            <w:div w:id="15942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ac.sbn.it/c/search/opac?groupId=20122&amp;item:5032:Nomi::@frase@=TO0V105462" TargetMode="External"/><Relationship Id="rId18" Type="http://schemas.openxmlformats.org/officeDocument/2006/relationships/hyperlink" Target="https://it.wikipedia.org/wiki/Resistenza_romana" TargetMode="External"/><Relationship Id="rId26" Type="http://schemas.openxmlformats.org/officeDocument/2006/relationships/hyperlink" Target="https://it.wikipedia.org/wiki/Trotskismo" TargetMode="External"/><Relationship Id="rId3" Type="http://schemas.openxmlformats.org/officeDocument/2006/relationships/styles" Target="styles.xml"/><Relationship Id="rId21" Type="http://schemas.openxmlformats.org/officeDocument/2006/relationships/hyperlink" Target="https://it.wikipedia.org/wiki/Marxismo"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bd.fondazionegramsci.org/bookreader/resistenza/Bollettino_del_movimento_comunista_d_Italia.html" TargetMode="External"/><Relationship Id="rId17" Type="http://schemas.openxmlformats.org/officeDocument/2006/relationships/hyperlink" Target="https://it.wikipedia.org/wiki/Brigata_partigiana" TargetMode="External"/><Relationship Id="rId25" Type="http://schemas.openxmlformats.org/officeDocument/2006/relationships/hyperlink" Target="https://it.wikipedia.org/wiki/Resistenza_italiana" TargetMode="External"/><Relationship Id="rId33" Type="http://schemas.openxmlformats.org/officeDocument/2006/relationships/hyperlink" Target="https://www.google.com/url?sa=t&amp;source=web&amp;rct=j&amp;opi=89978449&amp;url=https://www.anpi.it/patria-indipendente/media/uploads/patria/2009/10-11/29-31_ANTONINI.pdf&amp;ved=2ahUKEwidkLHJsbWFAxU91wIHHQm3Dl8QFnoECCIQAQ&amp;usg=AOvVaw1aPsxr24pAPUmuw5qszd20" TargetMode="External"/><Relationship Id="rId2" Type="http://schemas.openxmlformats.org/officeDocument/2006/relationships/numbering" Target="numbering.xml"/><Relationship Id="rId16" Type="http://schemas.openxmlformats.org/officeDocument/2006/relationships/hyperlink" Target="https://it.wikipedia.org/wiki/Partito_politico" TargetMode="External"/><Relationship Id="rId20" Type="http://schemas.openxmlformats.org/officeDocument/2006/relationships/hyperlink" Target="https://it.wikipedia.org/wiki/Eccidio_delle_Fosse_Ardeatine" TargetMode="External"/><Relationship Id="rId29" Type="http://schemas.openxmlformats.org/officeDocument/2006/relationships/hyperlink" Target="https://it.wikipedia.org/wiki/Stali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bd.fondazionegramsci.org/bookreader/resistenza/PFGP_Bollettino.html" TargetMode="External"/><Relationship Id="rId24" Type="http://schemas.openxmlformats.org/officeDocument/2006/relationships/hyperlink" Target="https://it.wikipedia.org/wiki/Antifascismo" TargetMode="External"/><Relationship Id="rId32" Type="http://schemas.openxmlformats.org/officeDocument/2006/relationships/hyperlink" Target="https://it.wikipedia.org/wiki/Bandiera_Rossa_(movimento)" TargetMode="External"/><Relationship Id="rId5" Type="http://schemas.openxmlformats.org/officeDocument/2006/relationships/webSettings" Target="webSettings.xml"/><Relationship Id="rId15" Type="http://schemas.openxmlformats.org/officeDocument/2006/relationships/hyperlink" Target="https://www.facebook.com/StoriaNostraRoma/photos/a.1351085248329404/1615609495210310/?type=3" TargetMode="External"/><Relationship Id="rId23" Type="http://schemas.openxmlformats.org/officeDocument/2006/relationships/hyperlink" Target="https://it.wikipedia.org/wiki/Partito_Comunista_Italiano" TargetMode="External"/><Relationship Id="rId28" Type="http://schemas.openxmlformats.org/officeDocument/2006/relationships/hyperlink" Target="https://it.wikipedia.org/wiki/Unione_Sovietica" TargetMode="External"/><Relationship Id="rId10" Type="http://schemas.openxmlformats.org/officeDocument/2006/relationships/hyperlink" Target="http://bd.fondazionegramsci.org/bookreader/resistenza/Bandiera_rossa_Roma.html%23page/6/mode/1up" TargetMode="External"/><Relationship Id="rId19" Type="http://schemas.openxmlformats.org/officeDocument/2006/relationships/hyperlink" Target="https://it.wikipedia.org/wiki/Roma" TargetMode="External"/><Relationship Id="rId31" Type="http://schemas.openxmlformats.org/officeDocument/2006/relationships/hyperlink" Target="https://it.wikipedia.org/wiki/Liberazione_di_Roma" TargetMode="External"/><Relationship Id="rId4" Type="http://schemas.openxmlformats.org/officeDocument/2006/relationships/settings" Target="settings.xml"/><Relationship Id="rId9" Type="http://schemas.openxmlformats.org/officeDocument/2006/relationships/hyperlink" Target="http://www.stampaclandestina.it/?page_id=116&amp;ricerca=272" TargetMode="External"/><Relationship Id="rId14" Type="http://schemas.openxmlformats.org/officeDocument/2006/relationships/hyperlink" Target="https://www.stampaclandestina.it/?page_id=116&amp;ricerca=272" TargetMode="External"/><Relationship Id="rId22" Type="http://schemas.openxmlformats.org/officeDocument/2006/relationships/hyperlink" Target="https://it.wikipedia.org/wiki/Leninismo" TargetMode="External"/><Relationship Id="rId27" Type="http://schemas.openxmlformats.org/officeDocument/2006/relationships/hyperlink" Target="https://it.wikipedia.org/wiki/Bordighismo" TargetMode="External"/><Relationship Id="rId30" Type="http://schemas.openxmlformats.org/officeDocument/2006/relationships/hyperlink" Target="https://it.wikipedia.org/wiki/URSS"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4C8DA-233E-4C4F-B9C6-4941E9AD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2321</Words>
  <Characters>13236</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8</cp:revision>
  <dcterms:created xsi:type="dcterms:W3CDTF">2024-04-06T09:03:00Z</dcterms:created>
  <dcterms:modified xsi:type="dcterms:W3CDTF">2024-04-09T16:43:00Z</dcterms:modified>
</cp:coreProperties>
</file>