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320E2D" w14:textId="5EEB50FE" w:rsidR="00F63F90" w:rsidRPr="00F774AC" w:rsidRDefault="00F63F90" w:rsidP="00F774AC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63293471"/>
      <w:bookmarkStart w:id="1" w:name="_Hlk163293500"/>
      <w:r w:rsidRPr="00F774AC">
        <w:rPr>
          <w:rFonts w:asciiTheme="minorHAnsi" w:hAnsiTheme="minorHAnsi" w:cstheme="minorHAnsi"/>
          <w:b/>
          <w:color w:val="C00000"/>
          <w:sz w:val="44"/>
          <w:szCs w:val="44"/>
        </w:rPr>
        <w:t>R424</w:t>
      </w:r>
      <w:r w:rsidRPr="00F774AC">
        <w:rPr>
          <w:rFonts w:asciiTheme="minorHAnsi" w:hAnsiTheme="minorHAnsi" w:cstheme="minorHAnsi"/>
          <w:b/>
          <w:sz w:val="16"/>
          <w:szCs w:val="16"/>
        </w:rPr>
        <w:tab/>
      </w:r>
      <w:r w:rsidRPr="00F774AC">
        <w:rPr>
          <w:rFonts w:asciiTheme="minorHAnsi" w:hAnsiTheme="minorHAnsi" w:cstheme="minorHAnsi"/>
          <w:b/>
          <w:sz w:val="16"/>
          <w:szCs w:val="16"/>
        </w:rPr>
        <w:tab/>
      </w:r>
      <w:r w:rsidRPr="00F774AC">
        <w:rPr>
          <w:rFonts w:asciiTheme="minorHAnsi" w:hAnsiTheme="minorHAnsi" w:cstheme="minorHAnsi"/>
          <w:b/>
          <w:sz w:val="16"/>
          <w:szCs w:val="16"/>
        </w:rPr>
        <w:tab/>
      </w:r>
      <w:r w:rsidRPr="00F774AC">
        <w:rPr>
          <w:rFonts w:asciiTheme="minorHAnsi" w:hAnsiTheme="minorHAnsi" w:cstheme="minorHAnsi"/>
          <w:b/>
          <w:sz w:val="16"/>
          <w:szCs w:val="16"/>
        </w:rPr>
        <w:tab/>
      </w:r>
      <w:r w:rsidRPr="00F774AC">
        <w:rPr>
          <w:rFonts w:asciiTheme="minorHAnsi" w:hAnsiTheme="minorHAnsi" w:cstheme="minorHAnsi"/>
          <w:b/>
          <w:sz w:val="16"/>
          <w:szCs w:val="16"/>
        </w:rPr>
        <w:tab/>
      </w:r>
      <w:r w:rsidRPr="00F774AC">
        <w:rPr>
          <w:rFonts w:asciiTheme="minorHAnsi" w:hAnsiTheme="minorHAnsi" w:cstheme="minorHAnsi"/>
          <w:b/>
          <w:sz w:val="16"/>
          <w:szCs w:val="16"/>
        </w:rPr>
        <w:tab/>
      </w:r>
      <w:r w:rsidRPr="00F774AC">
        <w:rPr>
          <w:rFonts w:asciiTheme="minorHAnsi" w:hAnsiTheme="minorHAnsi" w:cstheme="minorHAnsi"/>
          <w:b/>
          <w:sz w:val="16"/>
          <w:szCs w:val="16"/>
        </w:rPr>
        <w:tab/>
      </w:r>
      <w:r w:rsidRPr="00F774AC">
        <w:rPr>
          <w:rFonts w:asciiTheme="minorHAnsi" w:hAnsiTheme="minorHAnsi" w:cstheme="minorHAnsi"/>
          <w:b/>
          <w:sz w:val="16"/>
          <w:szCs w:val="16"/>
        </w:rPr>
        <w:tab/>
      </w:r>
      <w:r w:rsidRPr="00F774AC">
        <w:rPr>
          <w:rFonts w:asciiTheme="minorHAnsi" w:hAnsiTheme="minorHAnsi" w:cstheme="minorHAnsi"/>
          <w:b/>
          <w:sz w:val="16"/>
          <w:szCs w:val="16"/>
        </w:rPr>
        <w:tab/>
      </w:r>
      <w:r w:rsidRPr="00F774AC">
        <w:rPr>
          <w:rFonts w:asciiTheme="minorHAnsi" w:hAnsiTheme="minorHAnsi" w:cstheme="minorHAnsi"/>
          <w:i/>
          <w:sz w:val="16"/>
          <w:szCs w:val="16"/>
        </w:rPr>
        <w:t>Scheda creata il 6</w:t>
      </w:r>
      <w:r w:rsidR="00F774AC" w:rsidRPr="00F774AC">
        <w:rPr>
          <w:rFonts w:asciiTheme="minorHAnsi" w:hAnsiTheme="minorHAnsi" w:cstheme="minorHAnsi"/>
          <w:i/>
          <w:sz w:val="16"/>
          <w:szCs w:val="16"/>
        </w:rPr>
        <w:t>-12</w:t>
      </w:r>
      <w:r w:rsidRPr="00F774AC">
        <w:rPr>
          <w:rFonts w:asciiTheme="minorHAnsi" w:hAnsiTheme="minorHAnsi" w:cstheme="minorHAnsi"/>
          <w:i/>
          <w:sz w:val="16"/>
          <w:szCs w:val="16"/>
        </w:rPr>
        <w:t xml:space="preserve"> aprile 2024</w:t>
      </w:r>
    </w:p>
    <w:bookmarkEnd w:id="0"/>
    <w:p w14:paraId="6D90D337" w14:textId="5BFE3808" w:rsidR="00F774AC" w:rsidRPr="00F774AC" w:rsidRDefault="00F774AC" w:rsidP="00F774AC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F774AC">
        <w:rPr>
          <w:rFonts w:asciiTheme="minorHAnsi" w:hAnsiTheme="minorHAnsi" w:cstheme="minorHAnsi"/>
          <w:noProof/>
        </w:rPr>
        <w:drawing>
          <wp:inline distT="0" distB="0" distL="0" distR="0" wp14:anchorId="1E04F0C4" wp14:editId="51C6CE95">
            <wp:extent cx="1054800" cy="1440000"/>
            <wp:effectExtent l="0" t="0" r="0" b="8255"/>
            <wp:docPr id="957884181" name="Immagine 7" descr="Immagine che contiene giornale, testo, Carta da giornale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884181" name="Immagine 7" descr="Immagine che contiene giornale, testo, Carta da giornale, cart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8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74AC">
        <w:rPr>
          <w:rFonts w:asciiTheme="minorHAnsi" w:hAnsiTheme="minorHAnsi" w:cstheme="minorHAnsi"/>
          <w:noProof/>
          <w14:ligatures w14:val="standardContextual"/>
        </w:rPr>
        <w:t xml:space="preserve"> </w:t>
      </w:r>
      <w:r w:rsidRPr="00F774AC">
        <w:rPr>
          <w:rFonts w:asciiTheme="minorHAnsi" w:hAnsiTheme="minorHAnsi" w:cstheme="minorHAnsi"/>
        </w:rPr>
        <w:drawing>
          <wp:inline distT="0" distB="0" distL="0" distR="0" wp14:anchorId="608EF3B9" wp14:editId="4BBD5BB9">
            <wp:extent cx="1332000" cy="1800000"/>
            <wp:effectExtent l="0" t="0" r="1905" b="0"/>
            <wp:docPr id="660286667" name="Immagine 1" descr="Immagine che contiene testo, giornale, Carta da giornale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286667" name="Immagine 1" descr="Immagine che contiene testo, giornale, Carta da giornale, Pubblicazione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74AC">
        <w:rPr>
          <w:rFonts w:asciiTheme="minorHAnsi" w:hAnsiTheme="minorHAnsi" w:cstheme="minorHAnsi"/>
          <w:noProof/>
          <w14:ligatures w14:val="standardContextual"/>
        </w:rPr>
        <w:t xml:space="preserve"> </w:t>
      </w:r>
      <w:r w:rsidRPr="00F774AC">
        <w:rPr>
          <w:rFonts w:asciiTheme="minorHAnsi" w:hAnsiTheme="minorHAnsi" w:cstheme="minorHAnsi"/>
        </w:rPr>
        <w:drawing>
          <wp:inline distT="0" distB="0" distL="0" distR="0" wp14:anchorId="3279E1A3" wp14:editId="028537E1">
            <wp:extent cx="1188000" cy="1800000"/>
            <wp:effectExtent l="0" t="0" r="0" b="0"/>
            <wp:docPr id="733491866" name="Immagine 1" descr="Immagine che contiene testo, giornale, Carta da giornale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491866" name="Immagine 1" descr="Immagine che contiene testo, giornale, Carta da giornale, Pubblicazion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88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74AC">
        <w:rPr>
          <w:rFonts w:asciiTheme="minorHAnsi" w:hAnsiTheme="minorHAnsi" w:cstheme="minorHAnsi"/>
        </w:rPr>
        <w:drawing>
          <wp:inline distT="0" distB="0" distL="0" distR="0" wp14:anchorId="5AAB9885" wp14:editId="2987975F">
            <wp:extent cx="964800" cy="1440000"/>
            <wp:effectExtent l="0" t="0" r="6985" b="8255"/>
            <wp:docPr id="1158819303" name="Immagine 1" descr="Immagine che contiene giornale, testo, Carta da giornale, Pubblicazion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819303" name="Immagine 1" descr="Immagine che contiene giornale, testo, Carta da giornale, Pubblicazione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48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02B3" w:rsidRPr="002202B3">
        <w:drawing>
          <wp:inline distT="0" distB="0" distL="0" distR="0" wp14:anchorId="42B8614C" wp14:editId="77E0B4CE">
            <wp:extent cx="1274400" cy="1800000"/>
            <wp:effectExtent l="0" t="0" r="2540" b="0"/>
            <wp:docPr id="1011295638" name="Immagine 1" descr="Immagine che contiene testo, giornale, Viso umano, vesti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295638" name="Immagine 1" descr="Immagine che contiene testo, giornale, Viso umano, vestiti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4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6A412" w14:textId="45C339E5" w:rsidR="00F63F90" w:rsidRPr="00F774AC" w:rsidRDefault="00F63F90" w:rsidP="00F774AC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F774AC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bookmarkEnd w:id="1"/>
    <w:p w14:paraId="5E26DE28" w14:textId="38746215" w:rsidR="00F63F90" w:rsidRPr="00F774AC" w:rsidRDefault="00F63F90" w:rsidP="00F774AC">
      <w:pPr>
        <w:jc w:val="both"/>
        <w:rPr>
          <w:rFonts w:asciiTheme="minorHAnsi" w:hAnsiTheme="minorHAnsi" w:cstheme="minorHAnsi"/>
        </w:rPr>
      </w:pPr>
      <w:r w:rsidRPr="00F774AC">
        <w:rPr>
          <w:rFonts w:asciiTheme="minorHAnsi" w:hAnsiTheme="minorHAnsi" w:cstheme="minorHAnsi"/>
          <w:b/>
        </w:rPr>
        <w:t>*Quotidiano dei lavoratori</w:t>
      </w:r>
      <w:r w:rsidRPr="00F774AC">
        <w:rPr>
          <w:rFonts w:asciiTheme="minorHAnsi" w:hAnsiTheme="minorHAnsi" w:cstheme="minorHAnsi"/>
        </w:rPr>
        <w:t xml:space="preserve">. - Anno 1, n. 1 (26 novembre </w:t>
      </w:r>
      <w:proofErr w:type="gramStart"/>
      <w:r w:rsidRPr="00F774AC">
        <w:rPr>
          <w:rFonts w:asciiTheme="minorHAnsi" w:hAnsiTheme="minorHAnsi" w:cstheme="minorHAnsi"/>
        </w:rPr>
        <w:t>1974)-</w:t>
      </w:r>
      <w:proofErr w:type="gramEnd"/>
      <w:r w:rsidRPr="00F774AC">
        <w:rPr>
          <w:rFonts w:asciiTheme="minorHAnsi" w:hAnsiTheme="minorHAnsi" w:cstheme="minorHAnsi"/>
        </w:rPr>
        <w:t xml:space="preserve">anno </w:t>
      </w:r>
      <w:r w:rsidR="00F774AC" w:rsidRPr="00F774AC">
        <w:rPr>
          <w:rFonts w:asciiTheme="minorHAnsi" w:hAnsiTheme="minorHAnsi" w:cstheme="minorHAnsi"/>
        </w:rPr>
        <w:t>6, n. 130</w:t>
      </w:r>
      <w:r w:rsidRPr="00F774AC">
        <w:rPr>
          <w:rFonts w:asciiTheme="minorHAnsi" w:hAnsiTheme="minorHAnsi" w:cstheme="minorHAnsi"/>
        </w:rPr>
        <w:t xml:space="preserve"> (</w:t>
      </w:r>
      <w:r w:rsidR="00F774AC" w:rsidRPr="00F774AC">
        <w:rPr>
          <w:rFonts w:asciiTheme="minorHAnsi" w:hAnsiTheme="minorHAnsi" w:cstheme="minorHAnsi"/>
        </w:rPr>
        <w:t xml:space="preserve">12 giugno </w:t>
      </w:r>
      <w:r w:rsidRPr="00F774AC">
        <w:rPr>
          <w:rFonts w:asciiTheme="minorHAnsi" w:hAnsiTheme="minorHAnsi" w:cstheme="minorHAnsi"/>
        </w:rPr>
        <w:t>19</w:t>
      </w:r>
      <w:r w:rsidR="00F774AC" w:rsidRPr="00F774AC">
        <w:rPr>
          <w:rFonts w:asciiTheme="minorHAnsi" w:hAnsiTheme="minorHAnsi" w:cstheme="minorHAnsi"/>
        </w:rPr>
        <w:t>79</w:t>
      </w:r>
      <w:r w:rsidRPr="00F774AC">
        <w:rPr>
          <w:rFonts w:asciiTheme="minorHAnsi" w:hAnsiTheme="minorHAnsi" w:cstheme="minorHAnsi"/>
        </w:rPr>
        <w:t>)</w:t>
      </w:r>
      <w:r w:rsidR="00F774AC">
        <w:rPr>
          <w:rFonts w:asciiTheme="minorHAnsi" w:hAnsiTheme="minorHAnsi" w:cstheme="minorHAnsi"/>
        </w:rPr>
        <w:t>; anno 6 (ottobre 1979)-anno 9 (aprile 1982)</w:t>
      </w:r>
      <w:r w:rsidRPr="00F774AC">
        <w:rPr>
          <w:rFonts w:asciiTheme="minorHAnsi" w:hAnsiTheme="minorHAnsi" w:cstheme="minorHAnsi"/>
        </w:rPr>
        <w:t xml:space="preserve">. - </w:t>
      </w:r>
      <w:proofErr w:type="gramStart"/>
      <w:r w:rsidRPr="00F774AC">
        <w:rPr>
          <w:rFonts w:asciiTheme="minorHAnsi" w:hAnsiTheme="minorHAnsi" w:cstheme="minorHAnsi"/>
        </w:rPr>
        <w:t>Milano :</w:t>
      </w:r>
      <w:proofErr w:type="gramEnd"/>
      <w:r w:rsidRPr="00F774AC">
        <w:rPr>
          <w:rFonts w:asciiTheme="minorHAnsi" w:hAnsiTheme="minorHAnsi" w:cstheme="minorHAnsi"/>
        </w:rPr>
        <w:t xml:space="preserve"> [s.n.], 1974-1982. - </w:t>
      </w:r>
      <w:r w:rsidR="00F774AC">
        <w:rPr>
          <w:rFonts w:asciiTheme="minorHAnsi" w:hAnsiTheme="minorHAnsi" w:cstheme="minorHAnsi"/>
        </w:rPr>
        <w:t>9</w:t>
      </w:r>
      <w:r w:rsidRPr="00F774AC">
        <w:rPr>
          <w:rFonts w:asciiTheme="minorHAnsi" w:hAnsiTheme="minorHAnsi" w:cstheme="minorHAnsi"/>
        </w:rPr>
        <w:t xml:space="preserve"> </w:t>
      </w:r>
      <w:proofErr w:type="gramStart"/>
      <w:r w:rsidRPr="00F774AC">
        <w:rPr>
          <w:rFonts w:asciiTheme="minorHAnsi" w:hAnsiTheme="minorHAnsi" w:cstheme="minorHAnsi"/>
        </w:rPr>
        <w:t>volumi ;</w:t>
      </w:r>
      <w:proofErr w:type="gramEnd"/>
      <w:r w:rsidRPr="00F774AC">
        <w:rPr>
          <w:rFonts w:asciiTheme="minorHAnsi" w:hAnsiTheme="minorHAnsi" w:cstheme="minorHAnsi"/>
        </w:rPr>
        <w:t xml:space="preserve"> 58 cm. ((</w:t>
      </w:r>
      <w:r w:rsidR="00F774AC">
        <w:rPr>
          <w:rFonts w:asciiTheme="minorHAnsi" w:hAnsiTheme="minorHAnsi" w:cstheme="minorHAnsi"/>
        </w:rPr>
        <w:t>S</w:t>
      </w:r>
      <w:r w:rsidR="00F774AC" w:rsidRPr="00F774AC">
        <w:rPr>
          <w:rFonts w:asciiTheme="minorHAnsi" w:hAnsiTheme="minorHAnsi" w:cstheme="minorHAnsi"/>
        </w:rPr>
        <w:t>ettimanale dal 1979 al 1982</w:t>
      </w:r>
      <w:r w:rsidR="00F774AC">
        <w:rPr>
          <w:rFonts w:asciiTheme="minorHAnsi" w:hAnsiTheme="minorHAnsi" w:cstheme="minorHAnsi"/>
        </w:rPr>
        <w:t xml:space="preserve">. - </w:t>
      </w:r>
      <w:r w:rsidRPr="00F774AC">
        <w:rPr>
          <w:rFonts w:asciiTheme="minorHAnsi" w:hAnsiTheme="minorHAnsi" w:cstheme="minorHAnsi"/>
        </w:rPr>
        <w:t>Precedono tre n. 0</w:t>
      </w:r>
      <w:r w:rsidR="00F774AC" w:rsidRPr="00F774AC">
        <w:rPr>
          <w:rFonts w:asciiTheme="minorHAnsi" w:hAnsiTheme="minorHAnsi" w:cstheme="minorHAnsi"/>
        </w:rPr>
        <w:t xml:space="preserve"> dal 9 novembre. </w:t>
      </w:r>
      <w:r w:rsidR="00F774AC">
        <w:rPr>
          <w:rFonts w:asciiTheme="minorHAnsi" w:hAnsiTheme="minorHAnsi" w:cstheme="minorHAnsi"/>
        </w:rPr>
        <w:t>–</w:t>
      </w:r>
      <w:r w:rsidRPr="00F774AC">
        <w:rPr>
          <w:rFonts w:asciiTheme="minorHAnsi" w:hAnsiTheme="minorHAnsi" w:cstheme="minorHAnsi"/>
        </w:rPr>
        <w:t xml:space="preserve"> </w:t>
      </w:r>
      <w:r w:rsidR="00F774AC">
        <w:rPr>
          <w:rFonts w:asciiTheme="minorHAnsi" w:hAnsiTheme="minorHAnsi" w:cstheme="minorHAnsi"/>
        </w:rPr>
        <w:t xml:space="preserve">Dal 1980 pubblicato a Roma. - </w:t>
      </w:r>
      <w:r w:rsidRPr="00F774AC">
        <w:rPr>
          <w:rFonts w:asciiTheme="minorHAnsi" w:hAnsiTheme="minorHAnsi" w:cstheme="minorHAnsi"/>
        </w:rPr>
        <w:t>Il formato varia. - TO00202732</w:t>
      </w:r>
    </w:p>
    <w:p w14:paraId="1C8C9D68" w14:textId="1350C228" w:rsidR="00F63F90" w:rsidRPr="00F774AC" w:rsidRDefault="00F63F90" w:rsidP="00F774AC">
      <w:pPr>
        <w:jc w:val="both"/>
        <w:rPr>
          <w:rFonts w:asciiTheme="minorHAnsi" w:hAnsiTheme="minorHAnsi" w:cstheme="minorHAnsi"/>
        </w:rPr>
      </w:pPr>
      <w:r w:rsidRPr="00F774AC">
        <w:rPr>
          <w:rFonts w:asciiTheme="minorHAnsi" w:hAnsiTheme="minorHAnsi" w:cstheme="minorHAnsi"/>
        </w:rPr>
        <w:t>Continuazione di: *Bandiera rossa [R232]</w:t>
      </w:r>
    </w:p>
    <w:p w14:paraId="1425838B" w14:textId="1E2C425E" w:rsidR="00F63F90" w:rsidRPr="00F774AC" w:rsidRDefault="00F63F90" w:rsidP="00F774AC">
      <w:pPr>
        <w:jc w:val="both"/>
        <w:rPr>
          <w:rFonts w:asciiTheme="minorHAnsi" w:hAnsiTheme="minorHAnsi" w:cstheme="minorHAnsi"/>
        </w:rPr>
      </w:pPr>
      <w:r w:rsidRPr="00F774AC">
        <w:rPr>
          <w:rFonts w:asciiTheme="minorHAnsi" w:hAnsiTheme="minorHAnsi" w:cstheme="minorHAnsi"/>
        </w:rPr>
        <w:t xml:space="preserve">Ha come supplementi: *Banco rosso; Il *bollettino / a cura del Collettivo Seveso-Barlassina; *Bollettino interno riservato ai militanti e ai candidati dell'organizzazione comunista Avanguardia operaia [F739]; *Bologna; *Compagni </w:t>
      </w:r>
      <w:proofErr w:type="gramStart"/>
      <w:r w:rsidRPr="00F774AC">
        <w:rPr>
          <w:rFonts w:asciiTheme="minorHAnsi" w:hAnsiTheme="minorHAnsi" w:cstheme="minorHAnsi"/>
        </w:rPr>
        <w:t>soldati;  *</w:t>
      </w:r>
      <w:proofErr w:type="gramEnd"/>
      <w:r w:rsidRPr="00F774AC">
        <w:rPr>
          <w:rFonts w:asciiTheme="minorHAnsi" w:hAnsiTheme="minorHAnsi" w:cstheme="minorHAnsi"/>
        </w:rPr>
        <w:t>Lavoratori oggi; *Quaderno di controinformazione; *Quotidiano donna [R423]; *Senza permesso</w:t>
      </w:r>
    </w:p>
    <w:p w14:paraId="7E342B42" w14:textId="5553306A" w:rsidR="00F63F90" w:rsidRPr="00F774AC" w:rsidRDefault="00F63F90" w:rsidP="00F774AC">
      <w:pPr>
        <w:jc w:val="both"/>
        <w:rPr>
          <w:rFonts w:asciiTheme="minorHAnsi" w:hAnsiTheme="minorHAnsi" w:cstheme="minorHAnsi"/>
        </w:rPr>
      </w:pPr>
      <w:r w:rsidRPr="00F774AC">
        <w:rPr>
          <w:rFonts w:asciiTheme="minorHAnsi" w:hAnsiTheme="minorHAnsi" w:cstheme="minorHAnsi"/>
        </w:rPr>
        <w:t xml:space="preserve">Soggetto: Comunismo – </w:t>
      </w:r>
      <w:r w:rsidR="00F774AC" w:rsidRPr="00F774AC">
        <w:rPr>
          <w:rFonts w:asciiTheme="minorHAnsi" w:hAnsiTheme="minorHAnsi" w:cstheme="minorHAnsi"/>
        </w:rPr>
        <w:t xml:space="preserve">Italia - </w:t>
      </w:r>
      <w:r w:rsidRPr="00F774AC">
        <w:rPr>
          <w:rFonts w:asciiTheme="minorHAnsi" w:hAnsiTheme="minorHAnsi" w:cstheme="minorHAnsi"/>
        </w:rPr>
        <w:t>Periodici; Movimento operaio - Italia - Periodici</w:t>
      </w:r>
    </w:p>
    <w:p w14:paraId="326C72EC" w14:textId="77777777" w:rsidR="00F63F90" w:rsidRPr="00F774AC" w:rsidRDefault="00F63F90" w:rsidP="00F774AC">
      <w:pPr>
        <w:jc w:val="both"/>
        <w:rPr>
          <w:rFonts w:asciiTheme="minorHAnsi" w:hAnsiTheme="minorHAnsi" w:cstheme="minorHAnsi"/>
        </w:rPr>
      </w:pPr>
      <w:r w:rsidRPr="00F774AC">
        <w:rPr>
          <w:rFonts w:asciiTheme="minorHAnsi" w:hAnsiTheme="minorHAnsi" w:cstheme="minorHAnsi"/>
        </w:rPr>
        <w:t>Classe: D331.80945</w:t>
      </w:r>
    </w:p>
    <w:p w14:paraId="509FEB65" w14:textId="77777777" w:rsidR="00F774AC" w:rsidRPr="00F774AC" w:rsidRDefault="00F774AC" w:rsidP="00F774AC">
      <w:pPr>
        <w:jc w:val="both"/>
        <w:rPr>
          <w:rFonts w:asciiTheme="minorHAnsi" w:hAnsiTheme="minorHAnsi" w:cstheme="minorHAnsi"/>
        </w:rPr>
      </w:pPr>
    </w:p>
    <w:p w14:paraId="157628FB" w14:textId="3AE21CBB" w:rsidR="00F774AC" w:rsidRPr="00F774AC" w:rsidRDefault="00F774AC" w:rsidP="00F774AC">
      <w:pPr>
        <w:jc w:val="both"/>
        <w:rPr>
          <w:rFonts w:asciiTheme="minorHAnsi" w:hAnsiTheme="minorHAnsi" w:cstheme="minorHAnsi"/>
          <w:color w:val="C00000"/>
          <w:sz w:val="44"/>
          <w:szCs w:val="44"/>
        </w:rPr>
      </w:pPr>
      <w:r w:rsidRPr="00F774AC">
        <w:rPr>
          <w:rFonts w:asciiTheme="minorHAnsi" w:hAnsiTheme="minorHAnsi" w:cstheme="minorHAnsi"/>
          <w:b/>
          <w:bCs/>
          <w:color w:val="C00000"/>
          <w:sz w:val="44"/>
          <w:szCs w:val="44"/>
        </w:rPr>
        <w:t xml:space="preserve">Volumi disponibili in rete </w:t>
      </w:r>
      <w:hyperlink r:id="rId9" w:history="1">
        <w:r w:rsidRPr="00F774AC">
          <w:rPr>
            <w:rStyle w:val="Collegamentoipertestuale"/>
            <w:rFonts w:asciiTheme="minorHAnsi" w:hAnsiTheme="minorHAnsi" w:cstheme="minorHAnsi"/>
            <w:sz w:val="44"/>
            <w:szCs w:val="44"/>
          </w:rPr>
          <w:t>1974-1979</w:t>
        </w:r>
      </w:hyperlink>
    </w:p>
    <w:p w14:paraId="57E2EC05" w14:textId="77777777" w:rsidR="00F774AC" w:rsidRPr="00F774AC" w:rsidRDefault="00F774AC" w:rsidP="00F774AC">
      <w:pPr>
        <w:jc w:val="both"/>
        <w:rPr>
          <w:rFonts w:asciiTheme="minorHAnsi" w:hAnsiTheme="minorHAnsi" w:cstheme="minorHAnsi"/>
          <w:color w:val="C00000"/>
          <w:sz w:val="16"/>
          <w:szCs w:val="16"/>
        </w:rPr>
      </w:pPr>
    </w:p>
    <w:p w14:paraId="74ED7911" w14:textId="6AF3D20C" w:rsidR="00F774AC" w:rsidRPr="00F774AC" w:rsidRDefault="00F774AC" w:rsidP="00F774AC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F774AC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p w14:paraId="0698C38D" w14:textId="2264BB6C" w:rsidR="00F774AC" w:rsidRPr="00F774AC" w:rsidRDefault="00F774AC" w:rsidP="00F774AC">
      <w:pPr>
        <w:pStyle w:val="NormaleWeb"/>
        <w:spacing w:before="0" w:beforeAutospacing="0" w:after="0" w:afterAutospacing="0"/>
        <w:jc w:val="both"/>
        <w:rPr>
          <w:rFonts w:asciiTheme="minorHAnsi" w:hAnsiTheme="minorHAnsi" w:cstheme="minorHAnsi"/>
        </w:rPr>
      </w:pPr>
      <w:r w:rsidRPr="00F774AC">
        <w:rPr>
          <w:rFonts w:asciiTheme="minorHAnsi" w:hAnsiTheme="minorHAnsi" w:cstheme="minorHAnsi"/>
        </w:rPr>
        <w:t xml:space="preserve">Il </w:t>
      </w:r>
      <w:r w:rsidRPr="00F774AC">
        <w:rPr>
          <w:rFonts w:asciiTheme="minorHAnsi" w:hAnsiTheme="minorHAnsi" w:cstheme="minorHAnsi"/>
          <w:b/>
          <w:bCs/>
          <w:i/>
          <w:iCs/>
        </w:rPr>
        <w:t>Quotidiano dei lavoratori</w:t>
      </w:r>
      <w:r w:rsidRPr="00F774AC">
        <w:rPr>
          <w:rFonts w:asciiTheme="minorHAnsi" w:hAnsiTheme="minorHAnsi" w:cstheme="minorHAnsi"/>
        </w:rPr>
        <w:t xml:space="preserve"> è stato il giornale della formazione di </w:t>
      </w:r>
      <w:hyperlink r:id="rId10" w:tooltip="Sinistra (politica)" w:history="1">
        <w:r w:rsidRPr="00F774AC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sinistra</w:t>
        </w:r>
      </w:hyperlink>
      <w:r w:rsidRPr="00F774AC">
        <w:rPr>
          <w:rFonts w:asciiTheme="minorHAnsi" w:hAnsiTheme="minorHAnsi" w:cstheme="minorHAnsi"/>
        </w:rPr>
        <w:t xml:space="preserve"> denominata </w:t>
      </w:r>
      <w:hyperlink r:id="rId11" w:tooltip="Avanguardia operaia" w:history="1">
        <w:r w:rsidRPr="00F774AC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Organizzazione comunista Avanguardia operaia</w:t>
        </w:r>
      </w:hyperlink>
      <w:r w:rsidRPr="00F774AC">
        <w:rPr>
          <w:rFonts w:asciiTheme="minorHAnsi" w:hAnsiTheme="minorHAnsi" w:cstheme="minorHAnsi"/>
        </w:rPr>
        <w:t xml:space="preserve"> e, in seguito, di </w:t>
      </w:r>
      <w:hyperlink r:id="rId12" w:tooltip="Democrazia Proletaria" w:history="1">
        <w:r w:rsidRPr="00F774AC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Democrazia Proletaria</w:t>
        </w:r>
      </w:hyperlink>
      <w:r w:rsidRPr="00F774AC">
        <w:rPr>
          <w:rFonts w:asciiTheme="minorHAnsi" w:hAnsiTheme="minorHAnsi" w:cstheme="minorHAnsi"/>
        </w:rPr>
        <w:t xml:space="preserve">: </w:t>
      </w:r>
      <w:hyperlink r:id="rId13" w:tooltip="Quotidiano" w:history="1">
        <w:r w:rsidRPr="00F774AC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quotidiano</w:t>
        </w:r>
      </w:hyperlink>
      <w:r w:rsidRPr="00F774AC">
        <w:rPr>
          <w:rFonts w:asciiTheme="minorHAnsi" w:hAnsiTheme="minorHAnsi" w:cstheme="minorHAnsi"/>
        </w:rPr>
        <w:t xml:space="preserve"> dal 26 novembre 1974 al 12 giugno 1979, </w:t>
      </w:r>
      <w:bookmarkStart w:id="2" w:name="_Hlk163804181"/>
      <w:r w:rsidRPr="00F774AC">
        <w:rPr>
          <w:rFonts w:asciiTheme="minorHAnsi" w:hAnsiTheme="minorHAnsi" w:cstheme="minorHAnsi"/>
        </w:rPr>
        <w:fldChar w:fldCharType="begin"/>
      </w:r>
      <w:r w:rsidRPr="00F774AC">
        <w:rPr>
          <w:rFonts w:asciiTheme="minorHAnsi" w:hAnsiTheme="minorHAnsi" w:cstheme="minorHAnsi"/>
        </w:rPr>
        <w:instrText>HYPERLINK "https://it.wikipedia.org/wiki/Settimanale" \o "Settimanale"</w:instrText>
      </w:r>
      <w:r w:rsidRPr="00F774AC">
        <w:rPr>
          <w:rFonts w:asciiTheme="minorHAnsi" w:hAnsiTheme="minorHAnsi" w:cstheme="minorHAnsi"/>
        </w:rPr>
      </w:r>
      <w:r w:rsidRPr="00F774AC">
        <w:rPr>
          <w:rFonts w:asciiTheme="minorHAnsi" w:hAnsiTheme="minorHAnsi" w:cstheme="minorHAnsi"/>
        </w:rPr>
        <w:fldChar w:fldCharType="separate"/>
      </w:r>
      <w:r w:rsidRPr="00F774AC">
        <w:rPr>
          <w:rStyle w:val="Collegamentoipertestuale"/>
          <w:rFonts w:asciiTheme="minorHAnsi" w:eastAsiaTheme="majorEastAsia" w:hAnsiTheme="minorHAnsi" w:cstheme="minorHAnsi"/>
          <w:color w:val="auto"/>
          <w:u w:val="none"/>
        </w:rPr>
        <w:t>settimanale</w:t>
      </w:r>
      <w:r w:rsidRPr="00F774AC">
        <w:rPr>
          <w:rFonts w:asciiTheme="minorHAnsi" w:hAnsiTheme="minorHAnsi" w:cstheme="minorHAnsi"/>
        </w:rPr>
        <w:fldChar w:fldCharType="end"/>
      </w:r>
      <w:r w:rsidRPr="00F774AC">
        <w:rPr>
          <w:rFonts w:asciiTheme="minorHAnsi" w:hAnsiTheme="minorHAnsi" w:cstheme="minorHAnsi"/>
        </w:rPr>
        <w:t xml:space="preserve"> dal 1979 al 1982</w:t>
      </w:r>
      <w:bookmarkEnd w:id="2"/>
      <w:r w:rsidRPr="00F774AC">
        <w:rPr>
          <w:rFonts w:asciiTheme="minorHAnsi" w:hAnsiTheme="minorHAnsi" w:cstheme="minorHAnsi"/>
        </w:rPr>
        <w:t xml:space="preserve">. È stato, dopo </w:t>
      </w:r>
      <w:hyperlink r:id="rId14" w:tooltip="Il manifesto" w:history="1">
        <w:r w:rsidRPr="00F774AC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u w:val="none"/>
          </w:rPr>
          <w:t>il manifesto</w:t>
        </w:r>
      </w:hyperlink>
      <w:r w:rsidRPr="00F774AC">
        <w:rPr>
          <w:rFonts w:asciiTheme="minorHAnsi" w:hAnsiTheme="minorHAnsi" w:cstheme="minorHAnsi"/>
        </w:rPr>
        <w:t xml:space="preserve"> e </w:t>
      </w:r>
      <w:hyperlink r:id="rId15" w:tooltip="Lotta Continua (giornale)" w:history="1">
        <w:r w:rsidRPr="00F774AC">
          <w:rPr>
            <w:rStyle w:val="Collegamentoipertestuale"/>
            <w:rFonts w:asciiTheme="minorHAnsi" w:eastAsiaTheme="majorEastAsia" w:hAnsiTheme="minorHAnsi" w:cstheme="minorHAnsi"/>
            <w:i/>
            <w:iCs/>
            <w:color w:val="auto"/>
            <w:u w:val="none"/>
          </w:rPr>
          <w:t>Lotta Continua</w:t>
        </w:r>
      </w:hyperlink>
      <w:r w:rsidRPr="00F774AC">
        <w:rPr>
          <w:rFonts w:asciiTheme="minorHAnsi" w:hAnsiTheme="minorHAnsi" w:cstheme="minorHAnsi"/>
        </w:rPr>
        <w:t xml:space="preserve">, il terzo giornale della </w:t>
      </w:r>
      <w:hyperlink r:id="rId16" w:tooltip="Sinistra extraparlamentare" w:history="1">
        <w:r w:rsidRPr="00F774AC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sinistra extraparlamentare</w:t>
        </w:r>
      </w:hyperlink>
      <w:r w:rsidRPr="00F774AC">
        <w:rPr>
          <w:rFonts w:asciiTheme="minorHAnsi" w:hAnsiTheme="minorHAnsi" w:cstheme="minorHAnsi"/>
        </w:rPr>
        <w:t xml:space="preserve"> </w:t>
      </w:r>
      <w:hyperlink r:id="rId17" w:tooltip="Italia" w:history="1">
        <w:r w:rsidRPr="00F774AC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italiana</w:t>
        </w:r>
      </w:hyperlink>
      <w:r w:rsidRPr="00F774AC">
        <w:rPr>
          <w:rFonts w:asciiTheme="minorHAnsi" w:hAnsiTheme="minorHAnsi" w:cstheme="minorHAnsi"/>
        </w:rPr>
        <w:t xml:space="preserve"> durante gli </w:t>
      </w:r>
      <w:hyperlink r:id="rId18" w:tooltip="Anni 1970" w:history="1">
        <w:r w:rsidRPr="00F774AC">
          <w:rPr>
            <w:rStyle w:val="Collegamentoipertestuale"/>
            <w:rFonts w:asciiTheme="minorHAnsi" w:eastAsiaTheme="majorEastAsia" w:hAnsiTheme="minorHAnsi" w:cstheme="minorHAnsi"/>
            <w:color w:val="auto"/>
            <w:u w:val="none"/>
          </w:rPr>
          <w:t>anni 1970</w:t>
        </w:r>
      </w:hyperlink>
      <w:r>
        <w:rPr>
          <w:rFonts w:asciiTheme="minorHAnsi" w:hAnsiTheme="minorHAnsi" w:cstheme="minorHAnsi"/>
        </w:rPr>
        <w:t xml:space="preserve">. </w:t>
      </w:r>
      <w:r w:rsidRPr="00F774AC">
        <w:rPr>
          <w:rFonts w:asciiTheme="minorHAnsi" w:hAnsiTheme="minorHAnsi" w:cstheme="minorHAnsi"/>
        </w:rPr>
        <w:t xml:space="preserve">Venne fondato da </w:t>
      </w:r>
      <w:hyperlink r:id="rId19" w:tooltip="Silverio Corvisieri" w:history="1">
        <w:r w:rsidRPr="00F774AC">
          <w:rPr>
            <w:rFonts w:asciiTheme="minorHAnsi" w:hAnsiTheme="minorHAnsi" w:cstheme="minorHAnsi"/>
          </w:rPr>
          <w:t xml:space="preserve">Silverio </w:t>
        </w:r>
        <w:proofErr w:type="spellStart"/>
        <w:r w:rsidRPr="00F774AC">
          <w:rPr>
            <w:rFonts w:asciiTheme="minorHAnsi" w:hAnsiTheme="minorHAnsi" w:cstheme="minorHAnsi"/>
          </w:rPr>
          <w:t>Corvisieri</w:t>
        </w:r>
        <w:proofErr w:type="spellEnd"/>
      </w:hyperlink>
      <w:r w:rsidRPr="00F774AC">
        <w:rPr>
          <w:rFonts w:asciiTheme="minorHAnsi" w:hAnsiTheme="minorHAnsi" w:cstheme="minorHAnsi"/>
        </w:rPr>
        <w:t xml:space="preserve">, con </w:t>
      </w:r>
      <w:hyperlink r:id="rId20" w:tooltip="Claudio Cereda (la pagina non esiste)" w:history="1">
        <w:r w:rsidRPr="00F774AC">
          <w:rPr>
            <w:rFonts w:asciiTheme="minorHAnsi" w:hAnsiTheme="minorHAnsi" w:cstheme="minorHAnsi"/>
          </w:rPr>
          <w:t>Claudio Cereda</w:t>
        </w:r>
      </w:hyperlink>
      <w:r w:rsidRPr="00F774AC">
        <w:rPr>
          <w:rFonts w:asciiTheme="minorHAnsi" w:hAnsiTheme="minorHAnsi" w:cstheme="minorHAnsi"/>
        </w:rPr>
        <w:t xml:space="preserve"> caposervizio interni, caporedattore e poi capo redattore, e infine vicedirettore con funzioni di direttore. Il giornale poteva essere acquistato sia nelle edicole, che dai militanti, improvvisati strilloni, che lo vendevano sui marciapiedi di fronte alle fabbriche e alle scuole. Nel corso della sua esistenza il giornale si trovò sempre ad affrontare gravi problemi finanziari. La vendita era propagandata con lo </w:t>
      </w:r>
      <w:hyperlink r:id="rId21" w:tooltip="Slogan" w:history="1">
        <w:r w:rsidRPr="00F774AC">
          <w:rPr>
            <w:rFonts w:asciiTheme="minorHAnsi" w:hAnsiTheme="minorHAnsi" w:cstheme="minorHAnsi"/>
          </w:rPr>
          <w:t>slogan</w:t>
        </w:r>
      </w:hyperlink>
      <w:r w:rsidRPr="00F774AC">
        <w:rPr>
          <w:rFonts w:asciiTheme="minorHAnsi" w:hAnsiTheme="minorHAnsi" w:cstheme="minorHAnsi"/>
        </w:rPr>
        <w:t xml:space="preserve">: «gli altri giornali li leggete, questo lo scrivete». Nel 1975 il </w:t>
      </w:r>
      <w:r w:rsidRPr="00F774AC">
        <w:rPr>
          <w:rFonts w:asciiTheme="minorHAnsi" w:hAnsiTheme="minorHAnsi" w:cstheme="minorHAnsi"/>
          <w:i/>
          <w:iCs/>
        </w:rPr>
        <w:t>Quotidiano dei lavoratori</w:t>
      </w:r>
      <w:r w:rsidRPr="00F774AC">
        <w:rPr>
          <w:rFonts w:asciiTheme="minorHAnsi" w:hAnsiTheme="minorHAnsi" w:cstheme="minorHAnsi"/>
        </w:rPr>
        <w:t xml:space="preserve">, assieme a </w:t>
      </w:r>
      <w:hyperlink r:id="rId22" w:tooltip="Il manifesto" w:history="1">
        <w:r w:rsidRPr="00F774AC">
          <w:rPr>
            <w:rFonts w:asciiTheme="minorHAnsi" w:hAnsiTheme="minorHAnsi" w:cstheme="minorHAnsi"/>
            <w:i/>
            <w:iCs/>
          </w:rPr>
          <w:t>il manifesto</w:t>
        </w:r>
      </w:hyperlink>
      <w:r w:rsidRPr="00F774AC">
        <w:rPr>
          <w:rFonts w:asciiTheme="minorHAnsi" w:hAnsiTheme="minorHAnsi" w:cstheme="minorHAnsi"/>
        </w:rPr>
        <w:t xml:space="preserve">, infranse un </w:t>
      </w:r>
      <w:hyperlink r:id="rId23" w:tooltip="Tabù" w:history="1">
        <w:r w:rsidRPr="00F774AC">
          <w:rPr>
            <w:rFonts w:asciiTheme="minorHAnsi" w:hAnsiTheme="minorHAnsi" w:cstheme="minorHAnsi"/>
          </w:rPr>
          <w:t>tabù</w:t>
        </w:r>
      </w:hyperlink>
      <w:r w:rsidRPr="00F774AC">
        <w:rPr>
          <w:rFonts w:asciiTheme="minorHAnsi" w:hAnsiTheme="minorHAnsi" w:cstheme="minorHAnsi"/>
        </w:rPr>
        <w:t xml:space="preserve"> pubblicando le prime missive di lettori </w:t>
      </w:r>
      <w:hyperlink r:id="rId24" w:tooltip="Omosessuali" w:history="1">
        <w:r w:rsidRPr="00F774AC">
          <w:rPr>
            <w:rFonts w:asciiTheme="minorHAnsi" w:hAnsiTheme="minorHAnsi" w:cstheme="minorHAnsi"/>
          </w:rPr>
          <w:t>omosessuali</w:t>
        </w:r>
      </w:hyperlink>
      <w:r w:rsidRPr="00F774AC">
        <w:rPr>
          <w:rFonts w:asciiTheme="minorHAnsi" w:hAnsiTheme="minorHAnsi" w:cstheme="minorHAnsi"/>
        </w:rPr>
        <w:t xml:space="preserve"> nonché informazioni sulle riunioni dei collettivi gay italiani. Con la dissoluzione di </w:t>
      </w:r>
      <w:hyperlink r:id="rId25" w:tooltip="Avanguardia operaia" w:history="1">
        <w:r w:rsidRPr="00F774AC">
          <w:rPr>
            <w:rFonts w:asciiTheme="minorHAnsi" w:hAnsiTheme="minorHAnsi" w:cstheme="minorHAnsi"/>
          </w:rPr>
          <w:t>Avanguardia operaia</w:t>
        </w:r>
      </w:hyperlink>
      <w:r w:rsidRPr="00F774AC">
        <w:rPr>
          <w:rFonts w:asciiTheme="minorHAnsi" w:hAnsiTheme="minorHAnsi" w:cstheme="minorHAnsi"/>
        </w:rPr>
        <w:t xml:space="preserve"> e la nascita di </w:t>
      </w:r>
      <w:hyperlink r:id="rId26" w:tooltip="Democrazia Proletaria" w:history="1">
        <w:r w:rsidRPr="00F774AC">
          <w:rPr>
            <w:rFonts w:asciiTheme="minorHAnsi" w:hAnsiTheme="minorHAnsi" w:cstheme="minorHAnsi"/>
          </w:rPr>
          <w:t>Democrazia Proletaria</w:t>
        </w:r>
      </w:hyperlink>
      <w:r w:rsidRPr="00F774AC">
        <w:rPr>
          <w:rFonts w:asciiTheme="minorHAnsi" w:hAnsiTheme="minorHAnsi" w:cstheme="minorHAnsi"/>
        </w:rPr>
        <w:t xml:space="preserve">, nata dall'aggregazione di diversi gruppi politici, divenne il giornale di quest'ultima formazione. Nel 1978, a seguito del positivo risultato di Democrazia Proletaria nelle elezioni regionali in </w:t>
      </w:r>
      <w:hyperlink r:id="rId27" w:tooltip="Friuli Venezia Giulia" w:history="1">
        <w:r w:rsidRPr="00F774AC">
          <w:rPr>
            <w:rFonts w:asciiTheme="minorHAnsi" w:hAnsiTheme="minorHAnsi" w:cstheme="minorHAnsi"/>
          </w:rPr>
          <w:t>Friuli Venezia Giulia</w:t>
        </w:r>
      </w:hyperlink>
      <w:r w:rsidRPr="00F774AC">
        <w:rPr>
          <w:rFonts w:asciiTheme="minorHAnsi" w:hAnsiTheme="minorHAnsi" w:cstheme="minorHAnsi"/>
        </w:rPr>
        <w:t xml:space="preserve">, </w:t>
      </w:r>
      <w:hyperlink r:id="rId28" w:tooltip="Valle d'Aosta" w:history="1">
        <w:r w:rsidRPr="00F774AC">
          <w:rPr>
            <w:rFonts w:asciiTheme="minorHAnsi" w:hAnsiTheme="minorHAnsi" w:cstheme="minorHAnsi"/>
          </w:rPr>
          <w:t>Valle d'Aosta</w:t>
        </w:r>
      </w:hyperlink>
      <w:r w:rsidRPr="00F774AC">
        <w:rPr>
          <w:rFonts w:asciiTheme="minorHAnsi" w:hAnsiTheme="minorHAnsi" w:cstheme="minorHAnsi"/>
        </w:rPr>
        <w:t xml:space="preserve"> e </w:t>
      </w:r>
      <w:hyperlink r:id="rId29" w:tooltip="Trentino-Alto Adige" w:history="1">
        <w:r w:rsidRPr="00F774AC">
          <w:rPr>
            <w:rFonts w:asciiTheme="minorHAnsi" w:hAnsiTheme="minorHAnsi" w:cstheme="minorHAnsi"/>
          </w:rPr>
          <w:t>Trentino-Alto Adige</w:t>
        </w:r>
      </w:hyperlink>
      <w:r w:rsidRPr="00F774AC">
        <w:rPr>
          <w:rFonts w:asciiTheme="minorHAnsi" w:hAnsiTheme="minorHAnsi" w:cstheme="minorHAnsi"/>
        </w:rPr>
        <w:t xml:space="preserve">, venne tentato un rilancio del giornale, passando al formato </w:t>
      </w:r>
      <w:hyperlink r:id="rId30" w:tooltip="Berlinese" w:history="1">
        <w:r w:rsidRPr="00F774AC">
          <w:rPr>
            <w:rFonts w:asciiTheme="minorHAnsi" w:hAnsiTheme="minorHAnsi" w:cstheme="minorHAnsi"/>
          </w:rPr>
          <w:t>berlinese</w:t>
        </w:r>
      </w:hyperlink>
      <w:r w:rsidRPr="00F774AC">
        <w:rPr>
          <w:rFonts w:asciiTheme="minorHAnsi" w:hAnsiTheme="minorHAnsi" w:cstheme="minorHAnsi"/>
        </w:rPr>
        <w:t xml:space="preserve"> (già introdotto con successo in Italia da </w:t>
      </w:r>
      <w:hyperlink r:id="rId31" w:tooltip="La Repubblica (quotidiano)" w:history="1">
        <w:r w:rsidRPr="00F774AC">
          <w:rPr>
            <w:rFonts w:asciiTheme="minorHAnsi" w:hAnsiTheme="minorHAnsi" w:cstheme="minorHAnsi"/>
            <w:i/>
            <w:iCs/>
          </w:rPr>
          <w:t>la Repubblica</w:t>
        </w:r>
      </w:hyperlink>
      <w:r w:rsidRPr="00F774AC">
        <w:rPr>
          <w:rFonts w:asciiTheme="minorHAnsi" w:hAnsiTheme="minorHAnsi" w:cstheme="minorHAnsi"/>
        </w:rPr>
        <w:t xml:space="preserve">) e assumendo, sotto la direzione di </w:t>
      </w:r>
      <w:hyperlink r:id="rId32" w:tooltip="Vittorio Borelli (la pagina non esiste)" w:history="1">
        <w:r w:rsidRPr="00F774AC">
          <w:rPr>
            <w:rFonts w:asciiTheme="minorHAnsi" w:hAnsiTheme="minorHAnsi" w:cstheme="minorHAnsi"/>
          </w:rPr>
          <w:t>Vittorio Borelli</w:t>
        </w:r>
      </w:hyperlink>
      <w:r w:rsidRPr="00F774AC">
        <w:rPr>
          <w:rFonts w:asciiTheme="minorHAnsi" w:hAnsiTheme="minorHAnsi" w:cstheme="minorHAnsi"/>
        </w:rPr>
        <w:t xml:space="preserve">, </w:t>
      </w:r>
      <w:hyperlink r:id="rId33" w:tooltip="Daniele Protti" w:history="1">
        <w:r w:rsidRPr="00F774AC">
          <w:rPr>
            <w:rFonts w:asciiTheme="minorHAnsi" w:hAnsiTheme="minorHAnsi" w:cstheme="minorHAnsi"/>
          </w:rPr>
          <w:t>Daniele Protti</w:t>
        </w:r>
      </w:hyperlink>
      <w:r w:rsidRPr="00F774AC">
        <w:rPr>
          <w:rFonts w:asciiTheme="minorHAnsi" w:hAnsiTheme="minorHAnsi" w:cstheme="minorHAnsi"/>
        </w:rPr>
        <w:t xml:space="preserve">, </w:t>
      </w:r>
      <w:hyperlink r:id="rId34" w:tooltip="Stefano Semenzato" w:history="1">
        <w:r w:rsidRPr="00F774AC">
          <w:rPr>
            <w:rFonts w:asciiTheme="minorHAnsi" w:hAnsiTheme="minorHAnsi" w:cstheme="minorHAnsi"/>
          </w:rPr>
          <w:t>Stefano Semenzato</w:t>
        </w:r>
      </w:hyperlink>
      <w:r w:rsidRPr="00F774AC">
        <w:rPr>
          <w:rFonts w:asciiTheme="minorHAnsi" w:hAnsiTheme="minorHAnsi" w:cstheme="minorHAnsi"/>
        </w:rPr>
        <w:t xml:space="preserve"> e </w:t>
      </w:r>
      <w:hyperlink r:id="rId35" w:tooltip="Armando Zeni (la pagina non esiste)" w:history="1">
        <w:r w:rsidRPr="00F774AC">
          <w:rPr>
            <w:rFonts w:asciiTheme="minorHAnsi" w:hAnsiTheme="minorHAnsi" w:cstheme="minorHAnsi"/>
          </w:rPr>
          <w:t>Armando Zeni</w:t>
        </w:r>
      </w:hyperlink>
      <w:r w:rsidRPr="00F774AC">
        <w:rPr>
          <w:rFonts w:asciiTheme="minorHAnsi" w:hAnsiTheme="minorHAnsi" w:cstheme="minorHAnsi"/>
        </w:rPr>
        <w:t xml:space="preserve">, una linea politica più movimentista. Con questi mutamenti le vendite aumentarono fino a 12-15 000 copie, ma la situazione finanziaria rimase precaria dal momento che i ricavi delle vendite </w:t>
      </w:r>
      <w:r w:rsidRPr="00F774AC">
        <w:rPr>
          <w:rFonts w:asciiTheme="minorHAnsi" w:hAnsiTheme="minorHAnsi" w:cstheme="minorHAnsi"/>
        </w:rPr>
        <w:lastRenderedPageBreak/>
        <w:t xml:space="preserve">non erano in grado di pareggiare i costi. Il giornale non godeva infatti di significativi introiti pubblicitari, per il rifiuto della società </w:t>
      </w:r>
      <w:hyperlink r:id="rId36" w:tooltip="Sipra" w:history="1">
        <w:r w:rsidRPr="00F774AC">
          <w:rPr>
            <w:rFonts w:asciiTheme="minorHAnsi" w:hAnsiTheme="minorHAnsi" w:cstheme="minorHAnsi"/>
          </w:rPr>
          <w:t>Sipra</w:t>
        </w:r>
      </w:hyperlink>
      <w:r w:rsidRPr="00F774AC">
        <w:rPr>
          <w:rFonts w:asciiTheme="minorHAnsi" w:hAnsiTheme="minorHAnsi" w:cstheme="minorHAnsi"/>
        </w:rPr>
        <w:t xml:space="preserve"> di stipulare un contratto per la pubblicità del tipo di quello stipulato con </w:t>
      </w:r>
      <w:r w:rsidRPr="00F774AC">
        <w:rPr>
          <w:rFonts w:asciiTheme="minorHAnsi" w:hAnsiTheme="minorHAnsi" w:cstheme="minorHAnsi"/>
          <w:i/>
          <w:iCs/>
        </w:rPr>
        <w:t>il manifesto</w:t>
      </w:r>
      <w:r w:rsidRPr="00F774AC">
        <w:rPr>
          <w:rFonts w:asciiTheme="minorHAnsi" w:hAnsiTheme="minorHAnsi" w:cstheme="minorHAnsi"/>
        </w:rPr>
        <w:t xml:space="preserve">. </w:t>
      </w:r>
      <w:proofErr w:type="gramStart"/>
      <w:r w:rsidRPr="00F774AC">
        <w:rPr>
          <w:rFonts w:asciiTheme="minorHAnsi" w:hAnsiTheme="minorHAnsi" w:cstheme="minorHAnsi"/>
        </w:rPr>
        <w:t>D'altra parte</w:t>
      </w:r>
      <w:proofErr w:type="gramEnd"/>
      <w:r w:rsidRPr="00F774AC">
        <w:rPr>
          <w:rFonts w:asciiTheme="minorHAnsi" w:hAnsiTheme="minorHAnsi" w:cstheme="minorHAnsi"/>
        </w:rPr>
        <w:t xml:space="preserve"> il quotidiano non riusciva ancora coinvolgere a livello nazionale le varie realtà politiche di Democrazia Proletaria. Molti militanti dell'</w:t>
      </w:r>
      <w:hyperlink r:id="rId37" w:tooltip="Italia meridionale" w:history="1">
        <w:r w:rsidRPr="00F774AC">
          <w:rPr>
            <w:rFonts w:asciiTheme="minorHAnsi" w:hAnsiTheme="minorHAnsi" w:cstheme="minorHAnsi"/>
          </w:rPr>
          <w:t>Italia meridionale</w:t>
        </w:r>
      </w:hyperlink>
      <w:r w:rsidRPr="00F774AC">
        <w:rPr>
          <w:rFonts w:asciiTheme="minorHAnsi" w:hAnsiTheme="minorHAnsi" w:cstheme="minorHAnsi"/>
        </w:rPr>
        <w:t xml:space="preserve"> lo consideravano infatti un giornale </w:t>
      </w:r>
      <w:hyperlink r:id="rId38" w:tooltip="Milano" w:history="1">
        <w:r w:rsidRPr="00F774AC">
          <w:rPr>
            <w:rFonts w:asciiTheme="minorHAnsi" w:hAnsiTheme="minorHAnsi" w:cstheme="minorHAnsi"/>
          </w:rPr>
          <w:t>milanese</w:t>
        </w:r>
      </w:hyperlink>
      <w:r w:rsidRPr="00F774AC">
        <w:rPr>
          <w:rFonts w:asciiTheme="minorHAnsi" w:hAnsiTheme="minorHAnsi" w:cstheme="minorHAnsi"/>
        </w:rPr>
        <w:t xml:space="preserve">, mentre altri militanti non approvano la sua apertura a tutte le tematiche dei diversi movimenti del periodo. La crisi dovuta alla sconfitta della lista </w:t>
      </w:r>
      <w:hyperlink r:id="rId39" w:tooltip="Nuova Sinistra Unita" w:history="1">
        <w:r w:rsidRPr="00F774AC">
          <w:rPr>
            <w:rFonts w:asciiTheme="minorHAnsi" w:hAnsiTheme="minorHAnsi" w:cstheme="minorHAnsi"/>
          </w:rPr>
          <w:t>Nuova Sinistra Unita</w:t>
        </w:r>
      </w:hyperlink>
      <w:r w:rsidRPr="00F774AC">
        <w:rPr>
          <w:rFonts w:asciiTheme="minorHAnsi" w:hAnsiTheme="minorHAnsi" w:cstheme="minorHAnsi"/>
        </w:rPr>
        <w:t xml:space="preserve"> alle </w:t>
      </w:r>
      <w:hyperlink r:id="rId40" w:tooltip="Elezioni politiche in Italia del 1979" w:history="1">
        <w:r w:rsidRPr="00F774AC">
          <w:rPr>
            <w:rFonts w:asciiTheme="minorHAnsi" w:hAnsiTheme="minorHAnsi" w:cstheme="minorHAnsi"/>
          </w:rPr>
          <w:t>elezioni politiche del 1979</w:t>
        </w:r>
      </w:hyperlink>
      <w:r w:rsidRPr="00F774AC">
        <w:rPr>
          <w:rFonts w:asciiTheme="minorHAnsi" w:hAnsiTheme="minorHAnsi" w:cstheme="minorHAnsi"/>
        </w:rPr>
        <w:t xml:space="preserve"> condusse alla chiusura provvisoria del </w:t>
      </w:r>
      <w:r w:rsidRPr="00F774AC">
        <w:rPr>
          <w:rFonts w:asciiTheme="minorHAnsi" w:hAnsiTheme="minorHAnsi" w:cstheme="minorHAnsi"/>
          <w:i/>
          <w:iCs/>
        </w:rPr>
        <w:t>Quotidiano dei lavoratori</w:t>
      </w:r>
      <w:r w:rsidRPr="00F774AC">
        <w:rPr>
          <w:rFonts w:asciiTheme="minorHAnsi" w:hAnsiTheme="minorHAnsi" w:cstheme="minorHAnsi"/>
        </w:rPr>
        <w:t xml:space="preserve">, il 12 giugno di quell'anno. Il </w:t>
      </w:r>
      <w:r w:rsidRPr="00F774AC">
        <w:rPr>
          <w:rFonts w:asciiTheme="minorHAnsi" w:hAnsiTheme="minorHAnsi" w:cstheme="minorHAnsi"/>
          <w:i/>
          <w:iCs/>
        </w:rPr>
        <w:t>Quotidiano dei lavoratori</w:t>
      </w:r>
      <w:r w:rsidRPr="00F774AC">
        <w:rPr>
          <w:rFonts w:asciiTheme="minorHAnsi" w:hAnsiTheme="minorHAnsi" w:cstheme="minorHAnsi"/>
        </w:rPr>
        <w:t xml:space="preserve"> apparve nuovamente in edicola dall'ottobre successivo, con la direzione di Semenzato e la direzione editoriale di Francesco </w:t>
      </w:r>
      <w:proofErr w:type="spellStart"/>
      <w:r w:rsidRPr="00F774AC">
        <w:rPr>
          <w:rFonts w:asciiTheme="minorHAnsi" w:hAnsiTheme="minorHAnsi" w:cstheme="minorHAnsi"/>
        </w:rPr>
        <w:t>Tozzuolo</w:t>
      </w:r>
      <w:proofErr w:type="spellEnd"/>
      <w:r w:rsidRPr="00F774AC">
        <w:rPr>
          <w:rFonts w:asciiTheme="minorHAnsi" w:hAnsiTheme="minorHAnsi" w:cstheme="minorHAnsi"/>
        </w:rPr>
        <w:t xml:space="preserve">, ma in edizione settimanale, con una vendita media di 13.-14 000 copie. Pur nelle difficoltà della retrocessione a settimanale, la pubblicazione mantenne in diversi ambiti la capacità di seguire le novità della situazione politica italiana. Significativo, al riguardo il riconoscimento espresso, a posteriori, da </w:t>
      </w:r>
      <w:hyperlink r:id="rId41" w:tooltip="Lelio Lagorio" w:history="1">
        <w:r w:rsidRPr="00F774AC">
          <w:rPr>
            <w:rFonts w:asciiTheme="minorHAnsi" w:hAnsiTheme="minorHAnsi" w:cstheme="minorHAnsi"/>
          </w:rPr>
          <w:t>Lelio Lagorio</w:t>
        </w:r>
      </w:hyperlink>
      <w:r w:rsidRPr="00F774AC">
        <w:rPr>
          <w:rFonts w:asciiTheme="minorHAnsi" w:hAnsiTheme="minorHAnsi" w:cstheme="minorHAnsi"/>
        </w:rPr>
        <w:t xml:space="preserve">, che diviene nel 1980 il primo socialista a ricoprire la carica di ministro della Difesa della storia italiana. Dopo aver indicato nel settimanale </w:t>
      </w:r>
      <w:hyperlink r:id="rId42" w:tooltip="L'Espresso" w:history="1">
        <w:r w:rsidRPr="00F774AC">
          <w:rPr>
            <w:rFonts w:asciiTheme="minorHAnsi" w:hAnsiTheme="minorHAnsi" w:cstheme="minorHAnsi"/>
            <w:i/>
            <w:iCs/>
          </w:rPr>
          <w:t>L'Espresso</w:t>
        </w:r>
      </w:hyperlink>
      <w:r w:rsidRPr="00F774AC">
        <w:rPr>
          <w:rFonts w:asciiTheme="minorHAnsi" w:hAnsiTheme="minorHAnsi" w:cstheme="minorHAnsi"/>
        </w:rPr>
        <w:t xml:space="preserve"> il primo periodico a interessarsi seriamente alla sua nomina, Lagorio scrive: "Su questa scia si mise allora, per qualche tempo, anche un autorevole giornale della sinistra extra-parlamentare il Quotidiano dei Lavoratori. Ci scrivevano autori preparati come </w:t>
      </w:r>
      <w:hyperlink r:id="rId43" w:tooltip="Paolo Miggiano (la pagina non esiste)" w:history="1">
        <w:r w:rsidRPr="00F774AC">
          <w:rPr>
            <w:rFonts w:asciiTheme="minorHAnsi" w:hAnsiTheme="minorHAnsi" w:cstheme="minorHAnsi"/>
          </w:rPr>
          <w:t>Paolo Miggiano</w:t>
        </w:r>
      </w:hyperlink>
      <w:r w:rsidRPr="00F774AC">
        <w:rPr>
          <w:rFonts w:asciiTheme="minorHAnsi" w:hAnsiTheme="minorHAnsi" w:cstheme="minorHAnsi"/>
        </w:rPr>
        <w:t xml:space="preserve"> che nel mondo dei media era uno dei pochi veri esperti di cose militari. Nei commenti del giornale si avvertiva un certo impaccio perché i redattori non riuscivano mai a metterci a fuoco. Non entravamo nel loro schema tradizionale in cui il mondo della Difesa italiana era sempre tutto da buttare. Gli articoli avevano titoli e sottotitoli che mostravano le difficoltà di interpretazione della testata. Ad esempio: 'Il PSI nuovo partito dello Stato. Il ministro della Difesa è il personaggio che meglio lo rappresenta'; 'Grida di guerra nel PSI. Dalla mancanza di teoria al pragmatismo'; 'Un vero ministro della guerra. Il ministro della guerra possibile'. E ad illustrazione del testo la riproduzione di una vecchia caricatura di </w:t>
      </w:r>
      <w:hyperlink r:id="rId44" w:tooltip="Napoleone" w:history="1">
        <w:r w:rsidRPr="00F774AC">
          <w:rPr>
            <w:rFonts w:asciiTheme="minorHAnsi" w:hAnsiTheme="minorHAnsi" w:cstheme="minorHAnsi"/>
          </w:rPr>
          <w:t>Napoleone</w:t>
        </w:r>
      </w:hyperlink>
      <w:r w:rsidRPr="00F774AC">
        <w:rPr>
          <w:rFonts w:asciiTheme="minorHAnsi" w:hAnsiTheme="minorHAnsi" w:cstheme="minorHAnsi"/>
        </w:rPr>
        <w:t>"</w:t>
      </w:r>
      <w:r>
        <w:rPr>
          <w:rFonts w:asciiTheme="minorHAnsi" w:hAnsiTheme="minorHAnsi" w:cstheme="minorHAnsi"/>
        </w:rPr>
        <w:t xml:space="preserve">. </w:t>
      </w:r>
      <w:r w:rsidRPr="00F774AC">
        <w:rPr>
          <w:rFonts w:asciiTheme="minorHAnsi" w:hAnsiTheme="minorHAnsi" w:cstheme="minorHAnsi"/>
        </w:rPr>
        <w:t xml:space="preserve">Il giornale fu definitivamente chiuso nell'aprile del 1982. Raccolte complete delle sue annate non sono facilmente rinvenibili nelle </w:t>
      </w:r>
      <w:hyperlink r:id="rId45" w:tooltip="Emeroteca" w:history="1">
        <w:r w:rsidRPr="00F774AC">
          <w:rPr>
            <w:rFonts w:asciiTheme="minorHAnsi" w:hAnsiTheme="minorHAnsi" w:cstheme="minorHAnsi"/>
          </w:rPr>
          <w:t>emeroteche</w:t>
        </w:r>
      </w:hyperlink>
      <w:r w:rsidRPr="00F774AC">
        <w:rPr>
          <w:rFonts w:asciiTheme="minorHAnsi" w:hAnsiTheme="minorHAnsi" w:cstheme="minorHAnsi"/>
        </w:rPr>
        <w:t xml:space="preserve"> nazionali. L'archivio "Marco Pezzi", i cui documenti sono conservati presso l'archivio dell'</w:t>
      </w:r>
      <w:hyperlink r:id="rId46" w:tooltip="Istituto storico Parri Emilia-Romagna" w:history="1">
        <w:r w:rsidRPr="00F774AC">
          <w:rPr>
            <w:rFonts w:asciiTheme="minorHAnsi" w:hAnsiTheme="minorHAnsi" w:cstheme="minorHAnsi"/>
          </w:rPr>
          <w:t>Istituto Storico Parri</w:t>
        </w:r>
      </w:hyperlink>
      <w:r w:rsidRPr="00F774AC">
        <w:rPr>
          <w:rFonts w:asciiTheme="minorHAnsi" w:hAnsiTheme="minorHAnsi" w:cstheme="minorHAnsi"/>
        </w:rPr>
        <w:t xml:space="preserve"> di Bologna, raccoglie l'archivio fotografico del giornale (circa 5-6 000 fotografie su manifestazioni ed episodi di lotta degli anni 70) e ha curato la digitalizzazione completa del quotidiano</w:t>
      </w:r>
      <w:r w:rsidRPr="00F774AC">
        <w:rPr>
          <w:rFonts w:asciiTheme="minorHAnsi" w:hAnsiTheme="minorHAnsi" w:cstheme="minorHAnsi"/>
        </w:rPr>
        <w:t xml:space="preserve">. </w:t>
      </w:r>
      <w:hyperlink r:id="rId47" w:history="1">
        <w:r w:rsidRPr="002A3F6C">
          <w:rPr>
            <w:rStyle w:val="Collegamentoipertestuale"/>
            <w:rFonts w:asciiTheme="minorHAnsi" w:hAnsiTheme="minorHAnsi" w:cstheme="minorHAnsi"/>
          </w:rPr>
          <w:t>https://it.wikipedia.org/wiki/Quotidiano_dei_lavoratori</w:t>
        </w:r>
      </w:hyperlink>
      <w:r>
        <w:rPr>
          <w:rFonts w:asciiTheme="minorHAnsi" w:hAnsiTheme="minorHAnsi" w:cstheme="minorHAnsi"/>
        </w:rPr>
        <w:t xml:space="preserve">. </w:t>
      </w:r>
      <w:r w:rsidRPr="00F774AC">
        <w:rPr>
          <w:rFonts w:asciiTheme="minorHAnsi" w:hAnsiTheme="minorHAnsi" w:cstheme="minorHAnsi"/>
        </w:rPr>
        <w:t xml:space="preserve"> </w:t>
      </w:r>
    </w:p>
    <w:p w14:paraId="4664DC30" w14:textId="77777777" w:rsidR="00F774AC" w:rsidRPr="00F774AC" w:rsidRDefault="00F774AC" w:rsidP="00F774AC">
      <w:pPr>
        <w:jc w:val="both"/>
        <w:rPr>
          <w:rFonts w:asciiTheme="minorHAnsi" w:hAnsiTheme="minorHAnsi" w:cstheme="minorHAnsi"/>
          <w:b/>
          <w:bCs/>
          <w:color w:val="C00000"/>
          <w:sz w:val="16"/>
          <w:szCs w:val="16"/>
        </w:rPr>
      </w:pPr>
    </w:p>
    <w:p w14:paraId="4D2174D4" w14:textId="73754538" w:rsidR="00F774AC" w:rsidRPr="00F774AC" w:rsidRDefault="00F774AC" w:rsidP="00F774AC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r w:rsidRPr="00F774AC">
        <w:rPr>
          <w:rFonts w:asciiTheme="minorHAnsi" w:hAnsiTheme="minorHAnsi" w:cstheme="minorHAnsi"/>
          <w:b/>
          <w:bCs/>
          <w:color w:val="C00000"/>
          <w:sz w:val="44"/>
          <w:szCs w:val="44"/>
        </w:rPr>
        <w:t>Note sulla digitalizzazione</w:t>
      </w:r>
    </w:p>
    <w:p w14:paraId="3E6F2C3D" w14:textId="38ECD1CA" w:rsidR="00F774AC" w:rsidRPr="00F774AC" w:rsidRDefault="00F774AC" w:rsidP="00F774AC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F774AC">
        <w:rPr>
          <w:rFonts w:asciiTheme="minorHAnsi" w:hAnsiTheme="minorHAnsi" w:cstheme="minorHAnsi"/>
          <w:b/>
          <w:bCs/>
          <w:color w:val="FF0000"/>
          <w:lang w:eastAsia="it-IT"/>
        </w:rPr>
        <w:t>ARCHIVIO DEL "QUOTIDIANO DEI LAVORATORI" </w:t>
      </w:r>
      <w:r w:rsidRPr="00F774AC">
        <w:rPr>
          <w:rFonts w:asciiTheme="minorHAnsi" w:hAnsiTheme="minorHAnsi" w:cstheme="minorHAnsi"/>
          <w:i/>
          <w:iCs/>
          <w:color w:val="FF0000"/>
          <w:lang w:eastAsia="it-IT"/>
        </w:rPr>
        <w:t>Digitalizzazione e coordinamento Archivio storico della nuova sinistra </w:t>
      </w:r>
      <w:r w:rsidRPr="00F774AC">
        <w:rPr>
          <w:rFonts w:asciiTheme="minorHAnsi" w:hAnsiTheme="minorHAnsi" w:cstheme="minorHAnsi"/>
          <w:i/>
          <w:iCs/>
          <w:noProof/>
          <w:color w:val="FF0000"/>
          <w:lang w:eastAsia="it-IT"/>
        </w:rPr>
        <w:drawing>
          <wp:inline distT="0" distB="0" distL="0" distR="0" wp14:anchorId="441EF9D6" wp14:editId="7D3B84EA">
            <wp:extent cx="116840" cy="116840"/>
            <wp:effectExtent l="0" t="0" r="0" b="0"/>
            <wp:docPr id="148420828" name="Immagine 6" descr="LinkEste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inkEsterno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74AC">
        <w:rPr>
          <w:rFonts w:asciiTheme="minorHAnsi" w:hAnsiTheme="minorHAnsi" w:cstheme="minorHAnsi"/>
          <w:i/>
          <w:iCs/>
          <w:color w:val="FF0000"/>
          <w:lang w:eastAsia="it-IT"/>
        </w:rPr>
        <w:t> </w:t>
      </w:r>
      <w:hyperlink r:id="rId49" w:tgtFrame="_blank" w:history="1">
        <w:r w:rsidRPr="00F774AC">
          <w:rPr>
            <w:rFonts w:asciiTheme="minorHAnsi" w:hAnsiTheme="minorHAnsi" w:cstheme="minorHAnsi"/>
            <w:i/>
            <w:iCs/>
            <w:color w:val="0000FF"/>
            <w:u w:val="single"/>
            <w:lang w:eastAsia="it-IT"/>
          </w:rPr>
          <w:t>"Marco Pezzi"</w:t>
        </w:r>
      </w:hyperlink>
      <w:r w:rsidRPr="00F774AC">
        <w:rPr>
          <w:rFonts w:asciiTheme="minorHAnsi" w:hAnsiTheme="minorHAnsi" w:cstheme="minorHAnsi"/>
          <w:i/>
          <w:iCs/>
          <w:color w:val="FF0000"/>
          <w:lang w:eastAsia="it-IT"/>
        </w:rPr>
        <w:t> . Riviste </w:t>
      </w:r>
      <w:r w:rsidRPr="00F774AC">
        <w:rPr>
          <w:rFonts w:asciiTheme="minorHAnsi" w:hAnsiTheme="minorHAnsi" w:cstheme="minorHAnsi"/>
          <w:i/>
          <w:iCs/>
          <w:noProof/>
          <w:color w:val="FF0000"/>
          <w:lang w:eastAsia="it-IT"/>
        </w:rPr>
        <w:drawing>
          <wp:inline distT="0" distB="0" distL="0" distR="0" wp14:anchorId="7363684C" wp14:editId="76DAAEC8">
            <wp:extent cx="116840" cy="116840"/>
            <wp:effectExtent l="0" t="0" r="0" b="0"/>
            <wp:docPr id="188912125" name="Immagine 5" descr="LinkEste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inkEsterno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74AC">
        <w:rPr>
          <w:rFonts w:asciiTheme="minorHAnsi" w:hAnsiTheme="minorHAnsi" w:cstheme="minorHAnsi"/>
          <w:i/>
          <w:iCs/>
          <w:color w:val="FF0000"/>
          <w:lang w:eastAsia="it-IT"/>
        </w:rPr>
        <w:t> </w:t>
      </w:r>
      <w:hyperlink r:id="rId50" w:tgtFrame="_blank" w:history="1">
        <w:r w:rsidRPr="00F774AC">
          <w:rPr>
            <w:rFonts w:asciiTheme="minorHAnsi" w:hAnsiTheme="minorHAnsi" w:cstheme="minorHAnsi"/>
            <w:i/>
            <w:iCs/>
            <w:color w:val="0000FF"/>
            <w:u w:val="single"/>
            <w:lang w:eastAsia="it-IT"/>
          </w:rPr>
          <w:t>memoriainmovimento.org</w:t>
        </w:r>
      </w:hyperlink>
      <w:r w:rsidRPr="00F774AC">
        <w:rPr>
          <w:rFonts w:asciiTheme="minorHAnsi" w:hAnsiTheme="minorHAnsi" w:cstheme="minorHAnsi"/>
          <w:i/>
          <w:iCs/>
          <w:color w:val="FF0000"/>
          <w:lang w:eastAsia="it-IT"/>
        </w:rPr>
        <w:t> - Sito </w:t>
      </w:r>
      <w:r w:rsidRPr="00F774AC">
        <w:rPr>
          <w:rFonts w:asciiTheme="minorHAnsi" w:hAnsiTheme="minorHAnsi" w:cstheme="minorHAnsi"/>
          <w:i/>
          <w:iCs/>
          <w:noProof/>
          <w:color w:val="FF0000"/>
          <w:lang w:eastAsia="it-IT"/>
        </w:rPr>
        <w:drawing>
          <wp:inline distT="0" distB="0" distL="0" distR="0" wp14:anchorId="47A5187B" wp14:editId="1D0043B3">
            <wp:extent cx="116840" cy="116840"/>
            <wp:effectExtent l="0" t="0" r="0" b="0"/>
            <wp:docPr id="22502218" name="Immagine 4" descr="LinkEster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inkEsterno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" cy="11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74AC">
        <w:rPr>
          <w:rFonts w:asciiTheme="minorHAnsi" w:hAnsiTheme="minorHAnsi" w:cstheme="minorHAnsi"/>
          <w:i/>
          <w:iCs/>
          <w:color w:val="FF0000"/>
          <w:lang w:eastAsia="it-IT"/>
        </w:rPr>
        <w:t> </w:t>
      </w:r>
      <w:hyperlink r:id="rId51" w:tgtFrame="_blank" w:history="1">
        <w:r w:rsidRPr="00F774AC">
          <w:rPr>
            <w:rFonts w:asciiTheme="minorHAnsi" w:hAnsiTheme="minorHAnsi" w:cstheme="minorHAnsi"/>
            <w:i/>
            <w:iCs/>
            <w:color w:val="0000FF"/>
            <w:u w:val="single"/>
            <w:lang w:eastAsia="it-IT"/>
          </w:rPr>
          <w:t>quellidel68.it</w:t>
        </w:r>
      </w:hyperlink>
      <w:r w:rsidRPr="00F774AC">
        <w:rPr>
          <w:rFonts w:asciiTheme="minorHAnsi" w:hAnsiTheme="minorHAnsi" w:cstheme="minorHAnsi"/>
          <w:i/>
          <w:iCs/>
          <w:color w:val="FF0000"/>
          <w:lang w:eastAsia="it-IT"/>
        </w:rPr>
        <w:t xml:space="preserve"> </w:t>
      </w:r>
      <w:proofErr w:type="gramStart"/>
      <w:r w:rsidRPr="00F774AC">
        <w:rPr>
          <w:rFonts w:asciiTheme="minorHAnsi" w:hAnsiTheme="minorHAnsi" w:cstheme="minorHAnsi"/>
          <w:i/>
          <w:iCs/>
          <w:color w:val="FF0000"/>
          <w:lang w:eastAsia="it-IT"/>
        </w:rPr>
        <w:t>FVG .</w:t>
      </w:r>
      <w:proofErr w:type="gramEnd"/>
      <w:r w:rsidRPr="00F774AC">
        <w:rPr>
          <w:rFonts w:asciiTheme="minorHAnsi" w:hAnsiTheme="minorHAnsi" w:cstheme="minorHAnsi"/>
          <w:color w:val="FF0000"/>
          <w:lang w:eastAsia="it-IT"/>
        </w:rPr>
        <w:br/>
      </w:r>
      <w:r w:rsidRPr="00F774AC">
        <w:rPr>
          <w:rFonts w:asciiTheme="minorHAnsi" w:hAnsiTheme="minorHAnsi" w:cstheme="minorHAnsi"/>
          <w:color w:val="000000"/>
          <w:shd w:val="clear" w:color="auto" w:fill="F2F2F2"/>
          <w:lang w:eastAsia="it-IT"/>
        </w:rPr>
        <w:t>Lettura - Click! per ingrandire</w:t>
      </w:r>
    </w:p>
    <w:p w14:paraId="4A010683" w14:textId="5D94CC0A" w:rsidR="00F774AC" w:rsidRPr="00F774AC" w:rsidRDefault="00F774AC" w:rsidP="00F774AC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F774AC">
        <w:rPr>
          <w:rFonts w:asciiTheme="minorHAnsi" w:hAnsiTheme="minorHAnsi" w:cstheme="minorHAnsi"/>
          <w:b/>
          <w:bCs/>
          <w:lang w:eastAsia="it-IT"/>
        </w:rPr>
        <w:t xml:space="preserve">Cliccando </w:t>
      </w:r>
      <w:proofErr w:type="gramStart"/>
      <w:r w:rsidRPr="00F774AC">
        <w:rPr>
          <w:rFonts w:asciiTheme="minorHAnsi" w:hAnsiTheme="minorHAnsi" w:cstheme="minorHAnsi"/>
          <w:b/>
          <w:bCs/>
          <w:lang w:eastAsia="it-IT"/>
        </w:rPr>
        <w:t>sul sulla</w:t>
      </w:r>
      <w:proofErr w:type="gramEnd"/>
      <w:r w:rsidRPr="00F774AC">
        <w:rPr>
          <w:rFonts w:asciiTheme="minorHAnsi" w:hAnsiTheme="minorHAnsi" w:cstheme="minorHAnsi"/>
          <w:b/>
          <w:bCs/>
          <w:lang w:eastAsia="it-IT"/>
        </w:rPr>
        <w:t xml:space="preserve"> data del calendario</w:t>
      </w:r>
      <w:r w:rsidRPr="00F774AC">
        <w:rPr>
          <w:rFonts w:asciiTheme="minorHAnsi" w:hAnsiTheme="minorHAnsi" w:cstheme="minorHAnsi"/>
          <w:lang w:eastAsia="it-IT"/>
        </w:rPr>
        <w:t xml:space="preserve"> si aprirà una </w:t>
      </w:r>
      <w:r w:rsidRPr="00F774AC">
        <w:rPr>
          <w:rFonts w:asciiTheme="minorHAnsi" w:hAnsiTheme="minorHAnsi" w:cstheme="minorHAnsi"/>
          <w:b/>
          <w:bCs/>
          <w:lang w:eastAsia="it-IT"/>
        </w:rPr>
        <w:t xml:space="preserve">nuova pagina di lettura </w:t>
      </w:r>
      <w:r w:rsidRPr="00F774AC">
        <w:rPr>
          <w:rFonts w:asciiTheme="minorHAnsi" w:hAnsiTheme="minorHAnsi" w:cstheme="minorHAnsi"/>
          <w:lang w:eastAsia="it-IT"/>
        </w:rPr>
        <w:t xml:space="preserve">del "quotidiano" di quel giorno: dalla pagina di lettura sarà possibile cercare informazioni (icona "lente" o tasti </w:t>
      </w:r>
      <w:proofErr w:type="spellStart"/>
      <w:r w:rsidRPr="00F774AC">
        <w:rPr>
          <w:rFonts w:asciiTheme="minorHAnsi" w:hAnsiTheme="minorHAnsi" w:cstheme="minorHAnsi"/>
          <w:lang w:eastAsia="it-IT"/>
        </w:rPr>
        <w:t>Ctrl+F</w:t>
      </w:r>
      <w:proofErr w:type="spellEnd"/>
      <w:r w:rsidRPr="00F774AC">
        <w:rPr>
          <w:rFonts w:asciiTheme="minorHAnsi" w:hAnsiTheme="minorHAnsi" w:cstheme="minorHAnsi"/>
          <w:lang w:eastAsia="it-IT"/>
        </w:rPr>
        <w:t xml:space="preserve">) o scaricare il numero stesso. </w:t>
      </w:r>
      <w:proofErr w:type="gramStart"/>
      <w:r w:rsidRPr="00F774AC">
        <w:rPr>
          <w:rFonts w:asciiTheme="minorHAnsi" w:hAnsiTheme="minorHAnsi" w:cstheme="minorHAnsi"/>
          <w:lang w:eastAsia="it-IT"/>
        </w:rPr>
        <w:t>E'</w:t>
      </w:r>
      <w:proofErr w:type="gramEnd"/>
      <w:r w:rsidRPr="00F774AC">
        <w:rPr>
          <w:rFonts w:asciiTheme="minorHAnsi" w:hAnsiTheme="minorHAnsi" w:cstheme="minorHAnsi"/>
          <w:lang w:eastAsia="it-IT"/>
        </w:rPr>
        <w:t xml:space="preserve"> anche possibile farlo partendo dalle "Prime pagine" di ogni mese.</w:t>
      </w:r>
      <w:r w:rsidRPr="00F774AC">
        <w:rPr>
          <w:rFonts w:asciiTheme="minorHAnsi" w:hAnsiTheme="minorHAnsi" w:cstheme="minorHAnsi"/>
          <w:lang w:eastAsia="it-IT"/>
        </w:rPr>
        <w:br/>
      </w:r>
      <w:r w:rsidRPr="00F774AC">
        <w:rPr>
          <w:rFonts w:asciiTheme="minorHAnsi" w:hAnsiTheme="minorHAnsi" w:cstheme="minorHAnsi"/>
          <w:noProof/>
          <w:color w:val="0000FF"/>
          <w:lang w:eastAsia="it-IT"/>
        </w:rPr>
        <w:drawing>
          <wp:inline distT="0" distB="0" distL="0" distR="0" wp14:anchorId="2518AB45" wp14:editId="3E910C61">
            <wp:extent cx="619760" cy="218440"/>
            <wp:effectExtent l="0" t="0" r="8890" b="0"/>
            <wp:docPr id="1887221650" name="Immagine 2" descr="Licenza Creative Commons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icenza Creative Commons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21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774AC">
        <w:rPr>
          <w:rFonts w:asciiTheme="minorHAnsi" w:hAnsiTheme="minorHAnsi" w:cstheme="minorHAnsi"/>
          <w:lang w:eastAsia="it-IT"/>
        </w:rPr>
        <w:t xml:space="preserve"> Quest'opera è distribuita con Licenza </w:t>
      </w:r>
      <w:hyperlink r:id="rId54" w:history="1">
        <w:r w:rsidRPr="00F774AC">
          <w:rPr>
            <w:rFonts w:asciiTheme="minorHAnsi" w:hAnsiTheme="minorHAnsi" w:cstheme="minorHAnsi"/>
            <w:color w:val="0000FF"/>
            <w:u w:val="single"/>
            <w:lang w:eastAsia="it-IT"/>
          </w:rPr>
          <w:t>Creative Commons Attribuzione 4.0 Internazionale</w:t>
        </w:r>
      </w:hyperlink>
      <w:r w:rsidRPr="00F774AC">
        <w:rPr>
          <w:rFonts w:asciiTheme="minorHAnsi" w:hAnsiTheme="minorHAnsi" w:cstheme="minorHAnsi"/>
          <w:lang w:eastAsia="it-IT"/>
        </w:rPr>
        <w:t>.</w:t>
      </w:r>
    </w:p>
    <w:p w14:paraId="2463AE14" w14:textId="77777777" w:rsidR="00F774AC" w:rsidRPr="00F774AC" w:rsidRDefault="00F774AC" w:rsidP="00F774AC">
      <w:pPr>
        <w:suppressAutoHyphens w:val="0"/>
        <w:jc w:val="both"/>
        <w:rPr>
          <w:rFonts w:asciiTheme="minorHAnsi" w:hAnsiTheme="minorHAnsi" w:cstheme="minorHAnsi"/>
          <w:lang w:eastAsia="it-IT"/>
        </w:rPr>
      </w:pPr>
      <w:r w:rsidRPr="00F774AC">
        <w:rPr>
          <w:rFonts w:asciiTheme="minorHAnsi" w:hAnsiTheme="minorHAnsi" w:cstheme="minorHAnsi"/>
          <w:b/>
          <w:bCs/>
          <w:color w:val="000000"/>
          <w:lang w:eastAsia="it-IT"/>
        </w:rPr>
        <w:t>Questa pagina</w:t>
      </w:r>
      <w:r w:rsidRPr="00F774AC">
        <w:rPr>
          <w:rFonts w:asciiTheme="minorHAnsi" w:hAnsiTheme="minorHAnsi" w:cstheme="minorHAnsi"/>
          <w:color w:val="000000"/>
          <w:lang w:eastAsia="it-IT"/>
        </w:rPr>
        <w:t xml:space="preserve"> è particolarmente adatta all'uso di </w:t>
      </w:r>
      <w:r w:rsidRPr="00F774AC">
        <w:rPr>
          <w:rFonts w:asciiTheme="minorHAnsi" w:hAnsiTheme="minorHAnsi" w:cstheme="minorHAnsi"/>
          <w:b/>
          <w:bCs/>
          <w:color w:val="000000"/>
          <w:lang w:eastAsia="it-IT"/>
        </w:rPr>
        <w:t>Smartphone</w:t>
      </w:r>
      <w:r w:rsidRPr="00F774AC">
        <w:rPr>
          <w:rFonts w:asciiTheme="minorHAnsi" w:hAnsiTheme="minorHAnsi" w:cstheme="minorHAnsi"/>
          <w:color w:val="000000"/>
          <w:lang w:eastAsia="it-IT"/>
        </w:rPr>
        <w:t xml:space="preserve">, </w:t>
      </w:r>
      <w:r w:rsidRPr="00F774AC">
        <w:rPr>
          <w:rFonts w:asciiTheme="minorHAnsi" w:hAnsiTheme="minorHAnsi" w:cstheme="minorHAnsi"/>
          <w:b/>
          <w:bCs/>
          <w:color w:val="000000"/>
          <w:lang w:eastAsia="it-IT"/>
        </w:rPr>
        <w:t>Tablet</w:t>
      </w:r>
      <w:r w:rsidRPr="00F774AC">
        <w:rPr>
          <w:rFonts w:asciiTheme="minorHAnsi" w:hAnsiTheme="minorHAnsi" w:cstheme="minorHAnsi"/>
          <w:color w:val="000000"/>
          <w:lang w:eastAsia="it-IT"/>
        </w:rPr>
        <w:t xml:space="preserve"> o browser meno avanzati.</w:t>
      </w:r>
      <w:r w:rsidRPr="00F774AC">
        <w:rPr>
          <w:rFonts w:asciiTheme="minorHAnsi" w:hAnsiTheme="minorHAnsi" w:cstheme="minorHAnsi"/>
          <w:color w:val="FF0000"/>
          <w:lang w:eastAsia="it-IT"/>
        </w:rPr>
        <w:t xml:space="preserve"> </w:t>
      </w:r>
      <w:r w:rsidRPr="00F774AC">
        <w:rPr>
          <w:rFonts w:asciiTheme="minorHAnsi" w:hAnsiTheme="minorHAnsi" w:cstheme="minorHAnsi"/>
          <w:b/>
          <w:bCs/>
          <w:color w:val="FF0000"/>
          <w:lang w:eastAsia="it-IT"/>
        </w:rPr>
        <w:t>Se il vostro browser è in grado di aprire in modo nativo i documenti pdf, può essere utile usare</w:t>
      </w:r>
      <w:r w:rsidRPr="00F774AC">
        <w:rPr>
          <w:rFonts w:asciiTheme="minorHAnsi" w:hAnsiTheme="minorHAnsi" w:cstheme="minorHAnsi"/>
          <w:color w:val="000000"/>
          <w:lang w:eastAsia="it-IT"/>
        </w:rPr>
        <w:t>- al posto di questa,  la </w:t>
      </w:r>
      <w:r w:rsidRPr="00F774AC">
        <w:rPr>
          <w:rFonts w:ascii="Cambria Math" w:hAnsi="Cambria Math" w:cs="Cambria Math"/>
          <w:b/>
          <w:bCs/>
          <w:lang w:eastAsia="it-IT"/>
        </w:rPr>
        <w:t>⇒</w:t>
      </w:r>
      <w:r w:rsidRPr="00F774AC">
        <w:rPr>
          <w:rFonts w:asciiTheme="minorHAnsi" w:hAnsiTheme="minorHAnsi" w:cstheme="minorHAnsi"/>
          <w:b/>
          <w:bCs/>
          <w:lang w:eastAsia="it-IT"/>
        </w:rPr>
        <w:t xml:space="preserve"> </w:t>
      </w:r>
      <w:hyperlink r:id="rId55" w:tgtFrame="_blank" w:history="1">
        <w:r w:rsidRPr="00F774AC">
          <w:rPr>
            <w:rFonts w:asciiTheme="minorHAnsi" w:hAnsiTheme="minorHAnsi" w:cstheme="minorHAnsi"/>
            <w:b/>
            <w:bCs/>
            <w:color w:val="0000FF"/>
            <w:u w:val="single"/>
            <w:lang w:eastAsia="it-IT"/>
          </w:rPr>
          <w:t>PAGINA ALTERNATIVA</w:t>
        </w:r>
      </w:hyperlink>
      <w:r w:rsidRPr="00F774AC">
        <w:rPr>
          <w:rFonts w:asciiTheme="minorHAnsi" w:hAnsiTheme="minorHAnsi" w:cstheme="minorHAnsi"/>
          <w:b/>
          <w:bCs/>
          <w:lang w:eastAsia="it-IT"/>
        </w:rPr>
        <w:t> </w:t>
      </w:r>
      <w:r w:rsidRPr="00F774AC">
        <w:rPr>
          <w:rFonts w:ascii="Cambria Math" w:hAnsi="Cambria Math" w:cs="Cambria Math"/>
          <w:b/>
          <w:bCs/>
          <w:lang w:eastAsia="it-IT"/>
        </w:rPr>
        <w:t>⇐</w:t>
      </w:r>
      <w:r w:rsidRPr="00F774AC">
        <w:rPr>
          <w:rFonts w:asciiTheme="minorHAnsi" w:hAnsiTheme="minorHAnsi" w:cstheme="minorHAnsi"/>
          <w:b/>
          <w:bCs/>
          <w:lang w:eastAsia="it-IT"/>
        </w:rPr>
        <w:t xml:space="preserve"> </w:t>
      </w:r>
      <w:r w:rsidRPr="00F774AC">
        <w:rPr>
          <w:rFonts w:asciiTheme="minorHAnsi" w:hAnsiTheme="minorHAnsi" w:cstheme="minorHAnsi"/>
          <w:lang w:eastAsia="it-IT"/>
        </w:rPr>
        <w:t>a volte più adatta all'uso di computer.</w:t>
      </w:r>
      <w:r w:rsidRPr="00F774AC">
        <w:rPr>
          <w:rFonts w:asciiTheme="minorHAnsi" w:hAnsiTheme="minorHAnsi" w:cstheme="minorHAnsi"/>
          <w:lang w:eastAsia="it-IT"/>
        </w:rPr>
        <w:br/>
        <w:t xml:space="preserve">Una volta aperto il numero del quotidiano, è possibile effettuare una ricerca per parola o frase al suo interno cliccando in alto a sinistra sul simbolo di lente di ingrandimento </w:t>
      </w:r>
      <w:r w:rsidRPr="00F774AC">
        <w:rPr>
          <w:rFonts w:ascii="Segoe UI Emoji" w:hAnsi="Segoe UI Emoji" w:cs="Segoe UI Emoji"/>
          <w:lang w:eastAsia="it-IT"/>
        </w:rPr>
        <w:t>🔍</w:t>
      </w:r>
      <w:r w:rsidRPr="00F774AC">
        <w:rPr>
          <w:rFonts w:asciiTheme="minorHAnsi" w:hAnsiTheme="minorHAnsi" w:cstheme="minorHAnsi"/>
          <w:lang w:eastAsia="it-IT"/>
        </w:rPr>
        <w:t>.</w:t>
      </w:r>
    </w:p>
    <w:p w14:paraId="52244CC4" w14:textId="5FBD9145" w:rsidR="0031062F" w:rsidRPr="00F774AC" w:rsidRDefault="00F774AC" w:rsidP="00F774AC">
      <w:pPr>
        <w:jc w:val="both"/>
        <w:rPr>
          <w:rFonts w:asciiTheme="minorHAnsi" w:hAnsiTheme="minorHAnsi" w:cstheme="minorHAnsi"/>
        </w:rPr>
      </w:pPr>
      <w:hyperlink r:id="rId56" w:history="1">
        <w:r w:rsidRPr="00F774AC">
          <w:rPr>
            <w:rStyle w:val="Collegamentoipertestuale"/>
            <w:rFonts w:asciiTheme="minorHAnsi" w:hAnsiTheme="minorHAnsi" w:cstheme="minorHAnsi"/>
          </w:rPr>
          <w:t>https://www.quotidianodeilavoratori.it/archivio</w:t>
        </w:r>
      </w:hyperlink>
      <w:r w:rsidRPr="00F774AC">
        <w:rPr>
          <w:rFonts w:asciiTheme="minorHAnsi" w:hAnsiTheme="minorHAnsi" w:cstheme="minorHAnsi"/>
        </w:rPr>
        <w:t>.</w:t>
      </w:r>
    </w:p>
    <w:sectPr w:rsidR="0031062F" w:rsidRPr="00F774A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A13D81"/>
    <w:rsid w:val="002202B3"/>
    <w:rsid w:val="0031062F"/>
    <w:rsid w:val="00A13D81"/>
    <w:rsid w:val="00E84EF4"/>
    <w:rsid w:val="00F63F90"/>
    <w:rsid w:val="00F77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12A91"/>
  <w15:chartTrackingRefBased/>
  <w15:docId w15:val="{F0338AD6-C244-48EE-ADEB-4DDDDB860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63F90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13D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13D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13D81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13D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13D81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13D8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13D8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13D8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13D8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13D81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13D8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13D81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13D81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13D81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13D8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13D8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13D8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13D8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13D8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13D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13D8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13D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13D8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13D8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13D8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13D81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13D81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13D81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13D81"/>
    <w:rPr>
      <w:b/>
      <w:bCs/>
      <w:smallCaps/>
      <w:color w:val="365F91" w:themeColor="accent1" w:themeShade="BF"/>
      <w:spacing w:val="5"/>
    </w:rPr>
  </w:style>
  <w:style w:type="paragraph" w:styleId="NormaleWeb">
    <w:name w:val="Normal (Web)"/>
    <w:basedOn w:val="Normale"/>
    <w:uiPriority w:val="99"/>
    <w:unhideWhenUsed/>
    <w:rsid w:val="00F774AC"/>
    <w:pPr>
      <w:suppressAutoHyphens w:val="0"/>
      <w:spacing w:before="100" w:beforeAutospacing="1" w:after="100" w:afterAutospacing="1"/>
    </w:pPr>
    <w:rPr>
      <w:lang w:eastAsia="it-IT"/>
    </w:rPr>
  </w:style>
  <w:style w:type="character" w:styleId="Enfasigrassetto">
    <w:name w:val="Strong"/>
    <w:basedOn w:val="Carpredefinitoparagrafo"/>
    <w:uiPriority w:val="22"/>
    <w:qFormat/>
    <w:rsid w:val="00F774AC"/>
    <w:rPr>
      <w:b/>
      <w:bCs/>
    </w:rPr>
  </w:style>
  <w:style w:type="character" w:styleId="Enfasicorsivo">
    <w:name w:val="Emphasis"/>
    <w:basedOn w:val="Carpredefinitoparagrafo"/>
    <w:uiPriority w:val="20"/>
    <w:qFormat/>
    <w:rsid w:val="00F774AC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F774AC"/>
    <w:rPr>
      <w:color w:val="0000FF"/>
      <w:u w:val="single"/>
    </w:rPr>
  </w:style>
  <w:style w:type="character" w:customStyle="1" w:styleId="easyimgcaption">
    <w:name w:val="easy_img_caption"/>
    <w:basedOn w:val="Carpredefinitoparagrafo"/>
    <w:rsid w:val="00F774AC"/>
  </w:style>
  <w:style w:type="character" w:customStyle="1" w:styleId="easyimgcaptioninner">
    <w:name w:val="easy_img_caption_inner"/>
    <w:basedOn w:val="Carpredefinitoparagrafo"/>
    <w:rsid w:val="00F774AC"/>
  </w:style>
  <w:style w:type="character" w:styleId="Menzionenonrisolta">
    <w:name w:val="Unresolved Mention"/>
    <w:basedOn w:val="Carpredefinitoparagrafo"/>
    <w:uiPriority w:val="99"/>
    <w:semiHidden/>
    <w:unhideWhenUsed/>
    <w:rsid w:val="00F774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509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8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t.wikipedia.org/wiki/Quotidiano" TargetMode="External"/><Relationship Id="rId18" Type="http://schemas.openxmlformats.org/officeDocument/2006/relationships/hyperlink" Target="https://it.wikipedia.org/wiki/Anni_1970" TargetMode="External"/><Relationship Id="rId26" Type="http://schemas.openxmlformats.org/officeDocument/2006/relationships/hyperlink" Target="https://it.wikipedia.org/wiki/Democrazia_Proletaria" TargetMode="External"/><Relationship Id="rId39" Type="http://schemas.openxmlformats.org/officeDocument/2006/relationships/hyperlink" Target="https://it.wikipedia.org/wiki/Nuova_Sinistra_Unita" TargetMode="External"/><Relationship Id="rId21" Type="http://schemas.openxmlformats.org/officeDocument/2006/relationships/hyperlink" Target="https://it.wikipedia.org/wiki/Slogan" TargetMode="External"/><Relationship Id="rId34" Type="http://schemas.openxmlformats.org/officeDocument/2006/relationships/hyperlink" Target="https://it.wikipedia.org/wiki/Stefano_Semenzato" TargetMode="External"/><Relationship Id="rId42" Type="http://schemas.openxmlformats.org/officeDocument/2006/relationships/hyperlink" Target="https://it.wikipedia.org/wiki/L%27Espresso" TargetMode="External"/><Relationship Id="rId47" Type="http://schemas.openxmlformats.org/officeDocument/2006/relationships/hyperlink" Target="https://it.wikipedia.org/wiki/Quotidiano_dei_lavoratori" TargetMode="External"/><Relationship Id="rId50" Type="http://schemas.openxmlformats.org/officeDocument/2006/relationships/hyperlink" Target="https://www.memoriainmovimento.org/" TargetMode="External"/><Relationship Id="rId55" Type="http://schemas.openxmlformats.org/officeDocument/2006/relationships/hyperlink" Target="https://www.quotidianodeilavoratori.it/?view=article&amp;id=57:archivio-alternativa&amp;catid=2" TargetMode="Externa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hyperlink" Target="https://it.wikipedia.org/wiki/Sinistra_extraparlamentare" TargetMode="External"/><Relationship Id="rId29" Type="http://schemas.openxmlformats.org/officeDocument/2006/relationships/hyperlink" Target="https://it.wikipedia.org/wiki/Trentino-Alto_Adige" TargetMode="External"/><Relationship Id="rId11" Type="http://schemas.openxmlformats.org/officeDocument/2006/relationships/hyperlink" Target="https://it.wikipedia.org/wiki/Avanguardia_operaia" TargetMode="External"/><Relationship Id="rId24" Type="http://schemas.openxmlformats.org/officeDocument/2006/relationships/hyperlink" Target="https://it.wikipedia.org/wiki/Omosessuali" TargetMode="External"/><Relationship Id="rId32" Type="http://schemas.openxmlformats.org/officeDocument/2006/relationships/hyperlink" Target="https://it.wikipedia.org/w/index.php?title=Vittorio_Borelli&amp;action=edit&amp;redlink=1" TargetMode="External"/><Relationship Id="rId37" Type="http://schemas.openxmlformats.org/officeDocument/2006/relationships/hyperlink" Target="https://it.wikipedia.org/wiki/Italia_meridionale" TargetMode="External"/><Relationship Id="rId40" Type="http://schemas.openxmlformats.org/officeDocument/2006/relationships/hyperlink" Target="https://it.wikipedia.org/wiki/Elezioni_politiche_in_Italia_del_1979" TargetMode="External"/><Relationship Id="rId45" Type="http://schemas.openxmlformats.org/officeDocument/2006/relationships/hyperlink" Target="https://it.wikipedia.org/wiki/Emeroteca" TargetMode="External"/><Relationship Id="rId53" Type="http://schemas.openxmlformats.org/officeDocument/2006/relationships/image" Target="media/image7.png"/><Relationship Id="rId58" Type="http://schemas.openxmlformats.org/officeDocument/2006/relationships/theme" Target="theme/theme1.xml"/><Relationship Id="rId5" Type="http://schemas.openxmlformats.org/officeDocument/2006/relationships/image" Target="media/image2.png"/><Relationship Id="rId19" Type="http://schemas.openxmlformats.org/officeDocument/2006/relationships/hyperlink" Target="https://it.wikipedia.org/wiki/Silverio_Corvisieri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quotidianodeilavoratori.it/archivio" TargetMode="External"/><Relationship Id="rId14" Type="http://schemas.openxmlformats.org/officeDocument/2006/relationships/hyperlink" Target="https://it.wikipedia.org/wiki/Il_manifesto" TargetMode="External"/><Relationship Id="rId22" Type="http://schemas.openxmlformats.org/officeDocument/2006/relationships/hyperlink" Target="https://it.wikipedia.org/wiki/Il_manifesto" TargetMode="External"/><Relationship Id="rId27" Type="http://schemas.openxmlformats.org/officeDocument/2006/relationships/hyperlink" Target="https://it.wikipedia.org/wiki/Friuli_Venezia_Giulia" TargetMode="External"/><Relationship Id="rId30" Type="http://schemas.openxmlformats.org/officeDocument/2006/relationships/hyperlink" Target="https://it.wikipedia.org/wiki/Berlinese" TargetMode="External"/><Relationship Id="rId35" Type="http://schemas.openxmlformats.org/officeDocument/2006/relationships/hyperlink" Target="https://it.wikipedia.org/w/index.php?title=Armando_Zeni&amp;action=edit&amp;redlink=1" TargetMode="External"/><Relationship Id="rId43" Type="http://schemas.openxmlformats.org/officeDocument/2006/relationships/hyperlink" Target="https://it.wikipedia.org/w/index.php?title=Paolo_Miggiano&amp;action=edit&amp;redlink=1" TargetMode="External"/><Relationship Id="rId48" Type="http://schemas.openxmlformats.org/officeDocument/2006/relationships/image" Target="media/image6.png"/><Relationship Id="rId56" Type="http://schemas.openxmlformats.org/officeDocument/2006/relationships/hyperlink" Target="https://www.quotidianodeilavoratori.it/archivio" TargetMode="External"/><Relationship Id="rId8" Type="http://schemas.openxmlformats.org/officeDocument/2006/relationships/image" Target="media/image5.png"/><Relationship Id="rId51" Type="http://schemas.openxmlformats.org/officeDocument/2006/relationships/hyperlink" Target="https://www.quellidel68.it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it.wikipedia.org/wiki/Democrazia_Proletaria" TargetMode="External"/><Relationship Id="rId17" Type="http://schemas.openxmlformats.org/officeDocument/2006/relationships/hyperlink" Target="https://it.wikipedia.org/wiki/Italia" TargetMode="External"/><Relationship Id="rId25" Type="http://schemas.openxmlformats.org/officeDocument/2006/relationships/hyperlink" Target="https://it.wikipedia.org/wiki/Avanguardia_operaia" TargetMode="External"/><Relationship Id="rId33" Type="http://schemas.openxmlformats.org/officeDocument/2006/relationships/hyperlink" Target="https://it.wikipedia.org/wiki/Daniele_Protti" TargetMode="External"/><Relationship Id="rId38" Type="http://schemas.openxmlformats.org/officeDocument/2006/relationships/hyperlink" Target="https://it.wikipedia.org/wiki/Milano" TargetMode="External"/><Relationship Id="rId46" Type="http://schemas.openxmlformats.org/officeDocument/2006/relationships/hyperlink" Target="https://it.wikipedia.org/wiki/Istituto_storico_Parri_Emilia-Romagna" TargetMode="External"/><Relationship Id="rId20" Type="http://schemas.openxmlformats.org/officeDocument/2006/relationships/hyperlink" Target="https://it.wikipedia.org/w/index.php?title=Claudio_Cereda&amp;action=edit&amp;redlink=1" TargetMode="External"/><Relationship Id="rId41" Type="http://schemas.openxmlformats.org/officeDocument/2006/relationships/hyperlink" Target="https://it.wikipedia.org/wiki/Lelio_Lagorio" TargetMode="External"/><Relationship Id="rId54" Type="http://schemas.openxmlformats.org/officeDocument/2006/relationships/hyperlink" Target="http://creativecommons.org/licenses/by/4.0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hyperlink" Target="https://it.wikipedia.org/wiki/Lotta_Continua_(giornale)" TargetMode="External"/><Relationship Id="rId23" Type="http://schemas.openxmlformats.org/officeDocument/2006/relationships/hyperlink" Target="https://it.wikipedia.org/wiki/Tab%C3%B9" TargetMode="External"/><Relationship Id="rId28" Type="http://schemas.openxmlformats.org/officeDocument/2006/relationships/hyperlink" Target="https://it.wikipedia.org/wiki/Valle_d%27Aosta" TargetMode="External"/><Relationship Id="rId36" Type="http://schemas.openxmlformats.org/officeDocument/2006/relationships/hyperlink" Target="https://it.wikipedia.org/wiki/Sipra" TargetMode="External"/><Relationship Id="rId49" Type="http://schemas.openxmlformats.org/officeDocument/2006/relationships/hyperlink" Target="http://www.comune.bologna.it/iperbole/asnsmp/" TargetMode="External"/><Relationship Id="rId57" Type="http://schemas.openxmlformats.org/officeDocument/2006/relationships/fontTable" Target="fontTable.xml"/><Relationship Id="rId10" Type="http://schemas.openxmlformats.org/officeDocument/2006/relationships/hyperlink" Target="https://it.wikipedia.org/wiki/Sinistra_(politica)" TargetMode="External"/><Relationship Id="rId31" Type="http://schemas.openxmlformats.org/officeDocument/2006/relationships/hyperlink" Target="https://it.wikipedia.org/wiki/La_Repubblica_(quotidiano)" TargetMode="External"/><Relationship Id="rId44" Type="http://schemas.openxmlformats.org/officeDocument/2006/relationships/hyperlink" Target="https://it.wikipedia.org/wiki/Napoleone" TargetMode="External"/><Relationship Id="rId52" Type="http://schemas.openxmlformats.org/officeDocument/2006/relationships/hyperlink" Target="http://creativecommons.org/licenses/by/4.0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1622</Words>
  <Characters>9247</Characters>
  <Application>Microsoft Office Word</Application>
  <DocSecurity>0</DocSecurity>
  <Lines>77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2024-04-06T14:20:00Z</dcterms:created>
  <dcterms:modified xsi:type="dcterms:W3CDTF">2024-04-12T06:57:00Z</dcterms:modified>
</cp:coreProperties>
</file>