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0249D7" w14:textId="068F6A48" w:rsidR="00CE2ECB" w:rsidRDefault="00CE2ECB" w:rsidP="00CE2ECB">
      <w:pPr>
        <w:jc w:val="both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XX356</w:t>
      </w:r>
      <w:r w:rsidRPr="000625F8">
        <w:rPr>
          <w:rFonts w:asciiTheme="minorHAnsi" w:hAnsiTheme="minorHAnsi" w:cstheme="minorHAnsi"/>
          <w:b/>
          <w:bCs/>
          <w:color w:val="C00000"/>
          <w:sz w:val="22"/>
          <w:szCs w:val="22"/>
        </w:rPr>
        <w:tab/>
      </w:r>
      <w:r w:rsidRPr="000625F8">
        <w:rPr>
          <w:rFonts w:asciiTheme="minorHAnsi" w:hAnsiTheme="minorHAnsi" w:cstheme="minorHAnsi"/>
          <w:sz w:val="16"/>
          <w:szCs w:val="16"/>
        </w:rPr>
        <w:tab/>
      </w:r>
      <w:r w:rsidRPr="000625F8">
        <w:rPr>
          <w:rFonts w:asciiTheme="minorHAnsi" w:hAnsiTheme="minorHAnsi" w:cstheme="minorHAnsi"/>
          <w:sz w:val="16"/>
          <w:szCs w:val="16"/>
        </w:rPr>
        <w:tab/>
      </w:r>
      <w:r w:rsidRPr="000625F8">
        <w:rPr>
          <w:rFonts w:asciiTheme="minorHAnsi" w:hAnsiTheme="minorHAnsi" w:cstheme="minorHAnsi"/>
          <w:sz w:val="16"/>
          <w:szCs w:val="16"/>
        </w:rPr>
        <w:tab/>
      </w:r>
      <w:r w:rsidRPr="000625F8">
        <w:rPr>
          <w:rFonts w:asciiTheme="minorHAnsi" w:hAnsiTheme="minorHAnsi" w:cstheme="minorHAnsi"/>
          <w:sz w:val="16"/>
          <w:szCs w:val="16"/>
        </w:rPr>
        <w:tab/>
      </w:r>
      <w:r w:rsidRPr="000625F8">
        <w:rPr>
          <w:rFonts w:asciiTheme="minorHAnsi" w:hAnsiTheme="minorHAnsi" w:cstheme="minorHAnsi"/>
          <w:sz w:val="16"/>
          <w:szCs w:val="16"/>
        </w:rPr>
        <w:tab/>
      </w:r>
      <w:r w:rsidRPr="000625F8">
        <w:rPr>
          <w:rFonts w:asciiTheme="minorHAnsi" w:hAnsiTheme="minorHAnsi" w:cstheme="minorHAnsi"/>
          <w:sz w:val="16"/>
          <w:szCs w:val="16"/>
        </w:rPr>
        <w:tab/>
      </w:r>
      <w:r w:rsidRPr="000625F8">
        <w:rPr>
          <w:rFonts w:asciiTheme="minorHAnsi" w:hAnsiTheme="minorHAnsi" w:cstheme="minorHAnsi"/>
          <w:sz w:val="16"/>
          <w:szCs w:val="16"/>
        </w:rPr>
        <w:tab/>
      </w:r>
      <w:r w:rsidRPr="000625F8">
        <w:rPr>
          <w:rFonts w:asciiTheme="minorHAnsi" w:hAnsiTheme="minorHAnsi" w:cstheme="minorHAnsi"/>
          <w:sz w:val="16"/>
          <w:szCs w:val="16"/>
        </w:rPr>
        <w:tab/>
      </w:r>
      <w:r w:rsidRPr="000625F8">
        <w:rPr>
          <w:rFonts w:asciiTheme="minorHAnsi" w:hAnsiTheme="minorHAnsi" w:cstheme="minorHAnsi"/>
          <w:i/>
          <w:iCs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iCs/>
          <w:sz w:val="16"/>
          <w:szCs w:val="16"/>
        </w:rPr>
        <w:t>17</w:t>
      </w:r>
      <w:r w:rsidRPr="000625F8">
        <w:rPr>
          <w:rFonts w:asciiTheme="minorHAnsi" w:hAnsiTheme="minorHAnsi" w:cstheme="minorHAnsi"/>
          <w:i/>
          <w:iCs/>
          <w:sz w:val="16"/>
          <w:szCs w:val="16"/>
        </w:rPr>
        <w:t xml:space="preserve"> aprile 202</w:t>
      </w:r>
      <w:r>
        <w:rPr>
          <w:rFonts w:asciiTheme="minorHAnsi" w:hAnsiTheme="minorHAnsi" w:cstheme="minorHAnsi"/>
          <w:i/>
          <w:iCs/>
          <w:sz w:val="16"/>
          <w:szCs w:val="16"/>
        </w:rPr>
        <w:t>4</w:t>
      </w:r>
    </w:p>
    <w:p w14:paraId="0F90DE4E" w14:textId="1B0F7AAE" w:rsidR="0031062F" w:rsidRDefault="00CE2ECB" w:rsidP="00CE2ECB">
      <w:pPr>
        <w:jc w:val="center"/>
        <w:rPr>
          <w:noProof/>
          <w14:ligatures w14:val="standardContextual"/>
        </w:rPr>
      </w:pPr>
      <w:r w:rsidRPr="000A61CB">
        <w:drawing>
          <wp:inline distT="0" distB="0" distL="0" distR="0" wp14:anchorId="13EFED1E" wp14:editId="238C8582">
            <wp:extent cx="1890000" cy="2520000"/>
            <wp:effectExtent l="0" t="0" r="0" b="0"/>
            <wp:docPr id="745833777" name="Immagine 1" descr="Immagine che contiene testo, libro, arte, dise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33777" name="Immagine 1" descr="Immagine che contiene testo, libro, arte, disegn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2ECB">
        <w:drawing>
          <wp:inline distT="0" distB="0" distL="0" distR="0" wp14:anchorId="7E3EDCB8" wp14:editId="3BE22FEA">
            <wp:extent cx="1764000" cy="2520000"/>
            <wp:effectExtent l="0" t="0" r="8255" b="0"/>
            <wp:docPr id="20014216" name="Immagine 4" descr="Immagine che contiene test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4216" name="Immagine 4" descr="Immagine che contiene testo, lib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ECB">
        <w:drawing>
          <wp:inline distT="0" distB="0" distL="0" distR="0" wp14:anchorId="5E2DC3B9" wp14:editId="350473C7">
            <wp:extent cx="1857600" cy="2520000"/>
            <wp:effectExtent l="0" t="0" r="0" b="0"/>
            <wp:docPr id="12648740" name="Immagine 1" descr="Immagine che contiene testo, stoviglie, tovaglietta, centr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740" name="Immagine 1" descr="Immagine che contiene testo, stoviglie, tovaglietta, centrin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7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084FC" w14:textId="77777777" w:rsidR="00CE2ECB" w:rsidRPr="000625F8" w:rsidRDefault="00CE2ECB" w:rsidP="00CE2ECB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0625F8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storico-</w:t>
      </w:r>
      <w:r w:rsidRPr="000625F8">
        <w:rPr>
          <w:rFonts w:asciiTheme="minorHAnsi" w:hAnsiTheme="minorHAnsi" w:cstheme="minorHAnsi"/>
          <w:b/>
          <w:bCs/>
          <w:color w:val="C00000"/>
          <w:sz w:val="44"/>
          <w:szCs w:val="44"/>
        </w:rPr>
        <w:t>bibliografica</w:t>
      </w:r>
    </w:p>
    <w:p w14:paraId="7DF38884" w14:textId="3F42A34D" w:rsidR="00CE2ECB" w:rsidRPr="00CE2ECB" w:rsidRDefault="00CE2ECB" w:rsidP="00CE2ECB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CE2ECB">
        <w:rPr>
          <w:rFonts w:asciiTheme="minorHAnsi" w:hAnsiTheme="minorHAnsi" w:cstheme="minorHAnsi"/>
          <w:sz w:val="24"/>
          <w:szCs w:val="24"/>
        </w:rPr>
        <w:t>I *</w:t>
      </w:r>
      <w:r w:rsidRPr="00CE2ECB">
        <w:rPr>
          <w:rFonts w:asciiTheme="minorHAnsi" w:hAnsiTheme="minorHAnsi" w:cstheme="minorHAnsi"/>
          <w:b/>
          <w:bCs/>
          <w:sz w:val="24"/>
          <w:szCs w:val="24"/>
        </w:rPr>
        <w:t>lavori artistici all'uncinetto</w:t>
      </w:r>
      <w:r w:rsidRPr="00CE2ECB">
        <w:rPr>
          <w:rFonts w:asciiTheme="minorHAnsi" w:hAnsiTheme="minorHAnsi" w:cstheme="minorHAnsi"/>
          <w:sz w:val="24"/>
          <w:szCs w:val="24"/>
        </w:rPr>
        <w:t>. – 1-</w:t>
      </w:r>
      <w:r>
        <w:rPr>
          <w:rFonts w:asciiTheme="minorHAnsi" w:hAnsiTheme="minorHAnsi" w:cstheme="minorHAnsi"/>
          <w:sz w:val="24"/>
          <w:szCs w:val="24"/>
        </w:rPr>
        <w:t>53</w:t>
      </w:r>
      <w:r w:rsidRPr="00CE2ECB">
        <w:rPr>
          <w:rFonts w:asciiTheme="minorHAnsi" w:hAnsiTheme="minorHAnsi" w:cstheme="minorHAnsi"/>
          <w:sz w:val="24"/>
          <w:szCs w:val="24"/>
        </w:rPr>
        <w:t xml:space="preserve">. - </w:t>
      </w:r>
      <w:proofErr w:type="gramStart"/>
      <w:r w:rsidRPr="00CE2ECB">
        <w:rPr>
          <w:rFonts w:asciiTheme="minorHAnsi" w:hAnsiTheme="minorHAnsi" w:cstheme="minorHAnsi"/>
          <w:sz w:val="24"/>
          <w:szCs w:val="24"/>
        </w:rPr>
        <w:t>Milano :</w:t>
      </w:r>
      <w:proofErr w:type="gramEnd"/>
      <w:r w:rsidRPr="00CE2ECB">
        <w:rPr>
          <w:rFonts w:asciiTheme="minorHAnsi" w:hAnsiTheme="minorHAnsi" w:cstheme="minorHAnsi"/>
          <w:sz w:val="24"/>
          <w:szCs w:val="24"/>
        </w:rPr>
        <w:t xml:space="preserve"> Mani di fata, [1968</w:t>
      </w:r>
      <w:r>
        <w:rPr>
          <w:rFonts w:asciiTheme="minorHAnsi" w:hAnsiTheme="minorHAnsi" w:cstheme="minorHAnsi"/>
          <w:sz w:val="24"/>
          <w:szCs w:val="24"/>
        </w:rPr>
        <w:t>-2023</w:t>
      </w:r>
      <w:r w:rsidRPr="00CE2ECB">
        <w:rPr>
          <w:rFonts w:asciiTheme="minorHAnsi" w:hAnsiTheme="minorHAnsi" w:cstheme="minorHAnsi"/>
          <w:sz w:val="24"/>
          <w:szCs w:val="24"/>
        </w:rPr>
        <w:t xml:space="preserve">?]. – </w:t>
      </w:r>
      <w:r>
        <w:rPr>
          <w:rFonts w:asciiTheme="minorHAnsi" w:hAnsiTheme="minorHAnsi" w:cstheme="minorHAnsi"/>
          <w:sz w:val="24"/>
          <w:szCs w:val="24"/>
        </w:rPr>
        <w:t xml:space="preserve">53 </w:t>
      </w:r>
      <w:r w:rsidRPr="00CE2ECB">
        <w:rPr>
          <w:rFonts w:asciiTheme="minorHAnsi" w:hAnsiTheme="minorHAnsi" w:cstheme="minorHAnsi"/>
          <w:sz w:val="24"/>
          <w:szCs w:val="24"/>
        </w:rPr>
        <w:t>volumi. ((Annuale. - CFI0394847</w:t>
      </w:r>
    </w:p>
    <w:p w14:paraId="02C91C87" w14:textId="77777777" w:rsidR="00CE2ECB" w:rsidRDefault="00CE2ECB" w:rsidP="00CE2ECB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CE2ECB">
        <w:rPr>
          <w:rFonts w:asciiTheme="minorHAnsi" w:hAnsiTheme="minorHAnsi" w:cstheme="minorHAnsi"/>
          <w:sz w:val="24"/>
          <w:szCs w:val="24"/>
        </w:rPr>
        <w:t>Varianti del titolo: I *lavori femminili di Mani di fata. I *lavori artistici all'uncinetto; *Mani di fata. Lavori artistici all’uncinetto</w:t>
      </w:r>
    </w:p>
    <w:p w14:paraId="7ACEE083" w14:textId="77777777" w:rsidR="00CE2ECB" w:rsidRDefault="00CE2ECB" w:rsidP="00CE2ECB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650B829F" w14:textId="131801F3" w:rsidR="00CE2ECB" w:rsidRDefault="00CE2ECB" w:rsidP="00CE2ECB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</w:t>
      </w:r>
      <w:bookmarkStart w:id="0" w:name="_Hlk164227893"/>
      <w:r w:rsidRPr="00FC4EFA">
        <w:rPr>
          <w:rFonts w:asciiTheme="minorHAnsi" w:hAnsiTheme="minorHAnsi" w:cstheme="minorHAnsi"/>
          <w:b/>
          <w:bCs/>
          <w:sz w:val="24"/>
          <w:szCs w:val="24"/>
        </w:rPr>
        <w:t>Mani di fata. Artistici</w:t>
      </w:r>
      <w:bookmarkEnd w:id="0"/>
      <w:r w:rsidRPr="00FC4EFA">
        <w:rPr>
          <w:rFonts w:asciiTheme="minorHAnsi" w:hAnsiTheme="minorHAnsi" w:cstheme="minorHAnsi"/>
          <w:sz w:val="24"/>
          <w:szCs w:val="24"/>
        </w:rPr>
        <w:t>. - N. 1 (apr.-</w:t>
      </w:r>
      <w:proofErr w:type="gramStart"/>
      <w:r w:rsidRPr="00FC4EFA">
        <w:rPr>
          <w:rFonts w:asciiTheme="minorHAnsi" w:hAnsiTheme="minorHAnsi" w:cstheme="minorHAnsi"/>
          <w:sz w:val="24"/>
          <w:szCs w:val="24"/>
        </w:rPr>
        <w:t>mag.)-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   </w:t>
      </w:r>
      <w:r w:rsidRPr="00FC4EFA">
        <w:rPr>
          <w:rFonts w:asciiTheme="minorHAnsi" w:hAnsiTheme="minorHAnsi" w:cstheme="minorHAnsi"/>
          <w:sz w:val="24"/>
          <w:szCs w:val="24"/>
        </w:rPr>
        <w:t xml:space="preserve">. - Cernusco sul </w:t>
      </w:r>
      <w:proofErr w:type="gramStart"/>
      <w:r w:rsidRPr="00FC4EFA">
        <w:rPr>
          <w:rFonts w:asciiTheme="minorHAnsi" w:hAnsiTheme="minorHAnsi" w:cstheme="minorHAnsi"/>
          <w:sz w:val="24"/>
          <w:szCs w:val="24"/>
        </w:rPr>
        <w:t>Naviglio :</w:t>
      </w:r>
      <w:proofErr w:type="gramEnd"/>
      <w:r w:rsidRPr="00FC4EFA">
        <w:rPr>
          <w:rFonts w:asciiTheme="minorHAnsi" w:hAnsiTheme="minorHAnsi" w:cstheme="minorHAnsi"/>
          <w:sz w:val="24"/>
          <w:szCs w:val="24"/>
        </w:rPr>
        <w:t xml:space="preserve"> Sprea, 2024-</w:t>
      </w:r>
      <w:r>
        <w:rPr>
          <w:rFonts w:asciiTheme="minorHAnsi" w:hAnsiTheme="minorHAnsi" w:cstheme="minorHAnsi"/>
          <w:sz w:val="24"/>
          <w:szCs w:val="24"/>
        </w:rPr>
        <w:t xml:space="preserve">    </w:t>
      </w:r>
      <w:r w:rsidRPr="00FC4EFA">
        <w:rPr>
          <w:rFonts w:asciiTheme="minorHAnsi" w:hAnsiTheme="minorHAnsi" w:cstheme="minorHAnsi"/>
          <w:sz w:val="24"/>
          <w:szCs w:val="24"/>
        </w:rPr>
        <w:t xml:space="preserve">. - </w:t>
      </w:r>
      <w:proofErr w:type="gramStart"/>
      <w:r w:rsidRPr="00FC4EFA">
        <w:rPr>
          <w:rFonts w:asciiTheme="minorHAnsi" w:hAnsiTheme="minorHAnsi" w:cstheme="minorHAnsi"/>
          <w:sz w:val="24"/>
          <w:szCs w:val="24"/>
        </w:rPr>
        <w:t>volumi :</w:t>
      </w:r>
      <w:proofErr w:type="gramEnd"/>
      <w:r w:rsidRPr="00FC4EFA">
        <w:rPr>
          <w:rFonts w:asciiTheme="minorHAnsi" w:hAnsiTheme="minorHAnsi" w:cstheme="minorHAnsi"/>
          <w:sz w:val="24"/>
          <w:szCs w:val="24"/>
        </w:rPr>
        <w:t xml:space="preserve"> ill. ; 29 cm. </w:t>
      </w:r>
      <w:r>
        <w:rPr>
          <w:rFonts w:asciiTheme="minorHAnsi" w:hAnsiTheme="minorHAnsi" w:cstheme="minorHAnsi"/>
          <w:sz w:val="24"/>
          <w:szCs w:val="24"/>
        </w:rPr>
        <w:t>((</w:t>
      </w:r>
      <w:r w:rsidRPr="00FC4EFA">
        <w:rPr>
          <w:rFonts w:asciiTheme="minorHAnsi" w:hAnsiTheme="minorHAnsi" w:cstheme="minorHAnsi"/>
          <w:sz w:val="24"/>
          <w:szCs w:val="24"/>
        </w:rPr>
        <w:t xml:space="preserve">Bimestrale. </w:t>
      </w:r>
      <w:r>
        <w:rPr>
          <w:rFonts w:asciiTheme="minorHAnsi" w:hAnsiTheme="minorHAnsi" w:cstheme="minorHAnsi"/>
          <w:sz w:val="24"/>
          <w:szCs w:val="24"/>
        </w:rPr>
        <w:t>–</w:t>
      </w:r>
      <w:r w:rsidRPr="00FC4EF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Il n. 1 è il n. 54 di I lavori artistici all’uncinetto. - </w:t>
      </w:r>
      <w:r w:rsidRPr="00FC4EFA">
        <w:rPr>
          <w:rFonts w:asciiTheme="minorHAnsi" w:hAnsiTheme="minorHAnsi" w:cstheme="minorHAnsi"/>
          <w:sz w:val="24"/>
          <w:szCs w:val="24"/>
        </w:rPr>
        <w:t>ISSN 0025-2131. - CFI1124359</w:t>
      </w:r>
    </w:p>
    <w:p w14:paraId="15AB3B38" w14:textId="77777777" w:rsidR="00CE2ECB" w:rsidRPr="00CE2ECB" w:rsidRDefault="00CE2ECB" w:rsidP="00CE2ECB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78582229" w14:textId="77777777" w:rsidR="00CE2ECB" w:rsidRPr="00CE2ECB" w:rsidRDefault="00CE2ECB" w:rsidP="00CE2ECB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CE2ECB">
        <w:rPr>
          <w:rFonts w:asciiTheme="minorHAnsi" w:hAnsiTheme="minorHAnsi" w:cstheme="minorHAnsi"/>
          <w:sz w:val="24"/>
          <w:szCs w:val="24"/>
        </w:rPr>
        <w:t>Soggetto: Lavori all’uncinetto – Periodici</w:t>
      </w:r>
    </w:p>
    <w:p w14:paraId="682364CC" w14:textId="77777777" w:rsidR="00CE2ECB" w:rsidRPr="00E214F0" w:rsidRDefault="00CE2ECB" w:rsidP="00CE2ECB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</w:rPr>
      </w:pPr>
    </w:p>
    <w:p w14:paraId="6766F642" w14:textId="77777777" w:rsidR="00CE2ECB" w:rsidRDefault="00CE2ECB"/>
    <w:sectPr w:rsidR="00CE2EC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C5F1E"/>
    <w:rsid w:val="0031062F"/>
    <w:rsid w:val="00AC5F1E"/>
    <w:rsid w:val="00CE2ECB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AA7AD"/>
  <w15:chartTrackingRefBased/>
  <w15:docId w15:val="{4D8DD99E-17F1-48DC-99FC-4CAC63E04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2EC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C5F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C5F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C5F1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C5F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C5F1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C5F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C5F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C5F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C5F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C5F1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C5F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C5F1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C5F1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C5F1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C5F1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C5F1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C5F1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C5F1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C5F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C5F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C5F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C5F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C5F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C5F1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C5F1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C5F1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C5F1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C5F1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C5F1E"/>
    <w:rPr>
      <w:b/>
      <w:bCs/>
      <w:smallCaps/>
      <w:color w:val="365F91" w:themeColor="accent1" w:themeShade="BF"/>
      <w:spacing w:val="5"/>
    </w:rPr>
  </w:style>
  <w:style w:type="paragraph" w:customStyle="1" w:styleId="Testonormale1">
    <w:name w:val="Testo normale1"/>
    <w:basedOn w:val="Normale"/>
    <w:rsid w:val="00CE2ECB"/>
    <w:rPr>
      <w:rFonts w:ascii="Courier New" w:hAnsi="Courier New" w:cs="Courier New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CE2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45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91</Words>
  <Characters>521</Characters>
  <Application>Microsoft Office Word</Application>
  <DocSecurity>0</DocSecurity>
  <Lines>4</Lines>
  <Paragraphs>1</Paragraphs>
  <ScaleCrop>false</ScaleCrop>
  <Company>HP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2024-04-17T04:31:00Z</dcterms:created>
  <dcterms:modified xsi:type="dcterms:W3CDTF">2024-04-17T04:41:00Z</dcterms:modified>
</cp:coreProperties>
</file>