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46E8" w14:textId="21F560DB" w:rsidR="00EA6A5F" w:rsidRDefault="00EA6A5F" w:rsidP="00EA6A5F">
      <w:pPr>
        <w:pStyle w:val="Testonormale1"/>
        <w:tabs>
          <w:tab w:val="right" w:pos="6237"/>
        </w:tabs>
        <w:jc w:val="both"/>
        <w:rPr>
          <w:rFonts w:asciiTheme="minorHAnsi" w:hAnsiTheme="minorHAnsi" w:cstheme="minorHAnsi"/>
          <w:bCs/>
          <w:i/>
          <w:iCs/>
          <w:sz w:val="16"/>
          <w:szCs w:val="16"/>
        </w:rPr>
      </w:pPr>
      <w:r>
        <w:rPr>
          <w:rFonts w:asciiTheme="minorHAnsi" w:hAnsiTheme="minorHAnsi" w:cstheme="minorHAnsi"/>
          <w:b/>
          <w:color w:val="C00000"/>
          <w:sz w:val="40"/>
          <w:szCs w:val="40"/>
        </w:rPr>
        <w:t>D9</w:t>
      </w:r>
      <w:r>
        <w:rPr>
          <w:rFonts w:asciiTheme="minorHAnsi" w:hAnsiTheme="minorHAnsi" w:cstheme="minorHAnsi"/>
          <w:b/>
          <w:color w:val="C00000"/>
          <w:sz w:val="40"/>
          <w:szCs w:val="40"/>
        </w:rPr>
        <w:t>135</w:t>
      </w:r>
      <w:r w:rsidRPr="00034F08">
        <w:rPr>
          <w:rFonts w:asciiTheme="minorHAnsi" w:hAnsiTheme="minorHAnsi" w:cstheme="minorHAnsi"/>
          <w:b/>
          <w:sz w:val="40"/>
          <w:szCs w:val="40"/>
        </w:rPr>
        <w:t xml:space="preserve">                                                                 </w:t>
      </w:r>
      <w:r w:rsidRPr="00034F08">
        <w:rPr>
          <w:rFonts w:asciiTheme="minorHAnsi" w:hAnsiTheme="minorHAnsi" w:cstheme="minorHAnsi"/>
          <w:bCs/>
          <w:i/>
          <w:iCs/>
          <w:sz w:val="16"/>
          <w:szCs w:val="16"/>
        </w:rPr>
        <w:t xml:space="preserve">scheda creata il </w:t>
      </w:r>
      <w:r>
        <w:rPr>
          <w:rFonts w:asciiTheme="minorHAnsi" w:hAnsiTheme="minorHAnsi" w:cstheme="minorHAnsi"/>
          <w:bCs/>
          <w:i/>
          <w:iCs/>
          <w:sz w:val="16"/>
          <w:szCs w:val="16"/>
        </w:rPr>
        <w:t>2</w:t>
      </w:r>
      <w:r>
        <w:rPr>
          <w:rFonts w:asciiTheme="minorHAnsi" w:hAnsiTheme="minorHAnsi" w:cstheme="minorHAnsi"/>
          <w:bCs/>
          <w:i/>
          <w:iCs/>
          <w:sz w:val="16"/>
          <w:szCs w:val="16"/>
        </w:rPr>
        <w:t xml:space="preserve"> maggio</w:t>
      </w:r>
      <w:r w:rsidRPr="00034F08">
        <w:rPr>
          <w:rFonts w:asciiTheme="minorHAnsi" w:hAnsiTheme="minorHAnsi" w:cstheme="minorHAnsi"/>
          <w:bCs/>
          <w:i/>
          <w:iCs/>
          <w:sz w:val="16"/>
          <w:szCs w:val="16"/>
        </w:rPr>
        <w:t xml:space="preserve"> 2024</w:t>
      </w:r>
    </w:p>
    <w:p w14:paraId="328995EC" w14:textId="77777777" w:rsidR="00EA6A5F" w:rsidRDefault="00EA6A5F" w:rsidP="00EA6A5F">
      <w:pPr>
        <w:pStyle w:val="Testonormale1"/>
        <w:tabs>
          <w:tab w:val="right" w:pos="6237"/>
        </w:tabs>
        <w:jc w:val="both"/>
        <w:rPr>
          <w:rFonts w:asciiTheme="minorHAnsi" w:hAnsiTheme="minorHAnsi" w:cstheme="minorHAnsi"/>
          <w:bCs/>
          <w:i/>
          <w:iCs/>
          <w:sz w:val="16"/>
          <w:szCs w:val="16"/>
        </w:rPr>
      </w:pPr>
    </w:p>
    <w:p w14:paraId="1A80F4EB" w14:textId="7C2B6DB7" w:rsidR="00EA6A5F" w:rsidRPr="00034F08" w:rsidRDefault="00EA6A5F" w:rsidP="00EA6A5F">
      <w:pPr>
        <w:pStyle w:val="Testonormale1"/>
        <w:tabs>
          <w:tab w:val="right" w:pos="6237"/>
        </w:tabs>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77E9FFF8" wp14:editId="074721AA">
            <wp:simplePos x="0" y="0"/>
            <wp:positionH relativeFrom="column">
              <wp:posOffset>1270</wp:posOffset>
            </wp:positionH>
            <wp:positionV relativeFrom="paragraph">
              <wp:posOffset>1905</wp:posOffset>
            </wp:positionV>
            <wp:extent cx="2343600" cy="3333600"/>
            <wp:effectExtent l="0" t="0" r="0" b="635"/>
            <wp:wrapSquare wrapText="bothSides"/>
            <wp:docPr id="1397926228" name="Immagine 1" descr="Relations. Beyond Anthropocentris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ons. Beyond Anthropocentrism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600" cy="33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F08">
        <w:rPr>
          <w:rFonts w:asciiTheme="minorHAnsi" w:hAnsiTheme="minorHAnsi" w:cstheme="minorHAnsi"/>
          <w:b/>
          <w:color w:val="C00000"/>
          <w:sz w:val="44"/>
          <w:szCs w:val="44"/>
        </w:rPr>
        <w:t>Descrizione bibliografica</w:t>
      </w:r>
    </w:p>
    <w:p w14:paraId="09B04CB1" w14:textId="5DBC41DD" w:rsidR="00EA6A5F" w:rsidRPr="00EA6A5F" w:rsidRDefault="00EA6A5F" w:rsidP="00EA6A5F">
      <w:pPr>
        <w:jc w:val="both"/>
        <w:rPr>
          <w:rFonts w:ascii="Calibri" w:hAnsi="Calibri" w:cs="Calibri"/>
        </w:rPr>
      </w:pPr>
      <w:r w:rsidRPr="00EA6A5F">
        <w:rPr>
          <w:rFonts w:ascii="Calibri" w:hAnsi="Calibri" w:cs="Calibri"/>
          <w:b/>
        </w:rPr>
        <w:t>*</w:t>
      </w:r>
      <w:proofErr w:type="gramStart"/>
      <w:r w:rsidRPr="00EA6A5F">
        <w:rPr>
          <w:rFonts w:ascii="Calibri" w:hAnsi="Calibri" w:cs="Calibri"/>
          <w:b/>
        </w:rPr>
        <w:t>Relations</w:t>
      </w:r>
      <w:r w:rsidRPr="00EA6A5F">
        <w:rPr>
          <w:rFonts w:ascii="Calibri" w:hAnsi="Calibri" w:cs="Calibri"/>
        </w:rPr>
        <w:t xml:space="preserve"> :</w:t>
      </w:r>
      <w:proofErr w:type="gramEnd"/>
      <w:r w:rsidRPr="00EA6A5F">
        <w:rPr>
          <w:rFonts w:ascii="Calibri" w:hAnsi="Calibri" w:cs="Calibri"/>
        </w:rPr>
        <w:t xml:space="preserve"> </w:t>
      </w:r>
      <w:proofErr w:type="spellStart"/>
      <w:r w:rsidRPr="00EA6A5F">
        <w:rPr>
          <w:rFonts w:ascii="Calibri" w:hAnsi="Calibri" w:cs="Calibri"/>
        </w:rPr>
        <w:t>beyond</w:t>
      </w:r>
      <w:proofErr w:type="spellEnd"/>
      <w:r w:rsidRPr="00EA6A5F">
        <w:rPr>
          <w:rFonts w:ascii="Calibri" w:hAnsi="Calibri" w:cs="Calibri"/>
        </w:rPr>
        <w:t xml:space="preserve"> </w:t>
      </w:r>
      <w:proofErr w:type="spellStart"/>
      <w:r w:rsidRPr="00EA6A5F">
        <w:rPr>
          <w:rFonts w:ascii="Calibri" w:hAnsi="Calibri" w:cs="Calibri"/>
        </w:rPr>
        <w:t>anthropocentrism</w:t>
      </w:r>
      <w:proofErr w:type="spellEnd"/>
      <w:r w:rsidRPr="00EA6A5F">
        <w:rPr>
          <w:rFonts w:ascii="Calibri" w:hAnsi="Calibri" w:cs="Calibri"/>
        </w:rPr>
        <w:t xml:space="preserve">. – 1, 1 (June </w:t>
      </w:r>
      <w:proofErr w:type="gramStart"/>
      <w:r w:rsidRPr="00EA6A5F">
        <w:rPr>
          <w:rFonts w:ascii="Calibri" w:hAnsi="Calibri" w:cs="Calibri"/>
        </w:rPr>
        <w:t>2013)-</w:t>
      </w:r>
      <w:proofErr w:type="gramEnd"/>
      <w:r w:rsidRPr="00EA6A5F">
        <w:rPr>
          <w:rFonts w:ascii="Calibri" w:hAnsi="Calibri" w:cs="Calibri"/>
        </w:rPr>
        <w:t xml:space="preserve">    . - </w:t>
      </w:r>
      <w:proofErr w:type="gramStart"/>
      <w:r w:rsidRPr="00EA6A5F">
        <w:rPr>
          <w:rFonts w:ascii="Calibri" w:hAnsi="Calibri" w:cs="Calibri"/>
        </w:rPr>
        <w:t>Milano :</w:t>
      </w:r>
      <w:proofErr w:type="gramEnd"/>
      <w:r w:rsidRPr="00EA6A5F">
        <w:rPr>
          <w:rFonts w:ascii="Calibri" w:hAnsi="Calibri" w:cs="Calibri"/>
        </w:rPr>
        <w:t xml:space="preserve"> LED, 2013-   . - </w:t>
      </w:r>
      <w:proofErr w:type="gramStart"/>
      <w:r w:rsidRPr="00EA6A5F">
        <w:rPr>
          <w:rFonts w:ascii="Calibri" w:hAnsi="Calibri" w:cs="Calibri"/>
        </w:rPr>
        <w:t>volumi ;</w:t>
      </w:r>
      <w:proofErr w:type="gramEnd"/>
      <w:r w:rsidRPr="00EA6A5F">
        <w:rPr>
          <w:rFonts w:ascii="Calibri" w:hAnsi="Calibri" w:cs="Calibri"/>
        </w:rPr>
        <w:t xml:space="preserve"> 22 cm. ((Semestrale. – ISSN 2280-9953 (stampa); 2280-9643 (online). – </w:t>
      </w:r>
      <w:r>
        <w:rPr>
          <w:rFonts w:ascii="Calibri" w:hAnsi="Calibri" w:cs="Calibri"/>
        </w:rPr>
        <w:t xml:space="preserve">BNI </w:t>
      </w:r>
      <w:r>
        <w:t>2014-20S</w:t>
      </w:r>
      <w:r>
        <w:t xml:space="preserve">. - </w:t>
      </w:r>
      <w:r w:rsidRPr="00EA6A5F">
        <w:rPr>
          <w:rFonts w:ascii="Calibri" w:hAnsi="Calibri" w:cs="Calibri"/>
        </w:rPr>
        <w:t xml:space="preserve">Disponibile </w:t>
      </w:r>
      <w:r>
        <w:rPr>
          <w:rFonts w:ascii="Calibri" w:hAnsi="Calibri" w:cs="Calibri"/>
        </w:rPr>
        <w:t xml:space="preserve">anche online. </w:t>
      </w:r>
      <w:proofErr w:type="gramStart"/>
      <w:r w:rsidRPr="00EA6A5F">
        <w:rPr>
          <w:rFonts w:ascii="Calibri" w:hAnsi="Calibri" w:cs="Calibri"/>
        </w:rPr>
        <w:t>-</w:t>
      </w:r>
      <w:proofErr w:type="gramEnd"/>
      <w:r w:rsidRPr="00EA6A5F">
        <w:rPr>
          <w:rFonts w:ascii="Calibri" w:hAnsi="Calibri" w:cs="Calibri"/>
        </w:rPr>
        <w:t xml:space="preserve"> CFI0818715</w:t>
      </w:r>
    </w:p>
    <w:p w14:paraId="4B7AE61C" w14:textId="77777777" w:rsidR="00EA6A5F" w:rsidRPr="00EA6A5F" w:rsidRDefault="00EA6A5F" w:rsidP="00EA6A5F">
      <w:pPr>
        <w:jc w:val="both"/>
        <w:rPr>
          <w:rFonts w:ascii="Calibri" w:hAnsi="Calibri" w:cs="Calibri"/>
        </w:rPr>
      </w:pPr>
      <w:r w:rsidRPr="00EA6A5F">
        <w:rPr>
          <w:rFonts w:ascii="Calibri" w:hAnsi="Calibri" w:cs="Calibri"/>
        </w:rPr>
        <w:t xml:space="preserve">Variante del titolo: *Relations </w:t>
      </w:r>
      <w:proofErr w:type="spellStart"/>
      <w:r w:rsidRPr="00EA6A5F">
        <w:rPr>
          <w:rFonts w:ascii="Calibri" w:hAnsi="Calibri" w:cs="Calibri"/>
        </w:rPr>
        <w:t>beyond</w:t>
      </w:r>
      <w:proofErr w:type="spellEnd"/>
      <w:r w:rsidRPr="00EA6A5F">
        <w:rPr>
          <w:rFonts w:ascii="Calibri" w:hAnsi="Calibri" w:cs="Calibri"/>
        </w:rPr>
        <w:t xml:space="preserve"> </w:t>
      </w:r>
      <w:proofErr w:type="spellStart"/>
      <w:r w:rsidRPr="00EA6A5F">
        <w:rPr>
          <w:rFonts w:ascii="Calibri" w:hAnsi="Calibri" w:cs="Calibri"/>
        </w:rPr>
        <w:t>anthropocentrism</w:t>
      </w:r>
      <w:proofErr w:type="spellEnd"/>
    </w:p>
    <w:p w14:paraId="44DAA8C6" w14:textId="7B0934CF" w:rsidR="00EA6A5F" w:rsidRPr="00EA6A5F" w:rsidRDefault="00EA6A5F" w:rsidP="00EA6A5F">
      <w:pPr>
        <w:jc w:val="both"/>
        <w:rPr>
          <w:rFonts w:ascii="Calibri" w:hAnsi="Calibri" w:cs="Calibri"/>
        </w:rPr>
      </w:pPr>
      <w:r w:rsidRPr="00EA6A5F">
        <w:rPr>
          <w:rFonts w:ascii="Calibri" w:hAnsi="Calibri" w:cs="Calibri"/>
        </w:rPr>
        <w:t xml:space="preserve">Soggetto: Animali e uomo </w:t>
      </w:r>
      <w:r>
        <w:rPr>
          <w:rFonts w:ascii="Calibri" w:hAnsi="Calibri" w:cs="Calibri"/>
        </w:rPr>
        <w:t>–</w:t>
      </w:r>
      <w:r w:rsidRPr="00EA6A5F">
        <w:rPr>
          <w:rFonts w:ascii="Calibri" w:hAnsi="Calibri" w:cs="Calibri"/>
        </w:rPr>
        <w:t xml:space="preserve"> Periodici</w:t>
      </w:r>
      <w:r>
        <w:rPr>
          <w:rFonts w:ascii="Calibri" w:hAnsi="Calibri" w:cs="Calibri"/>
        </w:rPr>
        <w:t xml:space="preserve">; </w:t>
      </w:r>
      <w:r w:rsidRPr="00EA6A5F">
        <w:rPr>
          <w:rFonts w:ascii="Calibri" w:hAnsi="Calibri" w:cs="Calibri"/>
        </w:rPr>
        <w:t>Protezione degli animali - Periodici</w:t>
      </w:r>
    </w:p>
    <w:p w14:paraId="13897D4A" w14:textId="77777777" w:rsidR="00EA6A5F" w:rsidRDefault="00EA6A5F" w:rsidP="00EA6A5F">
      <w:pPr>
        <w:jc w:val="both"/>
        <w:rPr>
          <w:rFonts w:ascii="Calibri" w:hAnsi="Calibri" w:cs="Calibri"/>
        </w:rPr>
      </w:pPr>
      <w:r w:rsidRPr="00EA6A5F">
        <w:rPr>
          <w:rFonts w:ascii="Calibri" w:hAnsi="Calibri" w:cs="Calibri"/>
        </w:rPr>
        <w:t>Classe:  D179.305</w:t>
      </w:r>
    </w:p>
    <w:p w14:paraId="5FADEC8B" w14:textId="77777777" w:rsidR="00EA6A5F" w:rsidRDefault="00EA6A5F" w:rsidP="00EA6A5F">
      <w:pPr>
        <w:jc w:val="both"/>
        <w:rPr>
          <w:rFonts w:ascii="Calibri" w:hAnsi="Calibri" w:cs="Calibri"/>
        </w:rPr>
      </w:pPr>
    </w:p>
    <w:p w14:paraId="180C9449" w14:textId="1F05A80F" w:rsidR="00EA6A5F" w:rsidRDefault="00EA6A5F" w:rsidP="00EA6A5F">
      <w:pPr>
        <w:jc w:val="both"/>
        <w:rPr>
          <w:rFonts w:ascii="Calibri" w:hAnsi="Calibri" w:cs="Calibri"/>
          <w:color w:val="C00000"/>
          <w:sz w:val="44"/>
          <w:szCs w:val="44"/>
        </w:rPr>
      </w:pPr>
      <w:r>
        <w:rPr>
          <w:rFonts w:ascii="Calibri" w:hAnsi="Calibri" w:cs="Calibri"/>
          <w:b/>
          <w:bCs/>
          <w:color w:val="C00000"/>
          <w:sz w:val="44"/>
          <w:szCs w:val="44"/>
        </w:rPr>
        <w:t xml:space="preserve">Volumi disponibili in rete </w:t>
      </w:r>
      <w:hyperlink r:id="rId5" w:history="1">
        <w:r w:rsidRPr="00EA6A5F">
          <w:rPr>
            <w:rStyle w:val="Collegamentoipertestuale"/>
            <w:rFonts w:ascii="Calibri" w:hAnsi="Calibri" w:cs="Calibri"/>
            <w:sz w:val="44"/>
            <w:szCs w:val="44"/>
          </w:rPr>
          <w:t>1(</w:t>
        </w:r>
        <w:proofErr w:type="gramStart"/>
        <w:r w:rsidRPr="00EA6A5F">
          <w:rPr>
            <w:rStyle w:val="Collegamentoipertestuale"/>
            <w:rFonts w:ascii="Calibri" w:hAnsi="Calibri" w:cs="Calibri"/>
            <w:sz w:val="44"/>
            <w:szCs w:val="44"/>
          </w:rPr>
          <w:t>2013)-</w:t>
        </w:r>
        <w:proofErr w:type="gramEnd"/>
      </w:hyperlink>
    </w:p>
    <w:p w14:paraId="0F322980" w14:textId="77777777" w:rsidR="00EA6A5F" w:rsidRPr="00EA6A5F" w:rsidRDefault="00EA6A5F" w:rsidP="00EA6A5F">
      <w:pPr>
        <w:jc w:val="both"/>
        <w:rPr>
          <w:rFonts w:ascii="Calibri" w:hAnsi="Calibri" w:cs="Calibri"/>
          <w:color w:val="C00000"/>
          <w:sz w:val="16"/>
          <w:szCs w:val="16"/>
        </w:rPr>
      </w:pPr>
    </w:p>
    <w:p w14:paraId="1116B55E" w14:textId="56D081B3" w:rsidR="00EA6A5F" w:rsidRPr="00EA6A5F" w:rsidRDefault="00EA6A5F" w:rsidP="00EA6A5F">
      <w:pPr>
        <w:jc w:val="both"/>
        <w:rPr>
          <w:rFonts w:ascii="Calibri" w:hAnsi="Calibri" w:cs="Calibri"/>
          <w:b/>
          <w:bCs/>
          <w:color w:val="C00000"/>
          <w:sz w:val="40"/>
          <w:szCs w:val="40"/>
        </w:rPr>
      </w:pPr>
      <w:r w:rsidRPr="00EA6A5F">
        <w:rPr>
          <w:rFonts w:ascii="Calibri" w:hAnsi="Calibri" w:cs="Calibri"/>
          <w:b/>
          <w:bCs/>
          <w:color w:val="C00000"/>
          <w:sz w:val="40"/>
          <w:szCs w:val="40"/>
        </w:rPr>
        <w:t>Informazioni storico-bibliografiche</w:t>
      </w:r>
    </w:p>
    <w:p w14:paraId="3ACECAF3" w14:textId="77777777" w:rsidR="00EA6A5F" w:rsidRPr="00EA6A5F" w:rsidRDefault="00EA6A5F" w:rsidP="00EA6A5F">
      <w:pPr>
        <w:jc w:val="both"/>
        <w:rPr>
          <w:rFonts w:asciiTheme="minorHAnsi" w:hAnsiTheme="minorHAnsi" w:cstheme="minorHAnsi"/>
        </w:rPr>
      </w:pPr>
      <w:r w:rsidRPr="00EA6A5F">
        <w:rPr>
          <w:rFonts w:asciiTheme="minorHAnsi" w:hAnsiTheme="minorHAnsi" w:cstheme="minorHAnsi"/>
        </w:rPr>
        <w:t xml:space="preserve">Relations </w:t>
      </w:r>
      <w:r w:rsidRPr="00EA6A5F">
        <w:rPr>
          <w:rFonts w:asciiTheme="minorHAnsi" w:hAnsiTheme="minorHAnsi" w:cstheme="minorHAnsi"/>
        </w:rPr>
        <w:t>è una rivista di peer-</w:t>
      </w:r>
      <w:proofErr w:type="spellStart"/>
      <w:r w:rsidRPr="00EA6A5F">
        <w:rPr>
          <w:rFonts w:asciiTheme="minorHAnsi" w:hAnsiTheme="minorHAnsi" w:cstheme="minorHAnsi"/>
        </w:rPr>
        <w:t>refereed</w:t>
      </w:r>
      <w:proofErr w:type="spellEnd"/>
      <w:r w:rsidRPr="00EA6A5F">
        <w:rPr>
          <w:rFonts w:asciiTheme="minorHAnsi" w:hAnsiTheme="minorHAnsi" w:cstheme="minorHAnsi"/>
        </w:rPr>
        <w:t xml:space="preserve"> di etica trans-antropocentrica e relative indagini. L'obiettivo principale della rivista è quello di creare un forum professionale interdisciplinare in Europa per discutere di questioni morali e scientifiche che riguardano la crescente necessità di andare oltre i paradigmi antropocentrici ristretti in tutti i campi della conoscenza. La rivista accetta la presentazione di tutti gli argomenti che promuovono la ricerca europea adottando una prospettiva etica non antropocentrica sia sulle relazioni interspecifiche che intraspecifiche tra tutte le specie di vita – gli esseri umani inclusi – e tra questi e l’ambiente abiotico.</w:t>
      </w:r>
      <w:r w:rsidRPr="00EA6A5F">
        <w:rPr>
          <w:rFonts w:asciiTheme="minorHAnsi" w:hAnsiTheme="minorHAnsi" w:cstheme="minorHAnsi"/>
        </w:rPr>
        <w:t xml:space="preserve"> </w:t>
      </w:r>
      <w:hyperlink r:id="rId6" w:history="1">
        <w:r w:rsidRPr="00EA6A5F">
          <w:rPr>
            <w:rStyle w:val="Collegamentoipertestuale"/>
            <w:rFonts w:asciiTheme="minorHAnsi" w:hAnsiTheme="minorHAnsi" w:cstheme="minorHAnsi"/>
          </w:rPr>
          <w:t>https://www.ledonline.it/index.php/relations</w:t>
        </w:r>
      </w:hyperlink>
      <w:r w:rsidRPr="00EA6A5F">
        <w:rPr>
          <w:rFonts w:asciiTheme="minorHAnsi" w:hAnsiTheme="minorHAnsi" w:cstheme="minorHAnsi"/>
        </w:rPr>
        <w:t>.</w:t>
      </w:r>
    </w:p>
    <w:p w14:paraId="580F4FC5" w14:textId="77777777" w:rsidR="00EA6A5F" w:rsidRPr="00EA6A5F" w:rsidRDefault="00EA6A5F" w:rsidP="00EA6A5F">
      <w:pPr>
        <w:jc w:val="both"/>
        <w:rPr>
          <w:rFonts w:asciiTheme="minorHAnsi" w:hAnsiTheme="minorHAnsi" w:cstheme="minorHAnsi"/>
        </w:rPr>
      </w:pPr>
    </w:p>
    <w:p w14:paraId="2B3C48D6" w14:textId="3998869F" w:rsidR="0031062F" w:rsidRDefault="00EA6A5F" w:rsidP="00EA6A5F">
      <w:pPr>
        <w:pStyle w:val="NormaleWeb"/>
        <w:spacing w:before="0" w:beforeAutospacing="0" w:after="0" w:afterAutospacing="0"/>
        <w:jc w:val="both"/>
      </w:pPr>
      <w:r>
        <w:rPr>
          <w:rFonts w:asciiTheme="minorHAnsi" w:hAnsiTheme="minorHAnsi" w:cstheme="minorHAnsi"/>
        </w:rPr>
        <w:t xml:space="preserve">Relations </w:t>
      </w:r>
      <w:r w:rsidRPr="00EA6A5F">
        <w:rPr>
          <w:rFonts w:asciiTheme="minorHAnsi" w:hAnsiTheme="minorHAnsi" w:cstheme="minorHAnsi"/>
        </w:rPr>
        <w:t xml:space="preserve">è una </w:t>
      </w:r>
      <w:hyperlink r:id="rId7" w:tooltip="Diario peer-reviewed" w:history="1">
        <w:r w:rsidRPr="00EA6A5F">
          <w:rPr>
            <w:rStyle w:val="Collegamentoipertestuale"/>
            <w:rFonts w:asciiTheme="minorHAnsi" w:eastAsiaTheme="majorEastAsia" w:hAnsiTheme="minorHAnsi" w:cstheme="minorHAnsi"/>
          </w:rPr>
          <w:t>rivista peer-</w:t>
        </w:r>
        <w:proofErr w:type="spellStart"/>
        <w:r w:rsidRPr="00EA6A5F">
          <w:rPr>
            <w:rStyle w:val="Collegamentoipertestuale"/>
            <w:rFonts w:asciiTheme="minorHAnsi" w:eastAsiaTheme="majorEastAsia" w:hAnsiTheme="minorHAnsi" w:cstheme="minorHAnsi"/>
          </w:rPr>
          <w:t>reviewed</w:t>
        </w:r>
        <w:proofErr w:type="spellEnd"/>
      </w:hyperlink>
      <w:r w:rsidRPr="00EA6A5F">
        <w:rPr>
          <w:rFonts w:asciiTheme="minorHAnsi" w:hAnsiTheme="minorHAnsi" w:cstheme="minorHAnsi"/>
        </w:rPr>
        <w:t xml:space="preserve"> ad accesso aperto incentrata </w:t>
      </w:r>
      <w:hyperlink r:id="rId8" w:tooltip="Etica" w:history="1">
        <w:r w:rsidRPr="00EA6A5F">
          <w:rPr>
            <w:rStyle w:val="Collegamentoipertestuale"/>
            <w:rFonts w:asciiTheme="minorHAnsi" w:eastAsiaTheme="majorEastAsia" w:hAnsiTheme="minorHAnsi" w:cstheme="minorHAnsi"/>
          </w:rPr>
          <w:t>sull'etica</w:t>
        </w:r>
      </w:hyperlink>
      <w:r w:rsidRPr="00EA6A5F">
        <w:rPr>
          <w:rFonts w:asciiTheme="minorHAnsi" w:hAnsiTheme="minorHAnsi" w:cstheme="minorHAnsi"/>
        </w:rPr>
        <w:t xml:space="preserve"> e sugli argomenti correlati da una prospettiva </w:t>
      </w:r>
      <w:hyperlink r:id="rId9" w:tooltip="Non-antropocentrico" w:history="1">
        <w:r w:rsidRPr="00EA6A5F">
          <w:rPr>
            <w:rStyle w:val="Collegamentoipertestuale"/>
            <w:rFonts w:asciiTheme="minorHAnsi" w:eastAsiaTheme="majorEastAsia" w:hAnsiTheme="minorHAnsi" w:cstheme="minorHAnsi"/>
          </w:rPr>
          <w:t>non antropocentrica</w:t>
        </w:r>
      </w:hyperlink>
      <w:r w:rsidRPr="00EA6A5F">
        <w:rPr>
          <w:rFonts w:asciiTheme="minorHAnsi" w:hAnsiTheme="minorHAnsi" w:cstheme="minorHAnsi"/>
        </w:rPr>
        <w:t xml:space="preserve">. La rivista si propone di creare un forum </w:t>
      </w:r>
      <w:hyperlink r:id="rId10" w:tooltip="Interdisciplinarizza" w:history="1">
        <w:r w:rsidRPr="00EA6A5F">
          <w:rPr>
            <w:rStyle w:val="Collegamentoipertestuale"/>
            <w:rFonts w:asciiTheme="minorHAnsi" w:eastAsiaTheme="majorEastAsia" w:hAnsiTheme="minorHAnsi" w:cstheme="minorHAnsi"/>
          </w:rPr>
          <w:t>interdisciplinare</w:t>
        </w:r>
      </w:hyperlink>
      <w:r w:rsidRPr="00EA6A5F">
        <w:rPr>
          <w:rFonts w:asciiTheme="minorHAnsi" w:hAnsiTheme="minorHAnsi" w:cstheme="minorHAnsi"/>
        </w:rPr>
        <w:t xml:space="preserve"> in Europa per promuovere la discussione di problemi scientifici e morali che riguardano la necessità di trascendere la natura antropocentrica delle strutture esistenti della conoscenza</w:t>
      </w:r>
      <w:hyperlink r:id="rId11" w:anchor="cite_note-1" w:history="1">
        <w:r w:rsidRPr="00EA6A5F">
          <w:rPr>
            <w:rStyle w:val="Collegamentoipertestuale"/>
            <w:rFonts w:asciiTheme="minorHAnsi" w:eastAsiaTheme="majorEastAsia" w:hAnsiTheme="minorHAnsi" w:cstheme="minorHAnsi"/>
            <w:vertAlign w:val="superscript"/>
          </w:rPr>
          <w:t>.[1]</w:t>
        </w:r>
      </w:hyperlink>
      <w:r w:rsidRPr="00EA6A5F">
        <w:rPr>
          <w:rFonts w:asciiTheme="minorHAnsi" w:hAnsiTheme="minorHAnsi" w:cstheme="minorHAnsi"/>
        </w:rPr>
        <w:t xml:space="preserve"> La lingua della rivista è l'inglese, ma è pubblicata in Italia</w:t>
      </w:r>
      <w:hyperlink r:id="rId12" w:anchor="cite_note-2" w:history="1">
        <w:r w:rsidRPr="00EA6A5F">
          <w:rPr>
            <w:rStyle w:val="Collegamentoipertestuale"/>
            <w:rFonts w:asciiTheme="minorHAnsi" w:eastAsiaTheme="majorEastAsia" w:hAnsiTheme="minorHAnsi" w:cstheme="minorHAnsi"/>
            <w:vertAlign w:val="superscript"/>
          </w:rPr>
          <w:t>.[2]</w:t>
        </w:r>
      </w:hyperlink>
      <w:r w:rsidRPr="00EA6A5F">
        <w:rPr>
          <w:rFonts w:asciiTheme="minorHAnsi" w:hAnsiTheme="minorHAnsi" w:cstheme="minorHAnsi"/>
        </w:rPr>
        <w:t xml:space="preserve"> Il contenuto include commenti, dibattiti, interviste e relazioni su conferenze, attività, workshop, eventi e altri progetti. Le iscrizioni sono destinate a essere comprese sia da un'udienza accademica che da un'udienza laica.</w:t>
      </w:r>
      <w:hyperlink r:id="rId13" w:anchor="cite_note-3" w:history="1">
        <w:r w:rsidRPr="00EA6A5F">
          <w:rPr>
            <w:rStyle w:val="Collegamentoipertestuale"/>
            <w:rFonts w:asciiTheme="minorHAnsi" w:eastAsiaTheme="majorEastAsia" w:hAnsiTheme="minorHAnsi" w:cstheme="minorHAnsi"/>
            <w:vertAlign w:val="superscript"/>
          </w:rPr>
          <w:t>[3]</w:t>
        </w:r>
      </w:hyperlink>
      <w:r w:rsidRPr="00EA6A5F">
        <w:rPr>
          <w:rFonts w:asciiTheme="minorHAnsi" w:hAnsiTheme="minorHAnsi" w:cstheme="minorHAnsi"/>
        </w:rPr>
        <w:t xml:space="preserve"> </w:t>
      </w:r>
      <w:r w:rsidRPr="00EA6A5F">
        <w:rPr>
          <w:rFonts w:asciiTheme="minorHAnsi" w:hAnsiTheme="minorHAnsi" w:cstheme="minorHAnsi"/>
          <w:i/>
          <w:iCs/>
        </w:rPr>
        <w:t>Le relazioni sono</w:t>
      </w:r>
      <w:r w:rsidRPr="00EA6A5F">
        <w:rPr>
          <w:rFonts w:asciiTheme="minorHAnsi" w:hAnsiTheme="minorHAnsi" w:cstheme="minorHAnsi"/>
        </w:rPr>
        <w:t xml:space="preserve"> state pubblicate ogni due anni dal 2013 al 2018, poi annualmente nel 2019 e nel 2020. A cura di Francesco Allegri, Matteo Andreozzi, Sofia </w:t>
      </w:r>
      <w:proofErr w:type="spellStart"/>
      <w:r w:rsidRPr="00EA6A5F">
        <w:rPr>
          <w:rFonts w:asciiTheme="minorHAnsi" w:hAnsiTheme="minorHAnsi" w:cstheme="minorHAnsi"/>
        </w:rPr>
        <w:t>Bonicalzi</w:t>
      </w:r>
      <w:proofErr w:type="spellEnd"/>
      <w:r w:rsidRPr="00EA6A5F">
        <w:rPr>
          <w:rFonts w:asciiTheme="minorHAnsi" w:hAnsiTheme="minorHAnsi" w:cstheme="minorHAnsi"/>
        </w:rPr>
        <w:t xml:space="preserve"> ed Eleonora Adorni. Gli argomenti delle questioni passate includono </w:t>
      </w:r>
      <w:hyperlink r:id="rId14" w:tooltip="Le emozioni degli animali" w:history="1">
        <w:r w:rsidRPr="00EA6A5F">
          <w:rPr>
            <w:rStyle w:val="Collegamentoipertestuale"/>
            <w:rFonts w:asciiTheme="minorHAnsi" w:eastAsiaTheme="majorEastAsia" w:hAnsiTheme="minorHAnsi" w:cstheme="minorHAnsi"/>
          </w:rPr>
          <w:t>le emozioni degli animali</w:t>
        </w:r>
      </w:hyperlink>
      <w:r w:rsidRPr="00EA6A5F">
        <w:rPr>
          <w:rFonts w:asciiTheme="minorHAnsi" w:hAnsiTheme="minorHAnsi" w:cstheme="minorHAnsi"/>
        </w:rPr>
        <w:t xml:space="preserve">, </w:t>
      </w:r>
      <w:hyperlink r:id="rId15" w:tooltip="La personalità degli animali" w:history="1">
        <w:r w:rsidRPr="00EA6A5F">
          <w:rPr>
            <w:rStyle w:val="Collegamentoipertestuale"/>
            <w:rFonts w:asciiTheme="minorHAnsi" w:eastAsiaTheme="majorEastAsia" w:hAnsiTheme="minorHAnsi" w:cstheme="minorHAnsi"/>
          </w:rPr>
          <w:t>la personalità degli animali</w:t>
        </w:r>
      </w:hyperlink>
      <w:r w:rsidRPr="00EA6A5F">
        <w:rPr>
          <w:rFonts w:asciiTheme="minorHAnsi" w:hAnsiTheme="minorHAnsi" w:cstheme="minorHAnsi"/>
        </w:rPr>
        <w:t xml:space="preserve">, </w:t>
      </w:r>
      <w:hyperlink r:id="rId16" w:tooltip="L'antispecismo" w:history="1">
        <w:r w:rsidRPr="00EA6A5F">
          <w:rPr>
            <w:rStyle w:val="Collegamentoipertestuale"/>
            <w:rFonts w:asciiTheme="minorHAnsi" w:eastAsiaTheme="majorEastAsia" w:hAnsiTheme="minorHAnsi" w:cstheme="minorHAnsi"/>
          </w:rPr>
          <w:t>l'</w:t>
        </w:r>
        <w:proofErr w:type="spellStart"/>
        <w:r w:rsidRPr="00EA6A5F">
          <w:rPr>
            <w:rStyle w:val="Collegamentoipertestuale"/>
            <w:rFonts w:asciiTheme="minorHAnsi" w:eastAsiaTheme="majorEastAsia" w:hAnsiTheme="minorHAnsi" w:cstheme="minorHAnsi"/>
          </w:rPr>
          <w:t>antispecismo</w:t>
        </w:r>
        <w:proofErr w:type="spellEnd"/>
      </w:hyperlink>
      <w:r w:rsidRPr="00EA6A5F">
        <w:rPr>
          <w:rFonts w:asciiTheme="minorHAnsi" w:hAnsiTheme="minorHAnsi" w:cstheme="minorHAnsi"/>
        </w:rPr>
        <w:t xml:space="preserve">, </w:t>
      </w:r>
      <w:hyperlink r:id="rId17" w:tooltip="Soffriva di animali selvatici" w:history="1">
        <w:r w:rsidRPr="00EA6A5F">
          <w:rPr>
            <w:rStyle w:val="Collegamentoipertestuale"/>
            <w:rFonts w:asciiTheme="minorHAnsi" w:eastAsiaTheme="majorEastAsia" w:hAnsiTheme="minorHAnsi" w:cstheme="minorHAnsi"/>
          </w:rPr>
          <w:t>la sofferenza degli animali selvatici</w:t>
        </w:r>
      </w:hyperlink>
      <w:r w:rsidRPr="00EA6A5F">
        <w:rPr>
          <w:rFonts w:asciiTheme="minorHAnsi" w:hAnsiTheme="minorHAnsi" w:cstheme="minorHAnsi"/>
        </w:rPr>
        <w:t xml:space="preserve">, </w:t>
      </w:r>
      <w:hyperlink r:id="rId18" w:tooltip="Il postumanesimo" w:history="1">
        <w:r w:rsidRPr="00EA6A5F">
          <w:rPr>
            <w:rStyle w:val="Collegamentoipertestuale"/>
            <w:rFonts w:asciiTheme="minorHAnsi" w:eastAsiaTheme="majorEastAsia" w:hAnsiTheme="minorHAnsi" w:cstheme="minorHAnsi"/>
          </w:rPr>
          <w:t xml:space="preserve">il </w:t>
        </w:r>
        <w:proofErr w:type="spellStart"/>
        <w:r w:rsidRPr="00EA6A5F">
          <w:rPr>
            <w:rStyle w:val="Collegamentoipertestuale"/>
            <w:rFonts w:asciiTheme="minorHAnsi" w:eastAsiaTheme="majorEastAsia" w:hAnsiTheme="minorHAnsi" w:cstheme="minorHAnsi"/>
          </w:rPr>
          <w:t>postumanesimo</w:t>
        </w:r>
        <w:proofErr w:type="spellEnd"/>
      </w:hyperlink>
      <w:r w:rsidRPr="00EA6A5F">
        <w:rPr>
          <w:rFonts w:asciiTheme="minorHAnsi" w:hAnsiTheme="minorHAnsi" w:cstheme="minorHAnsi"/>
        </w:rPr>
        <w:t xml:space="preserve">, </w:t>
      </w:r>
      <w:hyperlink r:id="rId19" w:tooltip="Prodotto per animali" w:history="1">
        <w:r w:rsidRPr="00EA6A5F">
          <w:rPr>
            <w:rStyle w:val="Collegamentoipertestuale"/>
            <w:rFonts w:asciiTheme="minorHAnsi" w:eastAsiaTheme="majorEastAsia" w:hAnsiTheme="minorHAnsi" w:cstheme="minorHAnsi"/>
          </w:rPr>
          <w:t>i prodotti animali</w:t>
        </w:r>
      </w:hyperlink>
      <w:r w:rsidRPr="00EA6A5F">
        <w:rPr>
          <w:rFonts w:asciiTheme="minorHAnsi" w:hAnsiTheme="minorHAnsi" w:cstheme="minorHAnsi"/>
        </w:rPr>
        <w:t xml:space="preserve"> e l'etica energetica.</w:t>
      </w:r>
      <w:hyperlink r:id="rId20" w:anchor="cite_note-4" w:history="1">
        <w:r w:rsidRPr="00EA6A5F">
          <w:rPr>
            <w:rStyle w:val="Collegamentoipertestuale"/>
            <w:rFonts w:asciiTheme="minorHAnsi" w:eastAsiaTheme="majorEastAsia" w:hAnsiTheme="minorHAnsi" w:cstheme="minorHAnsi"/>
            <w:vertAlign w:val="superscript"/>
          </w:rPr>
          <w:t>[4]</w:t>
        </w:r>
      </w:hyperlink>
      <w:r>
        <w:rPr>
          <w:rFonts w:asciiTheme="minorHAnsi" w:hAnsiTheme="minorHAnsi" w:cstheme="minorHAnsi"/>
        </w:rPr>
        <w:t xml:space="preserve"> </w:t>
      </w:r>
      <w:r w:rsidRPr="00EA6A5F">
        <w:rPr>
          <w:rFonts w:asciiTheme="minorHAnsi" w:hAnsiTheme="minorHAnsi" w:cstheme="minorHAnsi"/>
        </w:rPr>
        <w:t xml:space="preserve">In una revisione del 2018, </w:t>
      </w:r>
      <w:hyperlink r:id="rId21" w:tooltip="Etica degli animali (organizzazione)" w:history="1">
        <w:r w:rsidRPr="00EA6A5F">
          <w:rPr>
            <w:rStyle w:val="Collegamentoipertestuale"/>
            <w:rFonts w:asciiTheme="minorHAnsi" w:eastAsiaTheme="majorEastAsia" w:hAnsiTheme="minorHAnsi" w:cstheme="minorHAnsi"/>
          </w:rPr>
          <w:t>l'etica animale</w:t>
        </w:r>
      </w:hyperlink>
      <w:r w:rsidRPr="00EA6A5F">
        <w:rPr>
          <w:rFonts w:asciiTheme="minorHAnsi" w:hAnsiTheme="minorHAnsi" w:cstheme="minorHAnsi"/>
        </w:rPr>
        <w:t xml:space="preserve"> ha identificato </w:t>
      </w:r>
      <w:r w:rsidRPr="00EA6A5F">
        <w:rPr>
          <w:rFonts w:asciiTheme="minorHAnsi" w:hAnsiTheme="minorHAnsi" w:cstheme="minorHAnsi"/>
          <w:i/>
          <w:iCs/>
        </w:rPr>
        <w:t xml:space="preserve">le relazioni. Oltre </w:t>
      </w:r>
      <w:proofErr w:type="spellStart"/>
      <w:r w:rsidRPr="00EA6A5F">
        <w:rPr>
          <w:rFonts w:asciiTheme="minorHAnsi" w:hAnsiTheme="minorHAnsi" w:cstheme="minorHAnsi"/>
          <w:i/>
          <w:iCs/>
        </w:rPr>
        <w:t>Anthropocentrism</w:t>
      </w:r>
      <w:proofErr w:type="spellEnd"/>
      <w:r w:rsidRPr="00EA6A5F">
        <w:rPr>
          <w:rFonts w:asciiTheme="minorHAnsi" w:hAnsiTheme="minorHAnsi" w:cstheme="minorHAnsi"/>
        </w:rPr>
        <w:t xml:space="preserve"> come una delle numerose riviste in filosofia ed etica si concentravano su "problemi animali". Hanno anche nominato il giornale di lunga data </w:t>
      </w:r>
      <w:hyperlink r:id="rId22" w:tooltip="Tra le specie" w:history="1">
        <w:proofErr w:type="spellStart"/>
        <w:r w:rsidRPr="00EA6A5F">
          <w:rPr>
            <w:rStyle w:val="Collegamentoipertestuale"/>
            <w:rFonts w:asciiTheme="minorHAnsi" w:eastAsiaTheme="majorEastAsia" w:hAnsiTheme="minorHAnsi" w:cstheme="minorHAnsi"/>
            <w:i/>
            <w:iCs/>
          </w:rPr>
          <w:t>Between</w:t>
        </w:r>
        <w:proofErr w:type="spellEnd"/>
        <w:r w:rsidRPr="00EA6A5F">
          <w:rPr>
            <w:rStyle w:val="Collegamentoipertestuale"/>
            <w:rFonts w:asciiTheme="minorHAnsi" w:eastAsiaTheme="majorEastAsia" w:hAnsiTheme="minorHAnsi" w:cstheme="minorHAnsi"/>
            <w:i/>
            <w:iCs/>
          </w:rPr>
          <w:t xml:space="preserve"> the </w:t>
        </w:r>
        <w:proofErr w:type="spellStart"/>
        <w:r w:rsidRPr="00EA6A5F">
          <w:rPr>
            <w:rStyle w:val="Collegamentoipertestuale"/>
            <w:rFonts w:asciiTheme="minorHAnsi" w:eastAsiaTheme="majorEastAsia" w:hAnsiTheme="minorHAnsi" w:cstheme="minorHAnsi"/>
            <w:i/>
            <w:iCs/>
          </w:rPr>
          <w:t>Species</w:t>
        </w:r>
        <w:proofErr w:type="spellEnd"/>
      </w:hyperlink>
      <w:r w:rsidRPr="00EA6A5F">
        <w:rPr>
          <w:rFonts w:asciiTheme="minorHAnsi" w:hAnsiTheme="minorHAnsi" w:cstheme="minorHAnsi"/>
        </w:rPr>
        <w:t xml:space="preserve">, il defunto </w:t>
      </w:r>
      <w:r w:rsidRPr="00EA6A5F">
        <w:rPr>
          <w:rFonts w:asciiTheme="minorHAnsi" w:hAnsiTheme="minorHAnsi" w:cstheme="minorHAnsi"/>
          <w:i/>
          <w:iCs/>
        </w:rPr>
        <w:t>Ethics &amp; Animals</w:t>
      </w:r>
      <w:r w:rsidRPr="00EA6A5F">
        <w:rPr>
          <w:rFonts w:asciiTheme="minorHAnsi" w:hAnsiTheme="minorHAnsi" w:cstheme="minorHAnsi"/>
        </w:rPr>
        <w:t xml:space="preserve">, il </w:t>
      </w:r>
      <w:hyperlink r:id="rId23" w:tooltip="Giornale di Etica degli Animali" w:history="1">
        <w:r w:rsidRPr="00EA6A5F">
          <w:rPr>
            <w:rStyle w:val="Collegamentoipertestuale"/>
            <w:rFonts w:asciiTheme="minorHAnsi" w:eastAsiaTheme="majorEastAsia" w:hAnsiTheme="minorHAnsi" w:cstheme="minorHAnsi"/>
            <w:i/>
            <w:iCs/>
          </w:rPr>
          <w:t>Journal of Animal Ethics</w:t>
        </w:r>
      </w:hyperlink>
      <w:r w:rsidRPr="00EA6A5F">
        <w:rPr>
          <w:rFonts w:asciiTheme="minorHAnsi" w:hAnsiTheme="minorHAnsi" w:cstheme="minorHAnsi"/>
        </w:rPr>
        <w:t xml:space="preserve">, and </w:t>
      </w:r>
      <w:proofErr w:type="spellStart"/>
      <w:r w:rsidRPr="00EA6A5F">
        <w:rPr>
          <w:rFonts w:asciiTheme="minorHAnsi" w:hAnsiTheme="minorHAnsi" w:cstheme="minorHAnsi"/>
          <w:i/>
          <w:iCs/>
        </w:rPr>
        <w:t>Politics</w:t>
      </w:r>
      <w:proofErr w:type="spellEnd"/>
      <w:r w:rsidRPr="00EA6A5F">
        <w:rPr>
          <w:rFonts w:asciiTheme="minorHAnsi" w:hAnsiTheme="minorHAnsi" w:cstheme="minorHAnsi"/>
          <w:i/>
          <w:iCs/>
        </w:rPr>
        <w:t xml:space="preserve"> &amp; Animals</w:t>
      </w:r>
      <w:r w:rsidRPr="00EA6A5F">
        <w:rPr>
          <w:rFonts w:asciiTheme="minorHAnsi" w:hAnsiTheme="minorHAnsi" w:cstheme="minorHAnsi"/>
        </w:rPr>
        <w:t xml:space="preserve">, così come il </w:t>
      </w:r>
      <w:hyperlink r:id="rId24" w:tooltip="Giornale di Etica Agricola ed Ambientale" w:history="1">
        <w:r w:rsidRPr="00EA6A5F">
          <w:rPr>
            <w:rStyle w:val="Collegamentoipertestuale"/>
            <w:rFonts w:asciiTheme="minorHAnsi" w:eastAsiaTheme="majorEastAsia" w:hAnsiTheme="minorHAnsi" w:cstheme="minorHAnsi"/>
            <w:i/>
            <w:iCs/>
          </w:rPr>
          <w:t xml:space="preserve">Journal of </w:t>
        </w:r>
        <w:proofErr w:type="spellStart"/>
        <w:r w:rsidRPr="00EA6A5F">
          <w:rPr>
            <w:rStyle w:val="Collegamentoipertestuale"/>
            <w:rFonts w:asciiTheme="minorHAnsi" w:eastAsiaTheme="majorEastAsia" w:hAnsiTheme="minorHAnsi" w:cstheme="minorHAnsi"/>
            <w:i/>
            <w:iCs/>
          </w:rPr>
          <w:t>Agricultural</w:t>
        </w:r>
        <w:proofErr w:type="spellEnd"/>
        <w:r w:rsidRPr="00EA6A5F">
          <w:rPr>
            <w:rStyle w:val="Collegamentoipertestuale"/>
            <w:rFonts w:asciiTheme="minorHAnsi" w:eastAsiaTheme="majorEastAsia" w:hAnsiTheme="minorHAnsi" w:cstheme="minorHAnsi"/>
            <w:i/>
            <w:iCs/>
          </w:rPr>
          <w:t xml:space="preserve"> and </w:t>
        </w:r>
        <w:proofErr w:type="spellStart"/>
        <w:r w:rsidRPr="00EA6A5F">
          <w:rPr>
            <w:rStyle w:val="Collegamentoipertestuale"/>
            <w:rFonts w:asciiTheme="minorHAnsi" w:eastAsiaTheme="majorEastAsia" w:hAnsiTheme="minorHAnsi" w:cstheme="minorHAnsi"/>
            <w:i/>
            <w:iCs/>
          </w:rPr>
          <w:t>Environmental</w:t>
        </w:r>
        <w:proofErr w:type="spellEnd"/>
        <w:r w:rsidRPr="00EA6A5F">
          <w:rPr>
            <w:rStyle w:val="Collegamentoipertestuale"/>
            <w:rFonts w:asciiTheme="minorHAnsi" w:eastAsiaTheme="majorEastAsia" w:hAnsiTheme="minorHAnsi" w:cstheme="minorHAnsi"/>
            <w:i/>
            <w:iCs/>
          </w:rPr>
          <w:t xml:space="preserve"> Ethics</w:t>
        </w:r>
      </w:hyperlink>
      <w:r w:rsidRPr="00EA6A5F">
        <w:rPr>
          <w:rFonts w:asciiTheme="minorHAnsi" w:hAnsiTheme="minorHAnsi" w:cstheme="minorHAnsi"/>
        </w:rPr>
        <w:t xml:space="preserve"> (che non è solo incentrato sugli animali) e il </w:t>
      </w:r>
      <w:r w:rsidRPr="00EA6A5F">
        <w:rPr>
          <w:rFonts w:asciiTheme="minorHAnsi" w:hAnsiTheme="minorHAnsi" w:cstheme="minorHAnsi"/>
          <w:i/>
          <w:iCs/>
        </w:rPr>
        <w:t xml:space="preserve">Journal of Applied Animal Ethics </w:t>
      </w:r>
      <w:proofErr w:type="spellStart"/>
      <w:r w:rsidRPr="00EA6A5F">
        <w:rPr>
          <w:rFonts w:asciiTheme="minorHAnsi" w:hAnsiTheme="minorHAnsi" w:cstheme="minorHAnsi"/>
          <w:i/>
          <w:iCs/>
        </w:rPr>
        <w:t>Research</w:t>
      </w:r>
      <w:proofErr w:type="spellEnd"/>
      <w:r w:rsidRPr="00EA6A5F">
        <w:rPr>
          <w:rFonts w:asciiTheme="minorHAnsi" w:hAnsiTheme="minorHAnsi" w:cstheme="minorHAnsi"/>
        </w:rPr>
        <w:t xml:space="preserve"> (che non aveva iniziato a pubblicare al momento dell'articolo).</w:t>
      </w:r>
      <w:hyperlink r:id="rId25" w:anchor="cite_note-5" w:history="1">
        <w:r w:rsidRPr="00EA6A5F">
          <w:rPr>
            <w:rStyle w:val="Collegamentoipertestuale"/>
            <w:rFonts w:asciiTheme="minorHAnsi" w:eastAsiaTheme="majorEastAsia" w:hAnsiTheme="minorHAnsi" w:cstheme="minorHAnsi"/>
            <w:vertAlign w:val="superscript"/>
          </w:rPr>
          <w:t>[5]</w:t>
        </w:r>
      </w:hyperlink>
      <w:r w:rsidRPr="00EA6A5F">
        <w:rPr>
          <w:rFonts w:asciiTheme="minorHAnsi" w:hAnsiTheme="minorHAnsi" w:cstheme="minorHAnsi"/>
        </w:rPr>
        <w:t xml:space="preserve"> </w:t>
      </w:r>
      <w:hyperlink r:id="rId26" w:history="1">
        <w:r w:rsidRPr="00EA6A5F">
          <w:rPr>
            <w:rStyle w:val="Collegamentoipertestuale"/>
            <w:rFonts w:asciiTheme="minorHAnsi" w:hAnsiTheme="minorHAnsi" w:cstheme="minorHAnsi"/>
            <w:vertAlign w:val="superscript"/>
          </w:rPr>
          <w:t>https://en.wikipedia.org/wiki/Relations._Beyond_Anthropocentrism</w:t>
        </w:r>
      </w:hyperlink>
      <w:r w:rsidRPr="00EA6A5F">
        <w:rPr>
          <w:rFonts w:asciiTheme="minorHAnsi" w:hAnsiTheme="minorHAnsi" w:cstheme="minorHAnsi"/>
          <w:vertAlign w:val="superscript"/>
        </w:rPr>
        <w:t xml:space="preserve">. </w:t>
      </w:r>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4BB3"/>
    <w:rsid w:val="0031062F"/>
    <w:rsid w:val="00C24BB3"/>
    <w:rsid w:val="00E84EF4"/>
    <w:rsid w:val="00EA6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94CF"/>
  <w15:chartTrackingRefBased/>
  <w15:docId w15:val="{E72E9D28-7AC1-4AC7-8928-D580B3FA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A5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24BB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24BB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24BB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24BB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24BB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24B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4B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4B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4B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4BB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24BB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24BB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24BB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24BB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24B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4B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4B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4B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4B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4B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4BB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4B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4BB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4BB3"/>
    <w:rPr>
      <w:i/>
      <w:iCs/>
      <w:color w:val="404040" w:themeColor="text1" w:themeTint="BF"/>
    </w:rPr>
  </w:style>
  <w:style w:type="paragraph" w:styleId="Paragrafoelenco">
    <w:name w:val="List Paragraph"/>
    <w:basedOn w:val="Normale"/>
    <w:uiPriority w:val="34"/>
    <w:qFormat/>
    <w:rsid w:val="00C24BB3"/>
    <w:pPr>
      <w:ind w:left="720"/>
      <w:contextualSpacing/>
    </w:pPr>
  </w:style>
  <w:style w:type="character" w:styleId="Enfasiintensa">
    <w:name w:val="Intense Emphasis"/>
    <w:basedOn w:val="Carpredefinitoparagrafo"/>
    <w:uiPriority w:val="21"/>
    <w:qFormat/>
    <w:rsid w:val="00C24BB3"/>
    <w:rPr>
      <w:i/>
      <w:iCs/>
      <w:color w:val="365F91" w:themeColor="accent1" w:themeShade="BF"/>
    </w:rPr>
  </w:style>
  <w:style w:type="paragraph" w:styleId="Citazioneintensa">
    <w:name w:val="Intense Quote"/>
    <w:basedOn w:val="Normale"/>
    <w:next w:val="Normale"/>
    <w:link w:val="CitazioneintensaCarattere"/>
    <w:uiPriority w:val="30"/>
    <w:qFormat/>
    <w:rsid w:val="00C24B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24BB3"/>
    <w:rPr>
      <w:i/>
      <w:iCs/>
      <w:color w:val="365F91" w:themeColor="accent1" w:themeShade="BF"/>
    </w:rPr>
  </w:style>
  <w:style w:type="character" w:styleId="Riferimentointenso">
    <w:name w:val="Intense Reference"/>
    <w:basedOn w:val="Carpredefinitoparagrafo"/>
    <w:uiPriority w:val="32"/>
    <w:qFormat/>
    <w:rsid w:val="00C24BB3"/>
    <w:rPr>
      <w:b/>
      <w:bCs/>
      <w:smallCaps/>
      <w:color w:val="365F91" w:themeColor="accent1" w:themeShade="BF"/>
      <w:spacing w:val="5"/>
    </w:rPr>
  </w:style>
  <w:style w:type="character" w:styleId="Collegamentoipertestuale">
    <w:name w:val="Hyperlink"/>
    <w:uiPriority w:val="99"/>
    <w:unhideWhenUsed/>
    <w:rsid w:val="00EA6A5F"/>
    <w:rPr>
      <w:color w:val="0000FF"/>
      <w:u w:val="single"/>
    </w:rPr>
  </w:style>
  <w:style w:type="paragraph" w:customStyle="1" w:styleId="Testonormale1">
    <w:name w:val="Testo normale1"/>
    <w:basedOn w:val="Normale"/>
    <w:rsid w:val="00EA6A5F"/>
    <w:pPr>
      <w:suppressAutoHyphens/>
    </w:pPr>
    <w:rPr>
      <w:rFonts w:ascii="Courier New" w:hAnsi="Courier New" w:cs="Courier New"/>
      <w:sz w:val="20"/>
      <w:szCs w:val="20"/>
      <w:lang w:eastAsia="zh-CN"/>
    </w:rPr>
  </w:style>
  <w:style w:type="character" w:styleId="Menzionenonrisolta">
    <w:name w:val="Unresolved Mention"/>
    <w:basedOn w:val="Carpredefinitoparagrafo"/>
    <w:uiPriority w:val="99"/>
    <w:semiHidden/>
    <w:unhideWhenUsed/>
    <w:rsid w:val="00EA6A5F"/>
    <w:rPr>
      <w:color w:val="605E5C"/>
      <w:shd w:val="clear" w:color="auto" w:fill="E1DFDD"/>
    </w:rPr>
  </w:style>
  <w:style w:type="paragraph" w:styleId="NormaleWeb">
    <w:name w:val="Normal (Web)"/>
    <w:basedOn w:val="Normale"/>
    <w:uiPriority w:val="99"/>
    <w:unhideWhenUsed/>
    <w:rsid w:val="00EA6A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53139">
      <w:bodyDiv w:val="1"/>
      <w:marLeft w:val="0"/>
      <w:marRight w:val="0"/>
      <w:marTop w:val="0"/>
      <w:marBottom w:val="0"/>
      <w:divBdr>
        <w:top w:val="none" w:sz="0" w:space="0" w:color="auto"/>
        <w:left w:val="none" w:sz="0" w:space="0" w:color="auto"/>
        <w:bottom w:val="none" w:sz="0" w:space="0" w:color="auto"/>
        <w:right w:val="none" w:sz="0" w:space="0" w:color="auto"/>
      </w:divBdr>
    </w:div>
    <w:div w:id="15873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thics" TargetMode="External"/><Relationship Id="rId13" Type="http://schemas.openxmlformats.org/officeDocument/2006/relationships/hyperlink" Target="https://en.wikipedia.org/wiki/Relations._Beyond_Anthropocentrism" TargetMode="External"/><Relationship Id="rId18" Type="http://schemas.openxmlformats.org/officeDocument/2006/relationships/hyperlink" Target="https://en.wikipedia.org/wiki/Posthumanism" TargetMode="External"/><Relationship Id="rId26" Type="http://schemas.openxmlformats.org/officeDocument/2006/relationships/hyperlink" Target="https://en.wikipedia.org/wiki/Relations._Beyond_Anthropocentrism" TargetMode="External"/><Relationship Id="rId3" Type="http://schemas.openxmlformats.org/officeDocument/2006/relationships/webSettings" Target="webSettings.xml"/><Relationship Id="rId21" Type="http://schemas.openxmlformats.org/officeDocument/2006/relationships/hyperlink" Target="https://en.wikipedia.org/wiki/Animal_Ethics_(organization)" TargetMode="External"/><Relationship Id="rId7" Type="http://schemas.openxmlformats.org/officeDocument/2006/relationships/hyperlink" Target="https://en.wikipedia.org/wiki/Peer-reviewed_journal" TargetMode="External"/><Relationship Id="rId12" Type="http://schemas.openxmlformats.org/officeDocument/2006/relationships/hyperlink" Target="https://en.wikipedia.org/wiki/Relations._Beyond_Anthropocentrism" TargetMode="External"/><Relationship Id="rId17" Type="http://schemas.openxmlformats.org/officeDocument/2006/relationships/hyperlink" Target="https://en.wikipedia.org/wiki/Wild_animal_suffering" TargetMode="External"/><Relationship Id="rId25" Type="http://schemas.openxmlformats.org/officeDocument/2006/relationships/hyperlink" Target="https://en.wikipedia.org/wiki/Relations._Beyond_Anthropocentrism" TargetMode="External"/><Relationship Id="rId2" Type="http://schemas.openxmlformats.org/officeDocument/2006/relationships/settings" Target="settings.xml"/><Relationship Id="rId16" Type="http://schemas.openxmlformats.org/officeDocument/2006/relationships/hyperlink" Target="https://en.wikipedia.org/wiki/Antispeciesism" TargetMode="External"/><Relationship Id="rId20" Type="http://schemas.openxmlformats.org/officeDocument/2006/relationships/hyperlink" Target="https://en.wikipedia.org/wiki/Relations._Beyond_Anthropocentrism" TargetMode="External"/><Relationship Id="rId1" Type="http://schemas.openxmlformats.org/officeDocument/2006/relationships/styles" Target="styles.xml"/><Relationship Id="rId6" Type="http://schemas.openxmlformats.org/officeDocument/2006/relationships/hyperlink" Target="https://www.ledonline.it/index.php/relations" TargetMode="External"/><Relationship Id="rId11" Type="http://schemas.openxmlformats.org/officeDocument/2006/relationships/hyperlink" Target="https://en.wikipedia.org/wiki/Relations._Beyond_Anthropocentrism" TargetMode="External"/><Relationship Id="rId24" Type="http://schemas.openxmlformats.org/officeDocument/2006/relationships/hyperlink" Target="https://en.wikipedia.org/wiki/Journal_of_Agricultural_and_Environmental_Ethics" TargetMode="External"/><Relationship Id="rId5" Type="http://schemas.openxmlformats.org/officeDocument/2006/relationships/hyperlink" Target="https://www.ledonline.it/index.php/relations" TargetMode="External"/><Relationship Id="rId15" Type="http://schemas.openxmlformats.org/officeDocument/2006/relationships/hyperlink" Target="https://en.wikipedia.org/wiki/Animal_personhood" TargetMode="External"/><Relationship Id="rId23" Type="http://schemas.openxmlformats.org/officeDocument/2006/relationships/hyperlink" Target="https://en.wikipedia.org/wiki/Journal_of_Animal_Ethics" TargetMode="External"/><Relationship Id="rId28" Type="http://schemas.openxmlformats.org/officeDocument/2006/relationships/theme" Target="theme/theme1.xml"/><Relationship Id="rId10" Type="http://schemas.openxmlformats.org/officeDocument/2006/relationships/hyperlink" Target="https://en.wikipedia.org/wiki/Interdisciplinarity" TargetMode="External"/><Relationship Id="rId19" Type="http://schemas.openxmlformats.org/officeDocument/2006/relationships/hyperlink" Target="https://en.wikipedia.org/wiki/Animal_product" TargetMode="External"/><Relationship Id="rId4" Type="http://schemas.openxmlformats.org/officeDocument/2006/relationships/image" Target="media/image1.jpeg"/><Relationship Id="rId9" Type="http://schemas.openxmlformats.org/officeDocument/2006/relationships/hyperlink" Target="https://en.wikipedia.org/wiki/Non-anthropocentric" TargetMode="External"/><Relationship Id="rId14" Type="http://schemas.openxmlformats.org/officeDocument/2006/relationships/hyperlink" Target="https://en.wikipedia.org/wiki/Animal_emotions" TargetMode="External"/><Relationship Id="rId22" Type="http://schemas.openxmlformats.org/officeDocument/2006/relationships/hyperlink" Target="https://en.wikipedia.org/wiki/Between_the_Species"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749</Words>
  <Characters>4273</Characters>
  <Application>Microsoft Office Word</Application>
  <DocSecurity>0</DocSecurity>
  <Lines>35</Lines>
  <Paragraphs>10</Paragraphs>
  <ScaleCrop>false</ScaleCrop>
  <Company>HP</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2024-05-02T04:12:00Z</dcterms:created>
  <dcterms:modified xsi:type="dcterms:W3CDTF">2024-05-02T04:21:00Z</dcterms:modified>
</cp:coreProperties>
</file>