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5C5C" w14:textId="692F4185" w:rsidR="00595059" w:rsidRPr="003C303D" w:rsidRDefault="00595059" w:rsidP="0059505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5103"/>
      <w:r w:rsidRPr="003C303D">
        <w:rPr>
          <w:rFonts w:asciiTheme="minorHAnsi" w:hAnsiTheme="minorHAnsi" w:cstheme="minorHAnsi"/>
          <w:b/>
          <w:bCs/>
          <w:color w:val="C00000"/>
          <w:sz w:val="44"/>
          <w:szCs w:val="44"/>
        </w:rPr>
        <w:t>E5996</w:t>
      </w:r>
      <w:r w:rsidRPr="003C303D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C303D">
        <w:rPr>
          <w:rFonts w:asciiTheme="minorHAnsi" w:hAnsiTheme="minorHAnsi" w:cstheme="minorHAnsi"/>
          <w:bCs/>
          <w:i/>
          <w:sz w:val="16"/>
          <w:szCs w:val="16"/>
        </w:rPr>
        <w:t>Scheda creata il 24 maggio 2024</w:t>
      </w:r>
    </w:p>
    <w:p w14:paraId="4A5FA19F" w14:textId="77777777" w:rsidR="003C303D" w:rsidRPr="003C303D" w:rsidRDefault="003C303D" w:rsidP="0059505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783D00B9" w14:textId="6EE292FB" w:rsidR="00595059" w:rsidRPr="003C303D" w:rsidRDefault="00595059" w:rsidP="0059505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1" w:name="_Hlk167253385"/>
      <w:r w:rsidRPr="003C303D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18283210" wp14:editId="5B456155">
            <wp:simplePos x="0" y="0"/>
            <wp:positionH relativeFrom="column">
              <wp:posOffset>1270</wp:posOffset>
            </wp:positionH>
            <wp:positionV relativeFrom="page">
              <wp:posOffset>1335405</wp:posOffset>
            </wp:positionV>
            <wp:extent cx="2617200" cy="3240000"/>
            <wp:effectExtent l="0" t="0" r="0" b="0"/>
            <wp:wrapSquare wrapText="bothSides"/>
            <wp:docPr id="1791684360" name="Immagine 1" descr="GBI rivista 206 by Italgrob - Federazione Itali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I rivista 206 by Italgrob - Federazione Italian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03D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bookmarkEnd w:id="0"/>
    <w:bookmarkEnd w:id="1"/>
    <w:p w14:paraId="567A18A1" w14:textId="77777777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  <w:b/>
          <w:color w:val="000000"/>
        </w:rPr>
        <w:t xml:space="preserve">*Grossisti bevande </w:t>
      </w:r>
      <w:proofErr w:type="gramStart"/>
      <w:r w:rsidRPr="003C303D">
        <w:rPr>
          <w:rFonts w:asciiTheme="minorHAnsi" w:hAnsiTheme="minorHAnsi" w:cstheme="minorHAnsi"/>
          <w:b/>
          <w:color w:val="000000"/>
        </w:rPr>
        <w:t>Italia</w:t>
      </w:r>
      <w:r w:rsidRPr="003C303D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qualità nella distribuzione intermedia / ITALGROB. - Anno 1, n. 1 (nov. </w:t>
      </w:r>
      <w:proofErr w:type="gramStart"/>
      <w:r w:rsidRPr="003C303D">
        <w:rPr>
          <w:rFonts w:asciiTheme="minorHAnsi" w:hAnsiTheme="minorHAnsi" w:cstheme="minorHAnsi"/>
          <w:color w:val="000000"/>
        </w:rPr>
        <w:t>1994)-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anno 7, n. 31 (mag.-giu. 2000). - </w:t>
      </w:r>
      <w:proofErr w:type="gramStart"/>
      <w:r w:rsidRPr="003C303D">
        <w:rPr>
          <w:rFonts w:asciiTheme="minorHAnsi" w:hAnsiTheme="minorHAnsi" w:cstheme="minorHAnsi"/>
          <w:color w:val="000000"/>
        </w:rPr>
        <w:t>Milano :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Trend &amp; Market, 1994-2000. – 7 </w:t>
      </w:r>
      <w:proofErr w:type="gramStart"/>
      <w:r w:rsidRPr="003C303D">
        <w:rPr>
          <w:rFonts w:asciiTheme="minorHAnsi" w:hAnsiTheme="minorHAnsi" w:cstheme="minorHAnsi"/>
          <w:color w:val="000000"/>
        </w:rPr>
        <w:t>volumi :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ill. ; 28 cm. ((Trimestrale. - CFI0287790</w:t>
      </w:r>
    </w:p>
    <w:p w14:paraId="250FCAC2" w14:textId="462E482F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  <w:color w:val="000000"/>
        </w:rPr>
        <w:t>Ha come supplemento: *Repertorio fornitori horeca [E7411]</w:t>
      </w:r>
    </w:p>
    <w:p w14:paraId="69E22806" w14:textId="77777777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  <w:color w:val="000000"/>
        </w:rPr>
        <w:t xml:space="preserve">Autore: </w:t>
      </w:r>
      <w:r w:rsidRPr="003C303D">
        <w:rPr>
          <w:rFonts w:asciiTheme="minorHAnsi" w:hAnsiTheme="minorHAnsi" w:cstheme="minorHAnsi"/>
        </w:rPr>
        <w:t>Federazione italiana grossisti distributori bevande</w:t>
      </w:r>
    </w:p>
    <w:p w14:paraId="61C909CD" w14:textId="77777777" w:rsidR="00595059" w:rsidRPr="003C303D" w:rsidRDefault="00595059" w:rsidP="00595059">
      <w:pPr>
        <w:jc w:val="both"/>
        <w:rPr>
          <w:rFonts w:asciiTheme="minorHAnsi" w:hAnsiTheme="minorHAnsi" w:cstheme="minorHAnsi"/>
          <w:b/>
          <w:color w:val="000000"/>
        </w:rPr>
      </w:pPr>
    </w:p>
    <w:p w14:paraId="71377957" w14:textId="79B42A59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  <w:b/>
          <w:color w:val="000000"/>
        </w:rPr>
        <w:t>*</w:t>
      </w:r>
      <w:proofErr w:type="gramStart"/>
      <w:r w:rsidRPr="003C303D">
        <w:rPr>
          <w:rFonts w:asciiTheme="minorHAnsi" w:hAnsiTheme="minorHAnsi" w:cstheme="minorHAnsi"/>
          <w:b/>
          <w:color w:val="000000"/>
        </w:rPr>
        <w:t>GBI</w:t>
      </w:r>
      <w:r w:rsidRPr="003C303D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Grossisti bevande Italia. - Anno 7, n. 32 (ago.-set. 2000)-  </w:t>
      </w:r>
      <w:proofErr w:type="gramStart"/>
      <w:r w:rsidRPr="003C303D">
        <w:rPr>
          <w:rFonts w:asciiTheme="minorHAnsi" w:hAnsiTheme="minorHAnsi" w:cstheme="minorHAnsi"/>
          <w:color w:val="000000"/>
        </w:rPr>
        <w:t xml:space="preserve">  .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- </w:t>
      </w:r>
      <w:proofErr w:type="gramStart"/>
      <w:r w:rsidRPr="003C303D">
        <w:rPr>
          <w:rFonts w:asciiTheme="minorHAnsi" w:hAnsiTheme="minorHAnsi" w:cstheme="minorHAnsi"/>
          <w:color w:val="000000"/>
        </w:rPr>
        <w:t>Milano :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Gruppo E.S., 2000-    . – 11 </w:t>
      </w:r>
      <w:proofErr w:type="gramStart"/>
      <w:r w:rsidRPr="003C303D">
        <w:rPr>
          <w:rFonts w:asciiTheme="minorHAnsi" w:hAnsiTheme="minorHAnsi" w:cstheme="minorHAnsi"/>
          <w:color w:val="000000"/>
        </w:rPr>
        <w:t>volumi :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ill. ; 28 cm. ((Bimestrale, poi </w:t>
      </w:r>
      <w:proofErr w:type="gramStart"/>
      <w:r w:rsidRPr="003C303D">
        <w:rPr>
          <w:rFonts w:asciiTheme="minorHAnsi" w:hAnsiTheme="minorHAnsi" w:cstheme="minorHAnsi"/>
          <w:color w:val="000000"/>
        </w:rPr>
        <w:t>9</w:t>
      </w:r>
      <w:proofErr w:type="gramEnd"/>
      <w:r w:rsidRPr="003C303D">
        <w:rPr>
          <w:rFonts w:asciiTheme="minorHAnsi" w:hAnsiTheme="minorHAnsi" w:cstheme="minorHAnsi"/>
          <w:color w:val="000000"/>
        </w:rPr>
        <w:t xml:space="preserve"> n. l’anno. – Poi sottotitolo: la distribuzione HORECA. – Dal n. 194 (2022) disponibile anche online. - BNI 2001-194S. - CFI0495116</w:t>
      </w:r>
    </w:p>
    <w:p w14:paraId="5C635ABB" w14:textId="77777777" w:rsidR="00595059" w:rsidRPr="003C303D" w:rsidRDefault="00595059" w:rsidP="00595059">
      <w:pPr>
        <w:jc w:val="both"/>
        <w:rPr>
          <w:rFonts w:asciiTheme="minorHAnsi" w:hAnsiTheme="minorHAnsi" w:cstheme="minorHAnsi"/>
          <w:color w:val="000000"/>
        </w:rPr>
      </w:pPr>
    </w:p>
    <w:p w14:paraId="6F2AF058" w14:textId="7889E000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  <w:color w:val="000000"/>
        </w:rPr>
        <w:t xml:space="preserve">Soggetto: </w:t>
      </w:r>
      <w:r w:rsidRPr="003C303D">
        <w:rPr>
          <w:rFonts w:asciiTheme="minorHAnsi" w:hAnsiTheme="minorHAnsi" w:cstheme="minorHAnsi"/>
        </w:rPr>
        <w:t>Bevande - Distribuzione – Periodici</w:t>
      </w:r>
    </w:p>
    <w:p w14:paraId="5D5344BF" w14:textId="77777777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</w:rPr>
        <w:t>Classe: D380.145663</w:t>
      </w:r>
    </w:p>
    <w:p w14:paraId="43D6928D" w14:textId="77777777" w:rsidR="00595059" w:rsidRPr="003C303D" w:rsidRDefault="00595059" w:rsidP="00595059">
      <w:pPr>
        <w:jc w:val="both"/>
        <w:rPr>
          <w:rFonts w:asciiTheme="minorHAnsi" w:hAnsiTheme="minorHAnsi" w:cstheme="minorHAnsi"/>
        </w:rPr>
      </w:pPr>
    </w:p>
    <w:p w14:paraId="1D17268C" w14:textId="30F8E00B" w:rsidR="00595059" w:rsidRPr="003C303D" w:rsidRDefault="00595059" w:rsidP="00595059">
      <w:pPr>
        <w:jc w:val="both"/>
        <w:rPr>
          <w:rFonts w:asciiTheme="minorHAnsi" w:hAnsiTheme="minorHAnsi" w:cstheme="minorHAnsi"/>
          <w:sz w:val="44"/>
          <w:szCs w:val="44"/>
        </w:rPr>
      </w:pPr>
      <w:r w:rsidRPr="003C303D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3C303D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5" w:history="1">
        <w:r w:rsidRPr="003C303D">
          <w:rPr>
            <w:rStyle w:val="Collegamentoipertestuale"/>
            <w:rFonts w:asciiTheme="minorHAnsi" w:hAnsiTheme="minorHAnsi" w:cstheme="minorHAnsi"/>
            <w:sz w:val="44"/>
            <w:szCs w:val="44"/>
          </w:rPr>
          <w:t>194(</w:t>
        </w:r>
        <w:proofErr w:type="gramStart"/>
        <w:r w:rsidRPr="003C303D">
          <w:rPr>
            <w:rStyle w:val="Collegamentoipertestuale"/>
            <w:rFonts w:asciiTheme="minorHAnsi" w:hAnsiTheme="minorHAnsi" w:cstheme="minorHAnsi"/>
            <w:sz w:val="44"/>
            <w:szCs w:val="44"/>
          </w:rPr>
          <w:t>2022)-</w:t>
        </w:r>
        <w:proofErr w:type="gramEnd"/>
      </w:hyperlink>
    </w:p>
    <w:p w14:paraId="51EA1155" w14:textId="77777777" w:rsidR="003C303D" w:rsidRPr="003C303D" w:rsidRDefault="003C303D">
      <w:pPr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6586D0F8" w14:textId="61DC0CF6" w:rsidR="0031062F" w:rsidRPr="003C303D" w:rsidRDefault="003C303D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C303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81BF5D4" w14:textId="77777777" w:rsidR="003C303D" w:rsidRPr="003C303D" w:rsidRDefault="003C303D" w:rsidP="003C303D">
      <w:pPr>
        <w:pStyle w:val="Titolo2"/>
        <w:spacing w:before="0"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3C303D">
        <w:rPr>
          <w:rFonts w:asciiTheme="minorHAnsi" w:hAnsiTheme="minorHAnsi" w:cstheme="minorHAnsi"/>
          <w:sz w:val="24"/>
          <w:szCs w:val="24"/>
        </w:rPr>
        <w:t>Chi Siamo</w:t>
      </w:r>
    </w:p>
    <w:p w14:paraId="43B29883" w14:textId="77777777" w:rsidR="003C303D" w:rsidRPr="003C303D" w:rsidRDefault="003C303D" w:rsidP="003C303D">
      <w:pPr>
        <w:pStyle w:val="Titolo3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3C303D">
        <w:rPr>
          <w:rFonts w:asciiTheme="minorHAnsi" w:hAnsiTheme="minorHAnsi" w:cstheme="minorHAnsi"/>
          <w:sz w:val="24"/>
          <w:szCs w:val="24"/>
        </w:rPr>
        <w:t xml:space="preserve">ITALGROB, la Federazione Italiana dei Distributori Horeca, è l’unica associazione nazionale di riferimento per il settore della distribuzione nel canale Horeca – ricordiamo acronimo di Hotel, </w:t>
      </w:r>
      <w:proofErr w:type="spellStart"/>
      <w:r w:rsidRPr="003C303D">
        <w:rPr>
          <w:rFonts w:asciiTheme="minorHAnsi" w:hAnsiTheme="minorHAnsi" w:cstheme="minorHAnsi"/>
          <w:sz w:val="24"/>
          <w:szCs w:val="24"/>
        </w:rPr>
        <w:t>Restaurant</w:t>
      </w:r>
      <w:proofErr w:type="spellEnd"/>
      <w:r w:rsidRPr="003C303D">
        <w:rPr>
          <w:rFonts w:asciiTheme="minorHAnsi" w:hAnsiTheme="minorHAnsi" w:cstheme="minorHAnsi"/>
          <w:sz w:val="24"/>
          <w:szCs w:val="24"/>
        </w:rPr>
        <w:t xml:space="preserve"> e Café - che alimenta il circuito dei consumi “fuori casa”.</w:t>
      </w:r>
    </w:p>
    <w:p w14:paraId="3591B2E8" w14:textId="153BD9E9" w:rsidR="003C303D" w:rsidRPr="003C303D" w:rsidRDefault="003C303D" w:rsidP="003C303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303D">
        <w:rPr>
          <w:rFonts w:asciiTheme="minorHAnsi" w:hAnsiTheme="minorHAnsi" w:cstheme="minorHAnsi"/>
        </w:rPr>
        <w:t xml:space="preserve">La Federazione, membro di Confindustria dal 2014, identificata come imprenditoria dei servizi e distribuzione del </w:t>
      </w:r>
      <w:proofErr w:type="spellStart"/>
      <w:r w:rsidRPr="003C303D">
        <w:rPr>
          <w:rFonts w:asciiTheme="minorHAnsi" w:hAnsiTheme="minorHAnsi" w:cstheme="minorHAnsi"/>
        </w:rPr>
        <w:t>Food&amp;Beverage</w:t>
      </w:r>
      <w:proofErr w:type="spellEnd"/>
      <w:r w:rsidRPr="003C303D">
        <w:rPr>
          <w:rFonts w:asciiTheme="minorHAnsi" w:hAnsiTheme="minorHAnsi" w:cstheme="minorHAnsi"/>
        </w:rPr>
        <w:t>, è riconosciuta a livello internazionale quale membro dell’associazione europea CEGROBB “</w:t>
      </w:r>
      <w:proofErr w:type="spellStart"/>
      <w:r w:rsidRPr="003C303D">
        <w:rPr>
          <w:rFonts w:asciiTheme="minorHAnsi" w:hAnsiTheme="minorHAnsi" w:cstheme="minorHAnsi"/>
        </w:rPr>
        <w:t>Communauté</w:t>
      </w:r>
      <w:proofErr w:type="spellEnd"/>
      <w:r w:rsidRPr="003C303D">
        <w:rPr>
          <w:rFonts w:asciiTheme="minorHAnsi" w:hAnsiTheme="minorHAnsi" w:cstheme="minorHAnsi"/>
        </w:rPr>
        <w:t xml:space="preserve"> Européenne </w:t>
      </w:r>
      <w:proofErr w:type="spellStart"/>
      <w:r w:rsidRPr="003C303D">
        <w:rPr>
          <w:rFonts w:asciiTheme="minorHAnsi" w:hAnsiTheme="minorHAnsi" w:cstheme="minorHAnsi"/>
        </w:rPr>
        <w:t>des</w:t>
      </w:r>
      <w:proofErr w:type="spellEnd"/>
      <w:r w:rsidRPr="003C303D">
        <w:rPr>
          <w:rFonts w:asciiTheme="minorHAnsi" w:hAnsiTheme="minorHAnsi" w:cstheme="minorHAnsi"/>
        </w:rPr>
        <w:t xml:space="preserve"> </w:t>
      </w:r>
      <w:proofErr w:type="spellStart"/>
      <w:r w:rsidRPr="003C303D">
        <w:rPr>
          <w:rFonts w:asciiTheme="minorHAnsi" w:hAnsiTheme="minorHAnsi" w:cstheme="minorHAnsi"/>
        </w:rPr>
        <w:t>Associations</w:t>
      </w:r>
      <w:proofErr w:type="spellEnd"/>
      <w:r w:rsidRPr="003C303D">
        <w:rPr>
          <w:rFonts w:asciiTheme="minorHAnsi" w:hAnsiTheme="minorHAnsi" w:cstheme="minorHAnsi"/>
        </w:rPr>
        <w:t xml:space="preserve"> </w:t>
      </w:r>
      <w:proofErr w:type="spellStart"/>
      <w:r w:rsidRPr="003C303D">
        <w:rPr>
          <w:rFonts w:asciiTheme="minorHAnsi" w:hAnsiTheme="minorHAnsi" w:cstheme="minorHAnsi"/>
        </w:rPr>
        <w:t>du</w:t>
      </w:r>
      <w:proofErr w:type="spellEnd"/>
      <w:r w:rsidRPr="003C303D">
        <w:rPr>
          <w:rFonts w:asciiTheme="minorHAnsi" w:hAnsiTheme="minorHAnsi" w:cstheme="minorHAnsi"/>
        </w:rPr>
        <w:t xml:space="preserve"> Commerce de Gros en </w:t>
      </w:r>
      <w:proofErr w:type="spellStart"/>
      <w:r w:rsidRPr="003C303D">
        <w:rPr>
          <w:rFonts w:asciiTheme="minorHAnsi" w:hAnsiTheme="minorHAnsi" w:cstheme="minorHAnsi"/>
        </w:rPr>
        <w:t>Bières</w:t>
      </w:r>
      <w:proofErr w:type="spellEnd"/>
      <w:r w:rsidRPr="003C303D">
        <w:rPr>
          <w:rFonts w:asciiTheme="minorHAnsi" w:hAnsiTheme="minorHAnsi" w:cstheme="minorHAnsi"/>
        </w:rPr>
        <w:t xml:space="preserve"> et </w:t>
      </w:r>
      <w:proofErr w:type="spellStart"/>
      <w:r w:rsidRPr="003C303D">
        <w:rPr>
          <w:rFonts w:asciiTheme="minorHAnsi" w:hAnsiTheme="minorHAnsi" w:cstheme="minorHAnsi"/>
        </w:rPr>
        <w:t>autres</w:t>
      </w:r>
      <w:proofErr w:type="spellEnd"/>
      <w:r w:rsidRPr="003C303D">
        <w:rPr>
          <w:rFonts w:asciiTheme="minorHAnsi" w:hAnsiTheme="minorHAnsi" w:cstheme="minorHAnsi"/>
        </w:rPr>
        <w:t xml:space="preserve"> </w:t>
      </w:r>
      <w:proofErr w:type="spellStart"/>
      <w:r w:rsidRPr="003C303D">
        <w:rPr>
          <w:rFonts w:asciiTheme="minorHAnsi" w:hAnsiTheme="minorHAnsi" w:cstheme="minorHAnsi"/>
        </w:rPr>
        <w:t>Boissons</w:t>
      </w:r>
      <w:proofErr w:type="spellEnd"/>
      <w:r w:rsidRPr="003C303D">
        <w:rPr>
          <w:rFonts w:asciiTheme="minorHAnsi" w:hAnsiTheme="minorHAnsi" w:cstheme="minorHAnsi"/>
        </w:rPr>
        <w:t>”. Nata nel 1992 per volontà dei consorzi dei grossisti distributori bevande italiani, persegue l'obiettivo di rappresentare la categoria e le sue istanze sia verso le istituzioni che verso altri membri della filiera produttiva, contribuendo allo stesso tempo alla crescita, alla formazione e allo sviluppo del settore.</w:t>
      </w:r>
      <w:r w:rsidRPr="003C303D">
        <w:rPr>
          <w:rFonts w:asciiTheme="minorHAnsi" w:hAnsiTheme="minorHAnsi" w:cstheme="minorHAnsi"/>
        </w:rPr>
        <w:t xml:space="preserve"> </w:t>
      </w:r>
      <w:hyperlink r:id="rId6" w:history="1">
        <w:r w:rsidRPr="003C303D">
          <w:rPr>
            <w:rStyle w:val="Collegamentoipertestuale"/>
            <w:rFonts w:asciiTheme="minorHAnsi" w:hAnsiTheme="minorHAnsi" w:cstheme="minorHAnsi"/>
          </w:rPr>
          <w:t>https://www.italgrob.it/menu/chi-siamo/</w:t>
        </w:r>
      </w:hyperlink>
      <w:r w:rsidRPr="003C303D">
        <w:rPr>
          <w:rFonts w:asciiTheme="minorHAnsi" w:hAnsiTheme="minorHAnsi" w:cstheme="minorHAnsi"/>
        </w:rPr>
        <w:t xml:space="preserve">. </w:t>
      </w:r>
    </w:p>
    <w:p w14:paraId="1442D3F2" w14:textId="77777777" w:rsidR="003C303D" w:rsidRPr="003C303D" w:rsidRDefault="003C303D">
      <w:pPr>
        <w:rPr>
          <w:rFonts w:asciiTheme="minorHAnsi" w:hAnsiTheme="minorHAnsi" w:cstheme="minorHAnsi"/>
        </w:rPr>
      </w:pPr>
    </w:p>
    <w:sectPr w:rsidR="003C303D" w:rsidRPr="003C3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5CC8"/>
    <w:rsid w:val="000B5CC8"/>
    <w:rsid w:val="0031062F"/>
    <w:rsid w:val="003C303D"/>
    <w:rsid w:val="00595059"/>
    <w:rsid w:val="00A42E1E"/>
    <w:rsid w:val="00A85492"/>
    <w:rsid w:val="00C61D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1893"/>
  <w15:chartTrackingRefBased/>
  <w15:docId w15:val="{93A79AAC-EAAD-4FEF-9D39-9F304BAC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0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C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5C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5C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5C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5C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5C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5C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5C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C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5CC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5CC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5C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5C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5C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5C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5C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5C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5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5C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5C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5CC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5C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5CC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5CC8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9505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50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algrob.it/menu/chi-siamo/" TargetMode="External"/><Relationship Id="rId5" Type="http://schemas.openxmlformats.org/officeDocument/2006/relationships/hyperlink" Target="https://issuu.com/federazioneitalgrob/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2024-05-24T07:45:00Z</dcterms:created>
  <dcterms:modified xsi:type="dcterms:W3CDTF">2024-05-26T11:10:00Z</dcterms:modified>
</cp:coreProperties>
</file>