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24A8" w14:textId="6919FA62" w:rsidR="00917837" w:rsidRDefault="00917837" w:rsidP="00917837">
      <w:pPr>
        <w:jc w:val="both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>Q41</w:t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/>
          <w:bCs/>
        </w:rPr>
        <w:tab/>
      </w:r>
      <w:r w:rsidRPr="000E3CC1">
        <w:rPr>
          <w:rFonts w:ascii="Calibri" w:hAnsi="Calibri" w:cs="Calibri"/>
          <w:bCs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bCs/>
          <w:i/>
          <w:sz w:val="16"/>
          <w:szCs w:val="16"/>
        </w:rPr>
        <w:t>4</w:t>
      </w:r>
      <w:r w:rsidR="00953FE0">
        <w:rPr>
          <w:rFonts w:ascii="Calibri" w:hAnsi="Calibri" w:cs="Calibri"/>
          <w:bCs/>
          <w:i/>
          <w:sz w:val="16"/>
          <w:szCs w:val="16"/>
        </w:rPr>
        <w:t>-5</w:t>
      </w:r>
      <w:r w:rsidRPr="000E3CC1">
        <w:rPr>
          <w:rFonts w:ascii="Calibri" w:hAnsi="Calibri" w:cs="Calibri"/>
          <w:bCs/>
          <w:i/>
          <w:sz w:val="16"/>
          <w:szCs w:val="16"/>
        </w:rPr>
        <w:t xml:space="preserve"> maggio 2024</w:t>
      </w:r>
    </w:p>
    <w:p w14:paraId="35F8F1D4" w14:textId="77777777" w:rsidR="00917837" w:rsidRPr="000E3CC1" w:rsidRDefault="00917837" w:rsidP="00917837">
      <w:pPr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4CB2379E" w14:textId="74226D5F" w:rsidR="00917837" w:rsidRDefault="00917837" w:rsidP="00953FE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D0E130E" wp14:editId="75B677E4">
            <wp:extent cx="1890000" cy="2340000"/>
            <wp:effectExtent l="0" t="0" r="0" b="3175"/>
            <wp:docPr id="1075189156" name="Immagine 1" descr="In ricordo dei 267 giornalisti morti eroicamente nella grande guerra -  Ordine Dei Giornal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ricordo dei 267 giornalisti morti eroicamente nella grande guerra -  Ordine Dei Giornali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FE0" w:rsidRPr="00953FE0">
        <w:drawing>
          <wp:inline distT="0" distB="0" distL="0" distR="0" wp14:anchorId="292B75BD" wp14:editId="71D439B3">
            <wp:extent cx="3762000" cy="2340000"/>
            <wp:effectExtent l="0" t="0" r="0" b="3175"/>
            <wp:docPr id="366950066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50066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31F0" w14:textId="020D20DC" w:rsidR="00917837" w:rsidRPr="000E3CC1" w:rsidRDefault="00917837" w:rsidP="0091783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E3CC1">
        <w:rPr>
          <w:rFonts w:ascii="Calibri" w:hAnsi="Calibri" w:cs="Calibri"/>
          <w:b/>
          <w:bCs/>
          <w:color w:val="C00000"/>
          <w:sz w:val="44"/>
          <w:szCs w:val="44"/>
        </w:rPr>
        <w:t>Descrizione storico-bibliografica</w:t>
      </w:r>
    </w:p>
    <w:p w14:paraId="0ADE8D78" w14:textId="77777777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</w:rPr>
        <w:t>Il *</w:t>
      </w:r>
      <w:r w:rsidRPr="00917837">
        <w:rPr>
          <w:rFonts w:asciiTheme="minorHAnsi" w:hAnsiTheme="minorHAnsi" w:cstheme="minorHAnsi"/>
          <w:b/>
          <w:bCs/>
        </w:rPr>
        <w:t xml:space="preserve">piccolo </w:t>
      </w:r>
      <w:r w:rsidRPr="00917837">
        <w:rPr>
          <w:rFonts w:asciiTheme="minorHAnsi" w:hAnsiTheme="minorHAnsi" w:cstheme="minorHAnsi"/>
        </w:rPr>
        <w:t>: corriere di Livorno. - Livorno : Tip. G. Fabbreschi, [1888]. – 1 volume ; 39 cm. ((Trisettimanale. - Descrizione basata su: anno 1, n. 2 (25 giugno 1888). - LO10764787</w:t>
      </w:r>
    </w:p>
    <w:p w14:paraId="2083572F" w14:textId="77777777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</w:p>
    <w:p w14:paraId="16E5E2C1" w14:textId="370A4845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</w:rPr>
        <w:t>Il *</w:t>
      </w:r>
      <w:r w:rsidRPr="00917837">
        <w:rPr>
          <w:rFonts w:asciiTheme="minorHAnsi" w:hAnsiTheme="minorHAnsi" w:cstheme="minorHAnsi"/>
          <w:b/>
          <w:bCs/>
        </w:rPr>
        <w:t>piccolo</w:t>
      </w:r>
      <w:r w:rsidRPr="00917837">
        <w:rPr>
          <w:rFonts w:asciiTheme="minorHAnsi" w:hAnsiTheme="minorHAnsi" w:cstheme="minorHAnsi"/>
        </w:rPr>
        <w:t xml:space="preserve"> : corriere del Tirreno. - Anno 1, n. 1 (20 maggio 1909)-anno 1, n. 7 (26 maggio 1909). - Livorno : [s. n.], 1909. - 1 volume ; 58 cm. ((Quotidiano. - CFI0311626</w:t>
      </w:r>
    </w:p>
    <w:p w14:paraId="0C38B566" w14:textId="77777777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</w:rPr>
        <w:t>Soggetto: Livorno - Periodici</w:t>
      </w:r>
    </w:p>
    <w:p w14:paraId="1AA4958F" w14:textId="77777777" w:rsidR="00917837" w:rsidRPr="00917837" w:rsidRDefault="00917837" w:rsidP="00917837">
      <w:pPr>
        <w:jc w:val="both"/>
        <w:rPr>
          <w:rFonts w:asciiTheme="minorHAnsi" w:hAnsiTheme="minorHAnsi" w:cstheme="minorHAnsi"/>
          <w:b/>
        </w:rPr>
      </w:pPr>
    </w:p>
    <w:p w14:paraId="3D0F4DE3" w14:textId="23DCF855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  <w:b/>
        </w:rPr>
        <w:t>*Corriere di Livorno</w:t>
      </w:r>
      <w:r w:rsidRPr="00917837">
        <w:rPr>
          <w:rFonts w:asciiTheme="minorHAnsi" w:hAnsiTheme="minorHAnsi" w:cstheme="minorHAnsi"/>
        </w:rPr>
        <w:t xml:space="preserve"> : giornale indipendente per la tutela degli interessi locali. - Anno 1, n. 1 (1910)-anno 12 (1921). - Livorno : tip. del Corriere di Livorno, 1910-1921. – 12 volumi ; 56 cm. ((Quotidiano. - IEI0108805</w:t>
      </w:r>
    </w:p>
    <w:p w14:paraId="128CC9FE" w14:textId="77777777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</w:p>
    <w:p w14:paraId="7FF962B5" w14:textId="416AFEE5" w:rsidR="00917837" w:rsidRPr="00917837" w:rsidRDefault="00917837" w:rsidP="00917837">
      <w:pPr>
        <w:jc w:val="both"/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</w:rPr>
        <w:t>*</w:t>
      </w:r>
      <w:r w:rsidRPr="00917837">
        <w:rPr>
          <w:rFonts w:asciiTheme="minorHAnsi" w:hAnsiTheme="minorHAnsi" w:cstheme="minorHAnsi"/>
          <w:b/>
          <w:bCs/>
        </w:rPr>
        <w:t>Corriere di Livorno</w:t>
      </w:r>
      <w:r w:rsidRPr="00917837">
        <w:rPr>
          <w:rFonts w:asciiTheme="minorHAnsi" w:hAnsiTheme="minorHAnsi" w:cstheme="minorHAnsi"/>
        </w:rPr>
        <w:t xml:space="preserve"> : quotidiano indipendente / fondato nel 2007. - Anno 1, n. 1 (9 settembre 2007)-anno 4 (</w:t>
      </w:r>
      <w:r w:rsidR="00C25B53">
        <w:rPr>
          <w:rFonts w:asciiTheme="minorHAnsi" w:hAnsiTheme="minorHAnsi" w:cstheme="minorHAnsi"/>
        </w:rPr>
        <w:t xml:space="preserve">10 novembre </w:t>
      </w:r>
      <w:r w:rsidRPr="00917837">
        <w:rPr>
          <w:rFonts w:asciiTheme="minorHAnsi" w:hAnsiTheme="minorHAnsi" w:cstheme="minorHAnsi"/>
        </w:rPr>
        <w:t>2010). - Livorno : A</w:t>
      </w:r>
      <w:r w:rsidR="00C25B53">
        <w:rPr>
          <w:rFonts w:asciiTheme="minorHAnsi" w:hAnsiTheme="minorHAnsi" w:cstheme="minorHAnsi"/>
        </w:rPr>
        <w:t>driano</w:t>
      </w:r>
      <w:r w:rsidRPr="00917837">
        <w:rPr>
          <w:rFonts w:asciiTheme="minorHAnsi" w:hAnsiTheme="minorHAnsi" w:cstheme="minorHAnsi"/>
        </w:rPr>
        <w:t xml:space="preserve"> Sisto, [2007-2010]. – 4 volumi : ill. ; 45 cm. - LIA0856252</w:t>
      </w:r>
    </w:p>
    <w:p w14:paraId="1856B145" w14:textId="77777777" w:rsidR="0031062F" w:rsidRDefault="0031062F"/>
    <w:p w14:paraId="45C52CB9" w14:textId="77F26F70" w:rsidR="00917837" w:rsidRDefault="00917837">
      <w:pPr>
        <w:rPr>
          <w:rFonts w:asciiTheme="minorHAnsi" w:hAnsiTheme="minorHAnsi" w:cstheme="minorHAnsi"/>
        </w:rPr>
      </w:pPr>
      <w:r w:rsidRPr="00917837">
        <w:rPr>
          <w:rFonts w:asciiTheme="minorHAnsi" w:hAnsiTheme="minorHAnsi" w:cstheme="minorHAnsi"/>
        </w:rPr>
        <w:t xml:space="preserve">Soggetto: Livorno </w:t>
      </w:r>
      <w:r w:rsidR="00C25B53">
        <w:rPr>
          <w:rFonts w:asciiTheme="minorHAnsi" w:hAnsiTheme="minorHAnsi" w:cstheme="minorHAnsi"/>
        </w:rPr>
        <w:t>&lt;prov.&gt; –</w:t>
      </w:r>
      <w:r w:rsidRPr="00917837">
        <w:rPr>
          <w:rFonts w:asciiTheme="minorHAnsi" w:hAnsiTheme="minorHAnsi" w:cstheme="minorHAnsi"/>
        </w:rPr>
        <w:t xml:space="preserve"> Periodici</w:t>
      </w:r>
    </w:p>
    <w:p w14:paraId="3C1653AB" w14:textId="77777777" w:rsidR="00C25B53" w:rsidRDefault="00C25B53">
      <w:pPr>
        <w:rPr>
          <w:rFonts w:asciiTheme="minorHAnsi" w:hAnsiTheme="minorHAnsi" w:cstheme="minorHAnsi"/>
        </w:rPr>
      </w:pPr>
    </w:p>
    <w:p w14:paraId="0C2A52D7" w14:textId="78ABDC64" w:rsidR="00C25B53" w:rsidRPr="00C25B53" w:rsidRDefault="00C25B53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25B5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A005EE4" w14:textId="09487EA4" w:rsidR="00C25B53" w:rsidRPr="00953FE0" w:rsidRDefault="00C25B53" w:rsidP="00C25B5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53FE0">
        <w:rPr>
          <w:rFonts w:asciiTheme="minorHAnsi" w:hAnsiTheme="minorHAnsi" w:cstheme="minorHAnsi"/>
          <w:sz w:val="20"/>
          <w:szCs w:val="20"/>
        </w:rPr>
        <w:t xml:space="preserve">Il </w:t>
      </w:r>
      <w:r w:rsidRPr="00953F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Corriere di Livorno</w:t>
      </w:r>
      <w:r w:rsidRPr="00953FE0">
        <w:rPr>
          <w:rFonts w:asciiTheme="minorHAnsi" w:hAnsiTheme="minorHAnsi" w:cstheme="minorHAnsi"/>
          <w:sz w:val="20"/>
          <w:szCs w:val="20"/>
        </w:rPr>
        <w:t xml:space="preserve">, pubblicato tra il </w:t>
      </w:r>
      <w:hyperlink r:id="rId7" w:tooltip="2007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2007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 ed il </w:t>
      </w:r>
      <w:hyperlink r:id="rId8" w:tooltip="2010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2010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, è stato un quotidiano edito a Livorno, seconda testata giornalistica della città dopo </w:t>
      </w:r>
      <w:hyperlink r:id="rId9" w:tooltip="Il Tirreno" w:history="1">
        <w:r w:rsidRPr="00953FE0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>Il Tirreno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. Aveva diffusione in tutta la provincia livornese e nella Val di Cecina in provincia di Pisa. Il quotidiano debuttò il 9 settembre </w:t>
      </w:r>
      <w:hyperlink r:id="rId10" w:tooltip="2007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2007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, attestandosi nel tempo su circa 1500 copie vendute al giorno fra edicola e abbonamenti on line. La testata, gestita dalla cooperativa editrice Adriano Sisto Editore, vedeva tra i suoi azionisti di riferimento il calciatore livornese </w:t>
      </w:r>
      <w:hyperlink r:id="rId11" w:tooltip="Cristiano Lucarelli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Cristiano Lucarelli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. Nel dicembre </w:t>
      </w:r>
      <w:hyperlink r:id="rId12" w:tooltip="2008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2008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 il direttore Emiliano Liuzzi venne sostituito da </w:t>
      </w:r>
      <w:hyperlink r:id="rId13" w:tooltip="Giancarlo Padovan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Giancarlo Padovan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. Il 14 settembre </w:t>
      </w:r>
      <w:hyperlink r:id="rId14" w:tooltip="2009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2009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 il quotidiano cominciò ad uscire anche a Cecina e Rosignano. Dal primo gennaio 2010 il nuovo direttore del Corriere di Livorno e del Corriere di Cecina e Rosignano è </w:t>
      </w:r>
      <w:hyperlink r:id="rId15" w:tooltip="Cristiano Draghi (la pagina non esiste)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Cristiano Draghi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, 54 anni, ex direttore del "Corriere" (oggi "Nuovo Corriere") di Firenze, Prato, Lucca e Versilia e della </w:t>
      </w:r>
      <w:hyperlink r:id="rId16" w:tooltip="Voce di Rovigo (la pagina non esiste)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Voce di Rovigo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. Dal 12 febbraio </w:t>
      </w:r>
      <w:hyperlink r:id="rId17" w:tooltip="2010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2010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 il Corriere di Livorno aumentò quindi la foliazione da 32 a 40 pagine e ampliato la diffusione a </w:t>
      </w:r>
      <w:hyperlink r:id="rId18" w:tooltip="Piombino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Piombino</w:t>
        </w:r>
      </w:hyperlink>
      <w:r w:rsidRPr="00953FE0">
        <w:rPr>
          <w:rFonts w:asciiTheme="minorHAnsi" w:hAnsiTheme="minorHAnsi" w:cstheme="minorHAnsi"/>
          <w:sz w:val="20"/>
          <w:szCs w:val="20"/>
        </w:rPr>
        <w:t>, all'</w:t>
      </w:r>
      <w:hyperlink r:id="rId19" w:tooltip="Isola d'Elba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Isola d'Elba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 e </w:t>
      </w:r>
      <w:hyperlink r:id="rId20" w:tooltip="Val di Cornia" w:history="1">
        <w:r w:rsidRPr="00953FE0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Val di Cornia</w:t>
        </w:r>
      </w:hyperlink>
      <w:r w:rsidRPr="00953FE0">
        <w:rPr>
          <w:rFonts w:asciiTheme="minorHAnsi" w:hAnsiTheme="minorHAnsi" w:cstheme="minorHAnsi"/>
          <w:sz w:val="20"/>
          <w:szCs w:val="20"/>
        </w:rPr>
        <w:t xml:space="preserve">, completando la copertura della provincia. Le pubblicazioni, complice una crisi finanziaria della società editrice, si sono interrotte il 10 novembre 2010. </w:t>
      </w:r>
    </w:p>
    <w:p w14:paraId="05802E91" w14:textId="4505C44C" w:rsidR="00C25B53" w:rsidRPr="00953FE0" w:rsidRDefault="00C25B53" w:rsidP="00953FE0">
      <w:pPr>
        <w:pStyle w:val="Titolo2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3FE0">
        <w:rPr>
          <w:rStyle w:val="mw-headline"/>
          <w:rFonts w:asciiTheme="minorHAnsi" w:hAnsiTheme="minorHAnsi" w:cstheme="minorHAnsi"/>
          <w:color w:val="auto"/>
          <w:sz w:val="20"/>
          <w:szCs w:val="20"/>
        </w:rPr>
        <w:t>Direttori</w:t>
      </w:r>
      <w:r w:rsidR="00953FE0">
        <w:rPr>
          <w:rStyle w:val="mw-headline"/>
          <w:rFonts w:asciiTheme="minorHAnsi" w:hAnsiTheme="minorHAnsi" w:cstheme="minorHAnsi"/>
          <w:color w:val="auto"/>
          <w:sz w:val="20"/>
          <w:szCs w:val="20"/>
        </w:rPr>
        <w:t xml:space="preserve"> : </w:t>
      </w:r>
      <w:hyperlink r:id="rId21" w:tooltip="2007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2007</w:t>
        </w:r>
      </w:hyperlink>
      <w:r w:rsidRPr="00953FE0">
        <w:rPr>
          <w:rFonts w:asciiTheme="minorHAnsi" w:hAnsiTheme="minorHAnsi" w:cstheme="minorHAnsi"/>
          <w:color w:val="auto"/>
          <w:sz w:val="20"/>
          <w:szCs w:val="20"/>
        </w:rPr>
        <w:t>-</w:t>
      </w:r>
      <w:hyperlink r:id="rId22" w:tooltip="2008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2008</w:t>
        </w:r>
      </w:hyperlink>
      <w:r w:rsidRPr="00953FE0">
        <w:rPr>
          <w:rFonts w:asciiTheme="minorHAnsi" w:hAnsiTheme="minorHAnsi" w:cstheme="minorHAnsi"/>
          <w:color w:val="auto"/>
          <w:sz w:val="20"/>
          <w:szCs w:val="20"/>
        </w:rPr>
        <w:t xml:space="preserve"> - : </w:t>
      </w:r>
      <w:hyperlink r:id="rId23" w:tooltip="Emiliano Liuzzi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Emiliano Liuzzi</w:t>
        </w:r>
      </w:hyperlink>
      <w:r w:rsidR="00953FE0" w:rsidRPr="00953FE0">
        <w:rPr>
          <w:rFonts w:asciiTheme="minorHAnsi" w:hAnsiTheme="minorHAnsi" w:cstheme="minorHAnsi"/>
          <w:sz w:val="20"/>
          <w:szCs w:val="20"/>
        </w:rPr>
        <w:t xml:space="preserve"> </w:t>
      </w:r>
      <w:hyperlink r:id="rId24" w:tooltip="2009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2009</w:t>
        </w:r>
      </w:hyperlink>
      <w:r w:rsidRPr="00953FE0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25" w:tooltip="Giancarlo Padovan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Giancarlo Padovan</w:t>
        </w:r>
      </w:hyperlink>
      <w:r w:rsidR="00953FE0">
        <w:rPr>
          <w:rFonts w:asciiTheme="minorHAnsi" w:hAnsiTheme="minorHAnsi" w:cstheme="minorHAnsi"/>
          <w:sz w:val="20"/>
          <w:szCs w:val="20"/>
        </w:rPr>
        <w:t xml:space="preserve"> </w:t>
      </w:r>
      <w:hyperlink r:id="rId26" w:tooltip="2010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2010</w:t>
        </w:r>
      </w:hyperlink>
      <w:r w:rsidRPr="00953FE0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27" w:tooltip="Cristiano Draghi (la pagina non esiste)" w:history="1">
        <w:r w:rsidRPr="00953FE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Cristiano Draghi</w:t>
        </w:r>
      </w:hyperlink>
    </w:p>
    <w:p w14:paraId="577769DE" w14:textId="24428CD5" w:rsidR="00C25B53" w:rsidRPr="00953FE0" w:rsidRDefault="00C25B53" w:rsidP="00953FE0">
      <w:pPr>
        <w:pStyle w:val="Titolo2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53FE0">
        <w:rPr>
          <w:rStyle w:val="mw-headline"/>
          <w:rFonts w:asciiTheme="minorHAnsi" w:hAnsiTheme="minorHAnsi" w:cstheme="minorHAnsi"/>
          <w:sz w:val="20"/>
          <w:szCs w:val="20"/>
        </w:rPr>
        <w:t>Collegamenti esterni</w:t>
      </w:r>
      <w:r w:rsidR="00953FE0">
        <w:rPr>
          <w:rStyle w:val="mw-headline"/>
          <w:rFonts w:asciiTheme="minorHAnsi" w:hAnsiTheme="minorHAnsi" w:cstheme="minorHAnsi"/>
          <w:sz w:val="20"/>
          <w:szCs w:val="20"/>
        </w:rPr>
        <w:t xml:space="preserve"> </w:t>
      </w:r>
      <w:hyperlink r:id="rId28" w:history="1">
        <w:r w:rsidRPr="00953FE0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Sito ufficiale</w:t>
        </w:r>
      </w:hyperlink>
      <w:r w:rsidRPr="00953FE0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, su </w:t>
      </w:r>
      <w:r w:rsidRPr="00953FE0">
        <w:rPr>
          <w:rStyle w:val="CitazioneHTML"/>
          <w:rFonts w:asciiTheme="minorHAnsi" w:hAnsiTheme="minorHAnsi" w:cstheme="minorHAnsi"/>
          <w:sz w:val="20"/>
          <w:szCs w:val="20"/>
        </w:rPr>
        <w:t>corrieredilivorno.com</w:t>
      </w:r>
      <w:r w:rsidRPr="00953FE0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Pr="00953FE0">
        <w:rPr>
          <w:rFonts w:asciiTheme="minorHAnsi" w:hAnsiTheme="minorHAnsi" w:cstheme="minorHAnsi"/>
          <w:sz w:val="20"/>
          <w:szCs w:val="20"/>
        </w:rPr>
        <w:t xml:space="preserve"> </w:t>
      </w:r>
      <w:r w:rsidRPr="00953FE0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 wp14:anchorId="6D6B81A3" wp14:editId="3143B3BD">
            <wp:extent cx="96520" cy="96520"/>
            <wp:effectExtent l="0" t="0" r="0" b="0"/>
            <wp:docPr id="1644606806" name="Immagine 1" descr="Modifica su Wikidata">
              <a:hlinkClick xmlns:a="http://schemas.openxmlformats.org/drawingml/2006/main" r:id="rId29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ifica su Wikidata">
                      <a:hlinkClick r:id="rId29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E9F3" w14:textId="25F35B5F" w:rsidR="00C25B53" w:rsidRPr="00953FE0" w:rsidRDefault="00C25B53" w:rsidP="00C25B53">
      <w:pPr>
        <w:jc w:val="both"/>
        <w:rPr>
          <w:rFonts w:asciiTheme="minorHAnsi" w:hAnsiTheme="minorHAnsi" w:cstheme="minorHAnsi"/>
          <w:sz w:val="20"/>
          <w:szCs w:val="20"/>
        </w:rPr>
      </w:pPr>
      <w:hyperlink r:id="rId31" w:history="1">
        <w:r w:rsidRPr="00953FE0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https://it.wikipedia.org/wiki/Corriere_di_Livorno</w:t>
        </w:r>
      </w:hyperlink>
    </w:p>
    <w:p w14:paraId="04F24A9F" w14:textId="77777777" w:rsidR="00C25B53" w:rsidRPr="00917837" w:rsidRDefault="00C25B53">
      <w:pPr>
        <w:rPr>
          <w:rFonts w:asciiTheme="minorHAnsi" w:hAnsiTheme="minorHAnsi" w:cstheme="minorHAnsi"/>
        </w:rPr>
      </w:pPr>
    </w:p>
    <w:sectPr w:rsidR="00C25B53" w:rsidRPr="00917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50C"/>
    <w:multiLevelType w:val="multilevel"/>
    <w:tmpl w:val="996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31C6A"/>
    <w:multiLevelType w:val="multilevel"/>
    <w:tmpl w:val="7EF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632390">
    <w:abstractNumId w:val="0"/>
  </w:num>
  <w:num w:numId="2" w16cid:durableId="624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B7D"/>
    <w:rsid w:val="0031062F"/>
    <w:rsid w:val="00917837"/>
    <w:rsid w:val="00953FE0"/>
    <w:rsid w:val="00C25B53"/>
    <w:rsid w:val="00DA0B7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E898"/>
  <w15:chartTrackingRefBased/>
  <w15:docId w15:val="{8DA1F444-8984-4C4D-B395-70546A3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8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0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B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B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B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0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B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B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B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B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B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B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B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B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B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0B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0B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B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B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0B7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1783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5B53"/>
    <w:rPr>
      <w:color w:val="0000FF"/>
      <w:u w:val="single"/>
    </w:rPr>
  </w:style>
  <w:style w:type="character" w:customStyle="1" w:styleId="mw-headline">
    <w:name w:val="mw-headline"/>
    <w:basedOn w:val="Carpredefinitoparagrafo"/>
    <w:rsid w:val="00C25B53"/>
  </w:style>
  <w:style w:type="character" w:styleId="CitazioneHTML">
    <w:name w:val="HTML Cite"/>
    <w:basedOn w:val="Carpredefinitoparagrafo"/>
    <w:uiPriority w:val="99"/>
    <w:semiHidden/>
    <w:unhideWhenUsed/>
    <w:rsid w:val="00C25B53"/>
    <w:rPr>
      <w:i/>
      <w:iCs/>
    </w:rPr>
  </w:style>
  <w:style w:type="character" w:customStyle="1" w:styleId="mw-valign-text-top">
    <w:name w:val="mw-valign-text-top"/>
    <w:basedOn w:val="Carpredefinitoparagrafo"/>
    <w:rsid w:val="00C25B53"/>
  </w:style>
  <w:style w:type="character" w:styleId="Menzionenonrisolta">
    <w:name w:val="Unresolved Mention"/>
    <w:basedOn w:val="Carpredefinitoparagrafo"/>
    <w:uiPriority w:val="99"/>
    <w:semiHidden/>
    <w:unhideWhenUsed/>
    <w:rsid w:val="00C2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Giancarlo_Padovan" TargetMode="External"/><Relationship Id="rId18" Type="http://schemas.openxmlformats.org/officeDocument/2006/relationships/hyperlink" Target="https://it.wikipedia.org/wiki/Piombino" TargetMode="External"/><Relationship Id="rId26" Type="http://schemas.openxmlformats.org/officeDocument/2006/relationships/hyperlink" Target="https://it.wikipedia.org/wiki/2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2007" TargetMode="External"/><Relationship Id="rId7" Type="http://schemas.openxmlformats.org/officeDocument/2006/relationships/hyperlink" Target="https://it.wikipedia.org/wiki/2007" TargetMode="External"/><Relationship Id="rId12" Type="http://schemas.openxmlformats.org/officeDocument/2006/relationships/hyperlink" Target="https://it.wikipedia.org/wiki/2008" TargetMode="External"/><Relationship Id="rId17" Type="http://schemas.openxmlformats.org/officeDocument/2006/relationships/hyperlink" Target="https://it.wikipedia.org/wiki/2010" TargetMode="External"/><Relationship Id="rId25" Type="http://schemas.openxmlformats.org/officeDocument/2006/relationships/hyperlink" Target="https://it.wikipedia.org/wiki/Giancarlo_Padova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/index.php?title=Voce_di_Rovigo&amp;action=edit&amp;redlink=1" TargetMode="External"/><Relationship Id="rId20" Type="http://schemas.openxmlformats.org/officeDocument/2006/relationships/hyperlink" Target="https://it.wikipedia.org/wiki/Val_di_Cornia" TargetMode="External"/><Relationship Id="rId29" Type="http://schemas.openxmlformats.org/officeDocument/2006/relationships/hyperlink" Target="https://www.wikidata.org/wiki/Q3694515#P8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Cristiano_Lucarelli" TargetMode="External"/><Relationship Id="rId24" Type="http://schemas.openxmlformats.org/officeDocument/2006/relationships/hyperlink" Target="https://it.wikipedia.org/wiki/2009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/index.php?title=Cristiano_Draghi&amp;action=edit&amp;redlink=1" TargetMode="External"/><Relationship Id="rId23" Type="http://schemas.openxmlformats.org/officeDocument/2006/relationships/hyperlink" Target="https://it.wikipedia.org/wiki/Emiliano_Liuzzi" TargetMode="External"/><Relationship Id="rId28" Type="http://schemas.openxmlformats.org/officeDocument/2006/relationships/hyperlink" Target="http://www.corrieredilivorno.com/" TargetMode="External"/><Relationship Id="rId10" Type="http://schemas.openxmlformats.org/officeDocument/2006/relationships/hyperlink" Target="https://it.wikipedia.org/wiki/2007" TargetMode="External"/><Relationship Id="rId19" Type="http://schemas.openxmlformats.org/officeDocument/2006/relationships/hyperlink" Target="https://it.wikipedia.org/wiki/Isola_d%27Elba" TargetMode="External"/><Relationship Id="rId31" Type="http://schemas.openxmlformats.org/officeDocument/2006/relationships/hyperlink" Target="https://it.wikipedia.org/wiki/Corriere_di_Livo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Il_Tirreno" TargetMode="External"/><Relationship Id="rId14" Type="http://schemas.openxmlformats.org/officeDocument/2006/relationships/hyperlink" Target="https://it.wikipedia.org/wiki/2009" TargetMode="External"/><Relationship Id="rId22" Type="http://schemas.openxmlformats.org/officeDocument/2006/relationships/hyperlink" Target="https://it.wikipedia.org/wiki/2008" TargetMode="External"/><Relationship Id="rId27" Type="http://schemas.openxmlformats.org/officeDocument/2006/relationships/hyperlink" Target="https://it.wikipedia.org/w/index.php?title=Cristiano_Draghi&amp;action=edit&amp;redlink=1" TargetMode="External"/><Relationship Id="rId30" Type="http://schemas.openxmlformats.org/officeDocument/2006/relationships/image" Target="media/image3.png"/><Relationship Id="rId8" Type="http://schemas.openxmlformats.org/officeDocument/2006/relationships/hyperlink" Target="https://it.wikipedia.org/wiki/20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2024-05-04T18:19:00Z</dcterms:created>
  <dcterms:modified xsi:type="dcterms:W3CDTF">2024-05-05T04:43:00Z</dcterms:modified>
</cp:coreProperties>
</file>