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D23FB" w14:textId="00B6B40F" w:rsidR="00A43038" w:rsidRPr="00A92274" w:rsidRDefault="00A43038" w:rsidP="00A43038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53395"/>
      <w:r w:rsidRPr="00A92274">
        <w:rPr>
          <w:rFonts w:cstheme="minorHAnsi"/>
          <w:b/>
          <w:bCs/>
          <w:color w:val="C00000"/>
          <w:sz w:val="44"/>
          <w:szCs w:val="44"/>
        </w:rPr>
        <w:t>XY67</w:t>
      </w:r>
      <w:r>
        <w:rPr>
          <w:rFonts w:cstheme="minorHAnsi"/>
          <w:b/>
          <w:bCs/>
          <w:color w:val="C00000"/>
          <w:sz w:val="44"/>
          <w:szCs w:val="44"/>
        </w:rPr>
        <w:t>9</w:t>
      </w:r>
      <w:r w:rsidRPr="00A92274">
        <w:rPr>
          <w:rFonts w:cstheme="minorHAnsi"/>
          <w:b/>
          <w:bCs/>
          <w:color w:val="C00000"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Cs/>
          <w:i/>
          <w:sz w:val="16"/>
          <w:szCs w:val="16"/>
        </w:rPr>
        <w:t>Scheda creata il 23 maggio 2024</w:t>
      </w:r>
    </w:p>
    <w:p w14:paraId="1F6A48ED" w14:textId="77777777" w:rsidR="00A43038" w:rsidRPr="00A92274" w:rsidRDefault="00A43038" w:rsidP="00A43038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4B7C5F93" w14:textId="0594968E" w:rsidR="00A43038" w:rsidRPr="00A43038" w:rsidRDefault="00A43038" w:rsidP="00A4303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bookmarkEnd w:id="0"/>
      <w:r w:rsidRPr="00A43038"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1206849" wp14:editId="6C11E53F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570400" cy="3600000"/>
            <wp:effectExtent l="0" t="0" r="1905" b="635"/>
            <wp:wrapSquare wrapText="bothSides"/>
            <wp:docPr id="1425026873" name="Immagine 1" descr="Diritto commerciale digitale (2024). Vol. 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itto commerciale digitale (2024). Vol. 1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03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29AA3A31" w14:textId="6541ECF2" w:rsidR="0031062F" w:rsidRPr="00A43038" w:rsidRDefault="00A43038" w:rsidP="00A43038">
      <w:pPr>
        <w:jc w:val="both"/>
        <w:rPr>
          <w:sz w:val="24"/>
          <w:szCs w:val="24"/>
        </w:rPr>
      </w:pPr>
      <w:r w:rsidRPr="00A43038">
        <w:rPr>
          <w:sz w:val="24"/>
          <w:szCs w:val="24"/>
        </w:rPr>
        <w:t>*</w:t>
      </w:r>
      <w:r w:rsidRPr="00A43038">
        <w:rPr>
          <w:b/>
          <w:bCs/>
          <w:sz w:val="24"/>
          <w:szCs w:val="24"/>
        </w:rPr>
        <w:t>Diritto commerciale digitale</w:t>
      </w:r>
      <w:r w:rsidRPr="00A43038">
        <w:rPr>
          <w:sz w:val="24"/>
          <w:szCs w:val="24"/>
        </w:rPr>
        <w:t>. - 1, 1 (</w:t>
      </w:r>
      <w:proofErr w:type="gramStart"/>
      <w:r w:rsidRPr="00A43038">
        <w:rPr>
          <w:sz w:val="24"/>
          <w:szCs w:val="24"/>
        </w:rPr>
        <w:t>2024)-</w:t>
      </w:r>
      <w:proofErr w:type="gramEnd"/>
      <w:r w:rsidRPr="00A43038">
        <w:rPr>
          <w:sz w:val="24"/>
          <w:szCs w:val="24"/>
        </w:rPr>
        <w:t xml:space="preserve">    </w:t>
      </w:r>
      <w:r w:rsidRPr="00A43038">
        <w:rPr>
          <w:sz w:val="24"/>
          <w:szCs w:val="24"/>
        </w:rPr>
        <w:t xml:space="preserve">. - </w:t>
      </w:r>
      <w:proofErr w:type="gramStart"/>
      <w:r w:rsidRPr="00A43038">
        <w:rPr>
          <w:sz w:val="24"/>
          <w:szCs w:val="24"/>
        </w:rPr>
        <w:t>Napoli :</w:t>
      </w:r>
      <w:proofErr w:type="gramEnd"/>
      <w:r w:rsidRPr="00A43038">
        <w:rPr>
          <w:sz w:val="24"/>
          <w:szCs w:val="24"/>
        </w:rPr>
        <w:t xml:space="preserve"> Edizioni scientifiche italiane, 2024-</w:t>
      </w:r>
      <w:r w:rsidRPr="00A43038">
        <w:rPr>
          <w:sz w:val="24"/>
          <w:szCs w:val="24"/>
        </w:rPr>
        <w:t xml:space="preserve">    </w:t>
      </w:r>
      <w:r w:rsidRPr="00A43038">
        <w:rPr>
          <w:sz w:val="24"/>
          <w:szCs w:val="24"/>
        </w:rPr>
        <w:t xml:space="preserve">. - </w:t>
      </w:r>
      <w:proofErr w:type="gramStart"/>
      <w:r w:rsidRPr="00A43038">
        <w:rPr>
          <w:sz w:val="24"/>
          <w:szCs w:val="24"/>
        </w:rPr>
        <w:t>volumi ;</w:t>
      </w:r>
      <w:proofErr w:type="gramEnd"/>
      <w:r w:rsidRPr="00A43038">
        <w:rPr>
          <w:sz w:val="24"/>
          <w:szCs w:val="24"/>
        </w:rPr>
        <w:t xml:space="preserve"> 24 cm. </w:t>
      </w:r>
      <w:r w:rsidRPr="00A43038">
        <w:rPr>
          <w:sz w:val="24"/>
          <w:szCs w:val="24"/>
        </w:rPr>
        <w:t>((</w:t>
      </w:r>
      <w:r w:rsidRPr="00A43038">
        <w:rPr>
          <w:sz w:val="24"/>
          <w:szCs w:val="24"/>
        </w:rPr>
        <w:t xml:space="preserve">Semestrale. - Diretta da Paolo </w:t>
      </w:r>
      <w:proofErr w:type="spellStart"/>
      <w:r w:rsidRPr="00A43038">
        <w:rPr>
          <w:sz w:val="24"/>
          <w:szCs w:val="24"/>
        </w:rPr>
        <w:t>Revigliono</w:t>
      </w:r>
      <w:proofErr w:type="spellEnd"/>
      <w:r w:rsidRPr="00A43038">
        <w:rPr>
          <w:sz w:val="24"/>
          <w:szCs w:val="24"/>
        </w:rPr>
        <w:t xml:space="preserve"> ... [et al.].</w:t>
      </w:r>
      <w:r w:rsidRPr="00A43038">
        <w:rPr>
          <w:sz w:val="24"/>
          <w:szCs w:val="24"/>
        </w:rPr>
        <w:t xml:space="preserve"> - </w:t>
      </w:r>
      <w:r w:rsidRPr="00A43038">
        <w:rPr>
          <w:sz w:val="24"/>
          <w:szCs w:val="24"/>
        </w:rPr>
        <w:t>RMG0315356</w:t>
      </w:r>
    </w:p>
    <w:p w14:paraId="391077D9" w14:textId="1AB27A2F" w:rsidR="00A43038" w:rsidRPr="00A43038" w:rsidRDefault="00A43038" w:rsidP="00A43038">
      <w:pPr>
        <w:jc w:val="both"/>
        <w:rPr>
          <w:sz w:val="24"/>
          <w:szCs w:val="24"/>
        </w:rPr>
      </w:pPr>
      <w:r w:rsidRPr="00A43038">
        <w:rPr>
          <w:sz w:val="24"/>
          <w:szCs w:val="24"/>
        </w:rPr>
        <w:t>Soggetto: Commercio elettronico – Diritto - Periodici</w:t>
      </w:r>
    </w:p>
    <w:p w14:paraId="32EFD13F" w14:textId="77777777" w:rsidR="00A43038" w:rsidRDefault="00A43038" w:rsidP="00A43038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167253366"/>
      <w:r w:rsidRPr="00A92274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DD64CD4" w14:textId="08C86A9B" w:rsidR="00A43038" w:rsidRPr="00A43038" w:rsidRDefault="00A43038" w:rsidP="00A430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43038">
        <w:rPr>
          <w:rFonts w:cstheme="minorHAnsi"/>
          <w:b/>
          <w:bCs/>
          <w:sz w:val="24"/>
          <w:szCs w:val="24"/>
        </w:rPr>
        <w:t xml:space="preserve">Comitato di direzione: </w:t>
      </w:r>
      <w:r w:rsidRPr="00A43038">
        <w:rPr>
          <w:rFonts w:cstheme="minorHAnsi"/>
          <w:sz w:val="24"/>
          <w:szCs w:val="24"/>
        </w:rPr>
        <w:t xml:space="preserve">Paolo </w:t>
      </w:r>
      <w:proofErr w:type="spellStart"/>
      <w:r w:rsidRPr="00A43038">
        <w:rPr>
          <w:rFonts w:cstheme="minorHAnsi"/>
          <w:sz w:val="24"/>
          <w:szCs w:val="24"/>
        </w:rPr>
        <w:t>Revigliono</w:t>
      </w:r>
      <w:proofErr w:type="spellEnd"/>
      <w:r w:rsidRPr="00A43038">
        <w:rPr>
          <w:rFonts w:cstheme="minorHAnsi"/>
          <w:sz w:val="24"/>
          <w:szCs w:val="24"/>
        </w:rPr>
        <w:t xml:space="preserve"> (Responsabile), Antonio Cetra, Francesco </w:t>
      </w:r>
      <w:proofErr w:type="spellStart"/>
      <w:r w:rsidRPr="00A43038">
        <w:rPr>
          <w:rFonts w:cstheme="minorHAnsi"/>
          <w:sz w:val="24"/>
          <w:szCs w:val="24"/>
        </w:rPr>
        <w:t>Fimmanò</w:t>
      </w:r>
      <w:proofErr w:type="spellEnd"/>
      <w:r w:rsidRPr="00A43038">
        <w:rPr>
          <w:rFonts w:cstheme="minorHAnsi"/>
          <w:sz w:val="24"/>
          <w:szCs w:val="24"/>
        </w:rPr>
        <w:t xml:space="preserve">, Peter </w:t>
      </w:r>
      <w:proofErr w:type="spellStart"/>
      <w:r w:rsidRPr="00A43038">
        <w:rPr>
          <w:rFonts w:cstheme="minorHAnsi"/>
          <w:sz w:val="24"/>
          <w:szCs w:val="24"/>
        </w:rPr>
        <w:t>Kindler</w:t>
      </w:r>
      <w:proofErr w:type="spellEnd"/>
      <w:r w:rsidRPr="00A43038">
        <w:rPr>
          <w:rFonts w:cstheme="minorHAnsi"/>
          <w:sz w:val="24"/>
          <w:szCs w:val="24"/>
        </w:rPr>
        <w:t>, Nicola Riccardelli, Mario Stella Richter.</w:t>
      </w:r>
    </w:p>
    <w:p w14:paraId="300B18BE" w14:textId="77777777" w:rsidR="00A43038" w:rsidRDefault="00A43038" w:rsidP="00A430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F02F8A3" w14:textId="68F8E8E2" w:rsidR="00A43038" w:rsidRPr="00A43038" w:rsidRDefault="00A43038" w:rsidP="00A430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3038">
        <w:rPr>
          <w:rFonts w:cstheme="minorHAnsi"/>
          <w:b/>
          <w:bCs/>
          <w:sz w:val="24"/>
          <w:szCs w:val="24"/>
        </w:rPr>
        <w:t>Comitato scientifico e di valutazione</w:t>
      </w:r>
      <w:r w:rsidRPr="00A43038">
        <w:rPr>
          <w:rFonts w:cstheme="minorHAnsi"/>
          <w:sz w:val="24"/>
          <w:szCs w:val="24"/>
        </w:rPr>
        <w:t xml:space="preserve">: </w:t>
      </w:r>
      <w:r w:rsidRPr="00A43038">
        <w:rPr>
          <w:rFonts w:cstheme="minorHAnsi"/>
          <w:sz w:val="24"/>
          <w:szCs w:val="24"/>
        </w:rPr>
        <w:t xml:space="preserve">Carlo Angelici, Oreste </w:t>
      </w:r>
      <w:proofErr w:type="spellStart"/>
      <w:r w:rsidRPr="00A43038">
        <w:rPr>
          <w:rFonts w:cstheme="minorHAnsi"/>
          <w:sz w:val="24"/>
          <w:szCs w:val="24"/>
        </w:rPr>
        <w:t>Cagnasso</w:t>
      </w:r>
      <w:proofErr w:type="spellEnd"/>
      <w:r w:rsidRPr="00A43038">
        <w:rPr>
          <w:rFonts w:cstheme="minorHAnsi"/>
          <w:sz w:val="24"/>
          <w:szCs w:val="24"/>
        </w:rPr>
        <w:t>, Ilaria Capelli, Francesco Casale, Daniela Caterino, Maurizio Cavanna, Nicoletta Ciocca, Alessandro Cogo, Silvia Corso, Monica Cossu, Emanuele Cusa, Giacomo D’</w:t>
      </w:r>
      <w:proofErr w:type="spellStart"/>
      <w:r w:rsidRPr="00A43038">
        <w:rPr>
          <w:rFonts w:cstheme="minorHAnsi"/>
          <w:sz w:val="24"/>
          <w:szCs w:val="24"/>
        </w:rPr>
        <w:t>Attorre</w:t>
      </w:r>
      <w:proofErr w:type="spellEnd"/>
      <w:r w:rsidRPr="00A43038">
        <w:rPr>
          <w:rFonts w:cstheme="minorHAnsi"/>
          <w:sz w:val="24"/>
          <w:szCs w:val="24"/>
        </w:rPr>
        <w:t xml:space="preserve">, Annamaria Dentamaro, Michele de Mari, Ivan Demuro , Valerio </w:t>
      </w:r>
      <w:proofErr w:type="spellStart"/>
      <w:r w:rsidRPr="00A43038">
        <w:rPr>
          <w:rFonts w:cstheme="minorHAnsi"/>
          <w:sz w:val="24"/>
          <w:szCs w:val="24"/>
        </w:rPr>
        <w:t>Ficari</w:t>
      </w:r>
      <w:proofErr w:type="spellEnd"/>
      <w:r w:rsidRPr="00A43038">
        <w:rPr>
          <w:rFonts w:cstheme="minorHAnsi"/>
          <w:sz w:val="24"/>
          <w:szCs w:val="24"/>
        </w:rPr>
        <w:t xml:space="preserve">, Antonio </w:t>
      </w:r>
      <w:proofErr w:type="spellStart"/>
      <w:r w:rsidRPr="00A43038">
        <w:rPr>
          <w:rFonts w:cstheme="minorHAnsi"/>
          <w:sz w:val="24"/>
          <w:szCs w:val="24"/>
        </w:rPr>
        <w:t>Fici</w:t>
      </w:r>
      <w:proofErr w:type="spellEnd"/>
      <w:r w:rsidRPr="00A43038">
        <w:rPr>
          <w:rFonts w:cstheme="minorHAnsi"/>
          <w:sz w:val="24"/>
          <w:szCs w:val="24"/>
        </w:rPr>
        <w:t xml:space="preserve">, Andrea Fusaro, Maura Garcea, Giuseppe Guizzi, Carlo Ibba, Raffaele Lener, </w:t>
      </w:r>
      <w:proofErr w:type="spellStart"/>
      <w:r w:rsidRPr="00A43038">
        <w:rPr>
          <w:rFonts w:cstheme="minorHAnsi"/>
          <w:sz w:val="24"/>
          <w:szCs w:val="24"/>
        </w:rPr>
        <w:t>Elisabbetta</w:t>
      </w:r>
      <w:proofErr w:type="spellEnd"/>
      <w:r w:rsidRPr="00A43038">
        <w:rPr>
          <w:rFonts w:cstheme="minorHAnsi"/>
          <w:sz w:val="24"/>
          <w:szCs w:val="24"/>
        </w:rPr>
        <w:t xml:space="preserve"> Loffredo, Giorgio Marasà, Laura Marchegiani, Pietro Masi, Giorgio Meo, Florian </w:t>
      </w:r>
      <w:proofErr w:type="spellStart"/>
      <w:r w:rsidRPr="00A43038">
        <w:rPr>
          <w:rFonts w:cstheme="minorHAnsi"/>
          <w:sz w:val="24"/>
          <w:szCs w:val="24"/>
        </w:rPr>
        <w:t>Moeslein</w:t>
      </w:r>
      <w:proofErr w:type="spellEnd"/>
      <w:r w:rsidRPr="00A43038">
        <w:rPr>
          <w:rFonts w:cstheme="minorHAnsi"/>
          <w:sz w:val="24"/>
          <w:szCs w:val="24"/>
        </w:rPr>
        <w:t xml:space="preserve">, Gian Domenico Mosco, Giuseppina L. Nigro, Guido Noto La Diega, Gustavo Olivieri, Maurizio Onza, Alessandra Paolini, Paolo </w:t>
      </w:r>
      <w:proofErr w:type="spellStart"/>
      <w:r w:rsidRPr="00A43038">
        <w:rPr>
          <w:rFonts w:cstheme="minorHAnsi"/>
          <w:sz w:val="24"/>
          <w:szCs w:val="24"/>
        </w:rPr>
        <w:t>Rainelli</w:t>
      </w:r>
      <w:proofErr w:type="spellEnd"/>
      <w:r w:rsidRPr="00A43038">
        <w:rPr>
          <w:rFonts w:cstheme="minorHAnsi"/>
          <w:sz w:val="24"/>
          <w:szCs w:val="24"/>
        </w:rPr>
        <w:t xml:space="preserve">, Roberto Ranucci, Giuseppe </w:t>
      </w:r>
      <w:proofErr w:type="spellStart"/>
      <w:r w:rsidRPr="00A43038">
        <w:rPr>
          <w:rFonts w:cstheme="minorHAnsi"/>
          <w:sz w:val="24"/>
          <w:szCs w:val="24"/>
        </w:rPr>
        <w:t>Rescio</w:t>
      </w:r>
      <w:proofErr w:type="spellEnd"/>
      <w:r w:rsidRPr="00A43038">
        <w:rPr>
          <w:rFonts w:cstheme="minorHAnsi"/>
          <w:sz w:val="24"/>
          <w:szCs w:val="24"/>
        </w:rPr>
        <w:t xml:space="preserve">, Rosaria Romano, Giuseppe Rossi, Luigi Salamone, Claudia Sandei, Giulio Sandrelli, Daniele Umberto Santosuosso, Laura Schiuma, Maurizio Sciuto, Paolo Spada, Marco </w:t>
      </w:r>
      <w:proofErr w:type="spellStart"/>
      <w:r w:rsidRPr="00A43038">
        <w:rPr>
          <w:rFonts w:cstheme="minorHAnsi"/>
          <w:sz w:val="24"/>
          <w:szCs w:val="24"/>
        </w:rPr>
        <w:t>Speranzin</w:t>
      </w:r>
      <w:proofErr w:type="spellEnd"/>
      <w:r w:rsidRPr="00A43038">
        <w:rPr>
          <w:rFonts w:cstheme="minorHAnsi"/>
          <w:sz w:val="24"/>
          <w:szCs w:val="24"/>
        </w:rPr>
        <w:t xml:space="preserve">, Marina Spiotta, Marco Saverio </w:t>
      </w:r>
      <w:proofErr w:type="spellStart"/>
      <w:r w:rsidRPr="00A43038">
        <w:rPr>
          <w:rFonts w:cstheme="minorHAnsi"/>
          <w:sz w:val="24"/>
          <w:szCs w:val="24"/>
        </w:rPr>
        <w:t>Spolidoro</w:t>
      </w:r>
      <w:proofErr w:type="spellEnd"/>
      <w:r w:rsidRPr="00A43038">
        <w:rPr>
          <w:rFonts w:cstheme="minorHAnsi"/>
          <w:sz w:val="24"/>
          <w:szCs w:val="24"/>
        </w:rPr>
        <w:t xml:space="preserve">, Francesca </w:t>
      </w:r>
      <w:proofErr w:type="spellStart"/>
      <w:r w:rsidRPr="00A43038">
        <w:rPr>
          <w:rFonts w:cstheme="minorHAnsi"/>
          <w:sz w:val="24"/>
          <w:szCs w:val="24"/>
        </w:rPr>
        <w:t>Vessia</w:t>
      </w:r>
      <w:proofErr w:type="spellEnd"/>
      <w:r w:rsidRPr="00A43038">
        <w:rPr>
          <w:rFonts w:cstheme="minorHAnsi"/>
          <w:sz w:val="24"/>
          <w:szCs w:val="24"/>
        </w:rPr>
        <w:t>.</w:t>
      </w:r>
    </w:p>
    <w:p w14:paraId="6C4657E7" w14:textId="77777777" w:rsidR="00A43038" w:rsidRDefault="00A43038" w:rsidP="00A430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FE90DD6" w14:textId="34C1076B" w:rsidR="00A43038" w:rsidRPr="00A43038" w:rsidRDefault="00A43038" w:rsidP="00A430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3038">
        <w:rPr>
          <w:rFonts w:cstheme="minorHAnsi"/>
          <w:b/>
          <w:bCs/>
          <w:sz w:val="24"/>
          <w:szCs w:val="24"/>
        </w:rPr>
        <w:t xml:space="preserve">Comitato di redazione: </w:t>
      </w:r>
      <w:r w:rsidRPr="00A43038">
        <w:rPr>
          <w:rFonts w:cstheme="minorHAnsi"/>
          <w:sz w:val="24"/>
          <w:szCs w:val="24"/>
        </w:rPr>
        <w:t xml:space="preserve">Rossella </w:t>
      </w:r>
      <w:proofErr w:type="spellStart"/>
      <w:r w:rsidRPr="00A43038">
        <w:rPr>
          <w:rFonts w:cstheme="minorHAnsi"/>
          <w:sz w:val="24"/>
          <w:szCs w:val="24"/>
        </w:rPr>
        <w:t>Rivaro</w:t>
      </w:r>
      <w:proofErr w:type="spellEnd"/>
      <w:r w:rsidRPr="00A43038">
        <w:rPr>
          <w:rFonts w:cstheme="minorHAnsi"/>
          <w:sz w:val="24"/>
          <w:szCs w:val="24"/>
        </w:rPr>
        <w:t xml:space="preserve"> (Coordinatrice), Fabrizio Abrate, Sara </w:t>
      </w:r>
      <w:proofErr w:type="spellStart"/>
      <w:r w:rsidRPr="00A43038">
        <w:rPr>
          <w:rFonts w:cstheme="minorHAnsi"/>
          <w:sz w:val="24"/>
          <w:szCs w:val="24"/>
        </w:rPr>
        <w:t>Addamo</w:t>
      </w:r>
      <w:proofErr w:type="spellEnd"/>
      <w:r w:rsidRPr="00A43038">
        <w:rPr>
          <w:rFonts w:cstheme="minorHAnsi"/>
          <w:sz w:val="24"/>
          <w:szCs w:val="24"/>
        </w:rPr>
        <w:t>, Emiliana Cicatelli, Riccardo Fava, Rocco Guglielmo, Angelo Mambriani, Flaminia Marasà, Nicolò Muciaccia, Maria Lucia Passador, Mario Passaretta, Francesco Paolo Petrera, Andrea Petteruti, Guido Romano, Francesco Spinello.</w:t>
      </w:r>
    </w:p>
    <w:p w14:paraId="66DFB0AA" w14:textId="77777777" w:rsidR="00A43038" w:rsidRDefault="00A43038" w:rsidP="00A430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0B112C1" w14:textId="61A7366C" w:rsidR="00A43038" w:rsidRPr="00A43038" w:rsidRDefault="00A43038" w:rsidP="00A430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43038">
        <w:rPr>
          <w:rFonts w:cstheme="minorHAnsi"/>
          <w:b/>
          <w:bCs/>
          <w:sz w:val="24"/>
          <w:szCs w:val="24"/>
        </w:rPr>
        <w:t>Condizioni di abbonamento per il 2024</w:t>
      </w:r>
    </w:p>
    <w:tbl>
      <w:tblPr>
        <w:tblW w:w="110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7185"/>
        <w:gridCol w:w="2318"/>
      </w:tblGrid>
      <w:tr w:rsidR="00A43038" w:rsidRPr="00A43038" w14:paraId="6179D2A3" w14:textId="77777777" w:rsidTr="00A43038">
        <w:trPr>
          <w:trHeight w:val="900"/>
          <w:tblCellSpacing w:w="0" w:type="dxa"/>
        </w:trPr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3D6C6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Italia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6DA7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Abbonamento Print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€ 60,00</w:t>
            </w:r>
          </w:p>
          <w:p w14:paraId="65A28618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Abbonamento Print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+ </w:t>
            </w: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online Singolo IP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€ 90,00</w:t>
            </w:r>
          </w:p>
          <w:p w14:paraId="26FF2C2C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Abbonamento Print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+ </w:t>
            </w: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IP illimitati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€ 135,00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6B94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2981CD35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Fascicolo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€ 42,00</w:t>
            </w:r>
          </w:p>
          <w:p w14:paraId="73AA25D2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A43038" w:rsidRPr="00A43038" w14:paraId="61FACC41" w14:textId="77777777" w:rsidTr="00A43038">
        <w:trPr>
          <w:trHeight w:val="900"/>
          <w:tblCellSpacing w:w="0" w:type="dxa"/>
        </w:trPr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2A00B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Estero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27DE5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Abbonamento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Print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€ 120,00</w:t>
            </w:r>
          </w:p>
          <w:p w14:paraId="45748100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Abbonamento Print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+ </w:t>
            </w: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online Singolo IP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€ 150,00</w:t>
            </w:r>
          </w:p>
          <w:p w14:paraId="2185A96E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Abbonamento Print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+ </w:t>
            </w: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IP illimitati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€ 195,00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19EEE" w14:textId="77777777" w:rsidR="00A43038" w:rsidRPr="00A43038" w:rsidRDefault="00A43038" w:rsidP="00A4303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3038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Fascicolo</w:t>
            </w:r>
            <w:r w:rsidRPr="00A430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 € 84,00</w:t>
            </w:r>
          </w:p>
        </w:tc>
      </w:tr>
    </w:tbl>
    <w:p w14:paraId="60CA21EB" w14:textId="77777777" w:rsidR="00A43038" w:rsidRPr="00A43038" w:rsidRDefault="00A43038" w:rsidP="00A43038">
      <w:pPr>
        <w:spacing w:after="0" w:line="240" w:lineRule="auto"/>
        <w:jc w:val="both"/>
        <w:outlineLvl w:val="4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43038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N.B. L'abbonamento decorre dal </w:t>
      </w:r>
      <w:proofErr w:type="gramStart"/>
      <w:r w:rsidRPr="00A43038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1 gennaio</w:t>
      </w:r>
      <w:proofErr w:type="gramEnd"/>
      <w:r w:rsidRPr="00A43038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e scade il 31 dicembre successivo. Abbonandosi nel corso dell'anno si ha diritto a ricevere i numeri editi dal </w:t>
      </w:r>
      <w:proofErr w:type="gramStart"/>
      <w:r w:rsidRPr="00A43038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1 gennaio</w:t>
      </w:r>
      <w:proofErr w:type="gramEnd"/>
      <w:r w:rsidRPr="00A43038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.</w:t>
      </w:r>
    </w:p>
    <w:bookmarkEnd w:id="2"/>
    <w:p w14:paraId="7239EAC1" w14:textId="2CDCB9D3" w:rsidR="00A43038" w:rsidRDefault="00A43038" w:rsidP="00A43038">
      <w:pPr>
        <w:jc w:val="both"/>
      </w:pPr>
      <w:r>
        <w:fldChar w:fldCharType="begin"/>
      </w:r>
      <w:r>
        <w:instrText>HYPERLINK "</w:instrText>
      </w:r>
      <w:r w:rsidRPr="00A43038">
        <w:instrText>https://esidigita.it/shop/diritto_-_riviste/diritto-commerciale-digitale.html</w:instrText>
      </w:r>
      <w:r>
        <w:instrText>"</w:instrText>
      </w:r>
      <w:r>
        <w:fldChar w:fldCharType="separate"/>
      </w:r>
      <w:r w:rsidRPr="00C037B7">
        <w:rPr>
          <w:rStyle w:val="Collegamentoipertestuale"/>
        </w:rPr>
        <w:t>https://esidigita.it/shop/diritto_-_riviste/diritto-commerciale-digitale.html</w:t>
      </w:r>
      <w:r>
        <w:fldChar w:fldCharType="end"/>
      </w:r>
      <w:r>
        <w:t xml:space="preserve">. </w:t>
      </w:r>
    </w:p>
    <w:sectPr w:rsidR="00A43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1757"/>
    <w:rsid w:val="0031062F"/>
    <w:rsid w:val="00871757"/>
    <w:rsid w:val="00A43038"/>
    <w:rsid w:val="00E84EF4"/>
    <w:rsid w:val="00F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CB83"/>
  <w15:chartTrackingRefBased/>
  <w15:docId w15:val="{9D68BCE9-3A9F-4889-A3C4-8915443D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038"/>
  </w:style>
  <w:style w:type="paragraph" w:styleId="Titolo1">
    <w:name w:val="heading 1"/>
    <w:basedOn w:val="Normale"/>
    <w:next w:val="Normale"/>
    <w:link w:val="Titolo1Carattere"/>
    <w:uiPriority w:val="9"/>
    <w:qFormat/>
    <w:rsid w:val="0087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7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717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7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7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7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75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7175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7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7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7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7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7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7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7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75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7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75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757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43038"/>
    <w:rPr>
      <w:b/>
      <w:bCs/>
    </w:rPr>
  </w:style>
  <w:style w:type="character" w:styleId="Enfasicorsivo">
    <w:name w:val="Emphasis"/>
    <w:basedOn w:val="Carpredefinitoparagrafo"/>
    <w:uiPriority w:val="20"/>
    <w:qFormat/>
    <w:rsid w:val="00A4303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430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Company>HP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2024-05-23T05:40:00Z</dcterms:created>
  <dcterms:modified xsi:type="dcterms:W3CDTF">2024-05-23T05:49:00Z</dcterms:modified>
</cp:coreProperties>
</file>