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D46E7" w14:textId="1F7BC8EF" w:rsidR="00356FA4" w:rsidRPr="00CC07C8" w:rsidRDefault="00356FA4" w:rsidP="00356FA4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375669"/>
      <w:r w:rsidRPr="00CC07C8">
        <w:rPr>
          <w:rFonts w:asciiTheme="minorHAnsi" w:hAnsiTheme="minorHAnsi" w:cstheme="minorHAnsi"/>
          <w:b/>
          <w:color w:val="C00000"/>
          <w:sz w:val="44"/>
          <w:szCs w:val="44"/>
        </w:rPr>
        <w:t>AN3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74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9</w:t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21</w:t>
      </w:r>
      <w:r>
        <w:rPr>
          <w:rFonts w:asciiTheme="minorHAnsi" w:hAnsiTheme="minorHAnsi" w:cstheme="minorHAnsi"/>
          <w:i/>
          <w:sz w:val="16"/>
          <w:szCs w:val="16"/>
        </w:rPr>
        <w:t xml:space="preserve"> giugno 2024</w:t>
      </w:r>
    </w:p>
    <w:p w14:paraId="13614899" w14:textId="669E8609" w:rsidR="00356FA4" w:rsidRDefault="00356FA4" w:rsidP="00356FA4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69680935"/>
      <w:bookmarkEnd w:id="0"/>
      <w:r w:rsidRPr="00356FA4">
        <w:drawing>
          <wp:inline distT="0" distB="0" distL="0" distR="0" wp14:anchorId="2F732E4B" wp14:editId="6A88F018">
            <wp:extent cx="1918800" cy="2880000"/>
            <wp:effectExtent l="0" t="0" r="5715" b="0"/>
            <wp:docPr id="6153100" name="Immagine 1" descr="Immagine che contiene testo, schizzo, lib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100" name="Immagine 1" descr="Immagine che contiene testo, schizzo, libro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FA4">
        <w:t xml:space="preserve"> </w:t>
      </w:r>
      <w:r w:rsidRPr="00356FA4">
        <w:rPr>
          <w:noProof/>
          <w14:ligatures w14:val="standardContextual"/>
        </w:rPr>
        <w:t xml:space="preserve"> </w:t>
      </w:r>
      <w:r w:rsidRPr="00356FA4">
        <w:drawing>
          <wp:inline distT="0" distB="0" distL="0" distR="0" wp14:anchorId="1F17E3DE" wp14:editId="226FA6FB">
            <wp:extent cx="2019600" cy="2880000"/>
            <wp:effectExtent l="0" t="0" r="0" b="0"/>
            <wp:docPr id="107766380" name="Immagine 1" descr="Immagine che contiene testo, schizzo, disegn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6380" name="Immagine 1" descr="Immagine che contiene testo, schizzo, disegno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3158F" w14:textId="5D5EA809" w:rsidR="00356FA4" w:rsidRPr="00CC07C8" w:rsidRDefault="00356FA4" w:rsidP="00356FA4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C07C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0E8AFF3E" w14:textId="5AC9B234" w:rsidR="00356FA4" w:rsidRPr="00356FA4" w:rsidRDefault="00356FA4" w:rsidP="00356FA4">
      <w:pPr>
        <w:jc w:val="both"/>
        <w:rPr>
          <w:rFonts w:asciiTheme="minorHAnsi" w:hAnsiTheme="minorHAnsi" w:cstheme="minorHAnsi"/>
        </w:rPr>
      </w:pPr>
      <w:r w:rsidRPr="00356FA4">
        <w:rPr>
          <w:rFonts w:asciiTheme="minorHAnsi" w:hAnsiTheme="minorHAnsi" w:cstheme="minorHAnsi"/>
          <w:b/>
        </w:rPr>
        <w:t xml:space="preserve">*Incontri triestini di filologia classica </w:t>
      </w:r>
      <w:r w:rsidRPr="00356FA4">
        <w:rPr>
          <w:rFonts w:asciiTheme="minorHAnsi" w:hAnsiTheme="minorHAnsi" w:cstheme="minorHAnsi"/>
        </w:rPr>
        <w:t xml:space="preserve">/ a cura di Lucio Cristante ; Università degli studi di Trieste, Dipartimento di scienze dell'antichità ; Biblioteca statale di Trieste. - 1 (2001/2002)-9 (2009/2010). - Trieste : Edizioni Università, 2003-2011. – 9 volumi ; 24 cm. ((Annuale. – BNI 2005-182S. – ISSN 1827-4854. - Disponibile </w:t>
      </w:r>
      <w:r>
        <w:rPr>
          <w:rFonts w:asciiTheme="minorHAnsi" w:hAnsiTheme="minorHAnsi" w:cstheme="minorHAnsi"/>
        </w:rPr>
        <w:t xml:space="preserve">anche </w:t>
      </w:r>
      <w:r w:rsidRPr="00356FA4">
        <w:rPr>
          <w:rFonts w:asciiTheme="minorHAnsi" w:hAnsiTheme="minorHAnsi" w:cstheme="minorHAnsi"/>
        </w:rPr>
        <w:t xml:space="preserve">in Internet all’indirizzo: </w:t>
      </w:r>
      <w:hyperlink r:id="rId6" w:history="1">
        <w:r w:rsidRPr="00356FA4">
          <w:rPr>
            <w:rStyle w:val="Collegamentoipertestuale"/>
            <w:rFonts w:asciiTheme="minorHAnsi" w:hAnsiTheme="minorHAnsi" w:cstheme="minorHAnsi"/>
          </w:rPr>
          <w:t>https://www.openstarts.units.it/handle/10077/3528</w:t>
        </w:r>
      </w:hyperlink>
      <w:r w:rsidRPr="00356FA4">
        <w:rPr>
          <w:rFonts w:asciiTheme="minorHAnsi" w:hAnsiTheme="minorHAnsi" w:cstheme="minorHAnsi"/>
        </w:rPr>
        <w:t>. - CFI0598408</w:t>
      </w:r>
    </w:p>
    <w:p w14:paraId="056EA127" w14:textId="77777777" w:rsidR="00356FA4" w:rsidRPr="00356FA4" w:rsidRDefault="00356FA4" w:rsidP="00356FA4">
      <w:pPr>
        <w:jc w:val="both"/>
        <w:rPr>
          <w:rFonts w:asciiTheme="minorHAnsi" w:hAnsiTheme="minorHAnsi" w:cstheme="minorHAnsi"/>
        </w:rPr>
      </w:pPr>
      <w:r w:rsidRPr="00356FA4">
        <w:rPr>
          <w:rFonts w:asciiTheme="minorHAnsi" w:hAnsiTheme="minorHAnsi" w:cstheme="minorHAnsi"/>
        </w:rPr>
        <w:t>Fa parte di: *Polymnia. Studi di filologia classica</w:t>
      </w:r>
    </w:p>
    <w:p w14:paraId="02565594" w14:textId="77777777" w:rsidR="00356FA4" w:rsidRDefault="00356FA4" w:rsidP="00356FA4">
      <w:pPr>
        <w:jc w:val="both"/>
        <w:rPr>
          <w:rFonts w:asciiTheme="minorHAnsi" w:hAnsiTheme="minorHAnsi" w:cstheme="minorHAnsi"/>
          <w:b/>
        </w:rPr>
      </w:pPr>
    </w:p>
    <w:p w14:paraId="23F76EFD" w14:textId="3443490D" w:rsidR="00356FA4" w:rsidRPr="00356FA4" w:rsidRDefault="00356FA4" w:rsidP="00356FA4">
      <w:pPr>
        <w:jc w:val="both"/>
        <w:rPr>
          <w:rFonts w:asciiTheme="minorHAnsi" w:hAnsiTheme="minorHAnsi" w:cstheme="minorHAnsi"/>
        </w:rPr>
      </w:pPr>
      <w:r w:rsidRPr="00356FA4">
        <w:rPr>
          <w:rFonts w:asciiTheme="minorHAnsi" w:hAnsiTheme="minorHAnsi" w:cstheme="minorHAnsi"/>
          <w:b/>
        </w:rPr>
        <w:t>*Incontri di filologia classica</w:t>
      </w:r>
      <w:r w:rsidRPr="00356FA4">
        <w:rPr>
          <w:rFonts w:asciiTheme="minorHAnsi" w:hAnsiTheme="minorHAnsi" w:cstheme="minorHAnsi"/>
        </w:rPr>
        <w:t xml:space="preserve"> / Università degli studi di Trieste, Biblioteca statale di Trieste. - 10 (2010/2011)-    . - Trieste : EUT, 2012-    . – volumi ; 24 cm. ((Annuale. – Disponibile </w:t>
      </w:r>
      <w:r>
        <w:rPr>
          <w:rFonts w:asciiTheme="minorHAnsi" w:hAnsiTheme="minorHAnsi" w:cstheme="minorHAnsi"/>
        </w:rPr>
        <w:t xml:space="preserve">anche </w:t>
      </w:r>
      <w:r w:rsidRPr="00356FA4">
        <w:rPr>
          <w:rFonts w:asciiTheme="minorHAnsi" w:hAnsiTheme="minorHAnsi" w:cstheme="minorHAnsi"/>
        </w:rPr>
        <w:t xml:space="preserve">in Internet all’indirizzo: </w:t>
      </w:r>
      <w:hyperlink r:id="rId7" w:history="1">
        <w:r w:rsidRPr="00356FA4">
          <w:rPr>
            <w:rStyle w:val="Collegamentoipertestuale"/>
            <w:rFonts w:asciiTheme="minorHAnsi" w:hAnsiTheme="minorHAnsi" w:cstheme="minorHAnsi"/>
          </w:rPr>
          <w:t>https://www.openstarts.units.it/handle/10077/3528</w:t>
        </w:r>
      </w:hyperlink>
      <w:r w:rsidRPr="00356FA4">
        <w:rPr>
          <w:rFonts w:asciiTheme="minorHAnsi" w:hAnsiTheme="minorHAnsi" w:cstheme="minorHAnsi"/>
        </w:rPr>
        <w:t>. - CFI0790911</w:t>
      </w:r>
    </w:p>
    <w:p w14:paraId="41CACB7F" w14:textId="77777777" w:rsidR="00356FA4" w:rsidRDefault="00356FA4" w:rsidP="00356FA4">
      <w:pPr>
        <w:jc w:val="both"/>
        <w:rPr>
          <w:rFonts w:asciiTheme="minorHAnsi" w:hAnsiTheme="minorHAnsi" w:cstheme="minorHAnsi"/>
        </w:rPr>
      </w:pPr>
    </w:p>
    <w:p w14:paraId="52D157DE" w14:textId="035DD541" w:rsidR="00356FA4" w:rsidRPr="00356FA4" w:rsidRDefault="00356FA4" w:rsidP="00356FA4">
      <w:pPr>
        <w:jc w:val="both"/>
        <w:rPr>
          <w:rFonts w:asciiTheme="minorHAnsi" w:hAnsiTheme="minorHAnsi" w:cstheme="minorHAnsi"/>
        </w:rPr>
      </w:pPr>
      <w:r w:rsidRPr="00356FA4">
        <w:rPr>
          <w:rFonts w:asciiTheme="minorHAnsi" w:hAnsiTheme="minorHAnsi" w:cstheme="minorHAnsi"/>
        </w:rPr>
        <w:t>Autori: Biblioteca statale di Trieste; Università degli studi &lt;Trieste&gt;; Università degli studi &lt;Trieste&gt; : Dipartimento di scienze dell'antichità</w:t>
      </w:r>
    </w:p>
    <w:p w14:paraId="4424B8BD" w14:textId="77777777" w:rsidR="00356FA4" w:rsidRPr="00356FA4" w:rsidRDefault="00356FA4" w:rsidP="00356FA4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356FA4">
        <w:rPr>
          <w:rFonts w:asciiTheme="minorHAnsi" w:hAnsiTheme="minorHAnsi" w:cstheme="minorHAnsi"/>
        </w:rPr>
        <w:t>Soggetto: Filologia classica - Periodici</w:t>
      </w:r>
    </w:p>
    <w:p w14:paraId="4FD00360" w14:textId="77777777" w:rsidR="00356FA4" w:rsidRDefault="00356FA4" w:rsidP="00356FA4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356FA4">
        <w:rPr>
          <w:rFonts w:asciiTheme="minorHAnsi" w:hAnsiTheme="minorHAnsi" w:cstheme="minorHAnsi"/>
        </w:rPr>
        <w:t>Classe: D480.09</w:t>
      </w:r>
    </w:p>
    <w:p w14:paraId="0E252EE7" w14:textId="77777777" w:rsidR="00356FA4" w:rsidRDefault="00356FA4" w:rsidP="00356FA4">
      <w:pPr>
        <w:tabs>
          <w:tab w:val="right" w:pos="6660"/>
        </w:tabs>
        <w:jc w:val="both"/>
        <w:rPr>
          <w:rFonts w:asciiTheme="minorHAnsi" w:hAnsiTheme="minorHAnsi" w:cstheme="minorHAnsi"/>
        </w:rPr>
      </w:pPr>
    </w:p>
    <w:p w14:paraId="3AB65920" w14:textId="207BA9C9" w:rsidR="00356FA4" w:rsidRDefault="00356FA4" w:rsidP="00356FA4">
      <w:pPr>
        <w:tabs>
          <w:tab w:val="right" w:pos="6660"/>
        </w:tabs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356FA4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8" w:history="1">
        <w:r w:rsidRPr="00356FA4">
          <w:rPr>
            <w:rStyle w:val="Collegamentoipertestuale"/>
            <w:rFonts w:asciiTheme="minorHAnsi" w:hAnsiTheme="minorHAnsi" w:cstheme="minorHAnsi"/>
            <w:sz w:val="44"/>
            <w:szCs w:val="44"/>
          </w:rPr>
          <w:t>1(2001/2002)-</w:t>
        </w:r>
      </w:hyperlink>
    </w:p>
    <w:p w14:paraId="3A1E24A5" w14:textId="77777777" w:rsidR="00356FA4" w:rsidRPr="00356FA4" w:rsidRDefault="00356FA4" w:rsidP="00356FA4">
      <w:pPr>
        <w:tabs>
          <w:tab w:val="right" w:pos="6660"/>
        </w:tabs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2D9B8E53" w14:textId="2898C838" w:rsidR="00356FA4" w:rsidRPr="00356FA4" w:rsidRDefault="00356FA4" w:rsidP="00356FA4">
      <w:pPr>
        <w:tabs>
          <w:tab w:val="right" w:pos="6660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56FA4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448251A" w14:textId="77777777" w:rsidR="00356FA4" w:rsidRPr="00356FA4" w:rsidRDefault="00356FA4" w:rsidP="00356F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56FA4">
        <w:rPr>
          <w:rFonts w:asciiTheme="minorHAnsi" w:hAnsiTheme="minorHAnsi" w:cstheme="minorHAnsi"/>
        </w:rPr>
        <w:t xml:space="preserve">Gli </w:t>
      </w:r>
      <w:hyperlink r:id="rId9" w:history="1">
        <w:r w:rsidRPr="00356FA4">
          <w:rPr>
            <w:rStyle w:val="Enfasicorsivo"/>
            <w:rFonts w:asciiTheme="minorHAnsi" w:eastAsiaTheme="majorEastAsia" w:hAnsiTheme="minorHAnsi" w:cstheme="minorHAnsi"/>
            <w:color w:val="0000FF"/>
            <w:u w:val="single"/>
          </w:rPr>
          <w:t>Incontri di filologia classica</w:t>
        </w:r>
      </w:hyperlink>
      <w:r w:rsidRPr="00356FA4">
        <w:rPr>
          <w:rFonts w:asciiTheme="minorHAnsi" w:hAnsiTheme="minorHAnsi" w:cstheme="minorHAnsi"/>
        </w:rPr>
        <w:t xml:space="preserve"> (IFilolClass) sono una rivista scientifica internazionale a cadenza annuale. Nata per accogliere le relazioni discusse da studiosi appositamente invitati all’interno dei seminari che si tenevano presso l’Università di Trieste (da qui il titolo </w:t>
      </w:r>
      <w:r w:rsidRPr="00356FA4">
        <w:rPr>
          <w:rStyle w:val="Enfasicorsivo"/>
          <w:rFonts w:asciiTheme="minorHAnsi" w:eastAsiaTheme="majorEastAsia" w:hAnsiTheme="minorHAnsi" w:cstheme="minorHAnsi"/>
        </w:rPr>
        <w:t>Incontri triestini di filologia classica</w:t>
      </w:r>
      <w:r w:rsidRPr="00356FA4">
        <w:rPr>
          <w:rFonts w:asciiTheme="minorHAnsi" w:hAnsiTheme="minorHAnsi" w:cstheme="minorHAnsi"/>
        </w:rPr>
        <w:t>, conservato fino al volume IX), la rivista pubblica, previa valutazione, contributi inviati alla redazione e/o discussi nell’ambito di incontri scientifici in Italia e all’estero.</w:t>
      </w:r>
    </w:p>
    <w:p w14:paraId="3EC442B8" w14:textId="3DEAB026" w:rsidR="00356FA4" w:rsidRPr="00356FA4" w:rsidRDefault="00356FA4" w:rsidP="00356F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56FA4">
        <w:rPr>
          <w:rStyle w:val="Enfasigrassetto"/>
          <w:rFonts w:asciiTheme="minorHAnsi" w:eastAsiaTheme="majorEastAsia" w:hAnsiTheme="minorHAnsi" w:cstheme="minorHAnsi"/>
        </w:rPr>
        <w:t>ISSN (print): 2464-8752</w:t>
      </w:r>
      <w:r w:rsidRPr="00356FA4">
        <w:rPr>
          <w:rFonts w:asciiTheme="minorHAnsi" w:hAnsiTheme="minorHAnsi" w:cstheme="minorHAnsi"/>
        </w:rPr>
        <w:t xml:space="preserve"> </w:t>
      </w:r>
      <w:r w:rsidRPr="00356FA4">
        <w:rPr>
          <w:rStyle w:val="Enfasigrassetto"/>
          <w:rFonts w:asciiTheme="minorHAnsi" w:eastAsiaTheme="majorEastAsia" w:hAnsiTheme="minorHAnsi" w:cstheme="minorHAnsi"/>
        </w:rPr>
        <w:t>ISSN (online): 2462-8760</w:t>
      </w:r>
      <w:r>
        <w:rPr>
          <w:rFonts w:asciiTheme="minorHAnsi" w:hAnsiTheme="minorHAnsi" w:cstheme="minorHAnsi"/>
        </w:rPr>
        <w:t xml:space="preserve"> </w:t>
      </w:r>
      <w:r w:rsidRPr="00356FA4">
        <w:rPr>
          <w:rStyle w:val="Enfasigrassetto"/>
          <w:rFonts w:asciiTheme="minorHAnsi" w:eastAsiaTheme="majorEastAsia" w:hAnsiTheme="minorHAnsi" w:cstheme="minorHAnsi"/>
        </w:rPr>
        <w:t>Valutazione ANVUR: A</w:t>
      </w:r>
    </w:p>
    <w:p w14:paraId="7AE77E66" w14:textId="5AAFD49C" w:rsidR="00356FA4" w:rsidRPr="00356FA4" w:rsidRDefault="00356FA4" w:rsidP="00356FA4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hyperlink r:id="rId10" w:history="1">
        <w:r w:rsidRPr="00356FA4">
          <w:rPr>
            <w:rStyle w:val="Collegamentoipertestuale"/>
            <w:rFonts w:asciiTheme="minorHAnsi" w:hAnsiTheme="minorHAnsi" w:cstheme="minorHAnsi"/>
          </w:rPr>
          <w:t>https://www.openstarts.units.it/communities/272faa13-56fb-4125-85ab-e0f8c96f6e41</w:t>
        </w:r>
      </w:hyperlink>
      <w:r w:rsidRPr="00356FA4">
        <w:rPr>
          <w:rFonts w:asciiTheme="minorHAnsi" w:hAnsiTheme="minorHAnsi" w:cstheme="minorHAnsi"/>
        </w:rPr>
        <w:t xml:space="preserve">. </w:t>
      </w:r>
    </w:p>
    <w:p w14:paraId="3330475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7D99"/>
    <w:rsid w:val="002C7D99"/>
    <w:rsid w:val="0031062F"/>
    <w:rsid w:val="00356FA4"/>
    <w:rsid w:val="00A6337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EAA0"/>
  <w15:chartTrackingRefBased/>
  <w15:docId w15:val="{12725E3D-EF7F-4533-B33C-97B60627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FA4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7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7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D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7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7D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7D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7D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7D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7D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7D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7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D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7D9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7D9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7D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7D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7D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7D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7D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7D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7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7D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7D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7D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7D9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7D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7D9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7D9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unhideWhenUsed/>
    <w:rsid w:val="00356FA4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356FA4"/>
    <w:pPr>
      <w:suppressAutoHyphens w:val="0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356FA4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356FA4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356FA4"/>
    <w:rPr>
      <w:i/>
      <w:iCs/>
    </w:rPr>
  </w:style>
  <w:style w:type="character" w:styleId="Enfasigrassetto">
    <w:name w:val="Strong"/>
    <w:basedOn w:val="Carpredefinitoparagrafo"/>
    <w:uiPriority w:val="22"/>
    <w:qFormat/>
    <w:rsid w:val="00356FA4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56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starts.units.it/communities/272faa13-56fb-4125-85ab-e0f8c96f6e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penstarts.units.it/handle/10077/35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starts.units.it/handle/10077/352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openstarts.units.it/communities/272faa13-56fb-4125-85ab-e0f8c96f6e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openstarts.units.it/entities/journal/6017b475-f88c-4ae8-a52b-82b783744067/detail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1896</Characters>
  <Application>Microsoft Office Word</Application>
  <DocSecurity>0</DocSecurity>
  <Lines>15</Lines>
  <Paragraphs>4</Paragraphs>
  <ScaleCrop>false</ScaleCrop>
  <Company>HP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2024-06-21T04:40:00Z</dcterms:created>
  <dcterms:modified xsi:type="dcterms:W3CDTF">2024-06-21T04:47:00Z</dcterms:modified>
</cp:coreProperties>
</file>