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13268" w14:textId="37C3B033" w:rsidR="002A45D5" w:rsidRDefault="002A45D5" w:rsidP="002A45D5">
      <w:pPr>
        <w:jc w:val="both"/>
        <w:rPr>
          <w:rFonts w:asciiTheme="minorHAnsi" w:hAnsiTheme="minorHAnsi" w:cstheme="minorHAnsi"/>
          <w:i/>
          <w:sz w:val="16"/>
          <w:szCs w:val="16"/>
        </w:rPr>
      </w:pPr>
      <w:r w:rsidRPr="000337B4">
        <w:rPr>
          <w:rFonts w:asciiTheme="minorHAnsi" w:hAnsiTheme="minorHAnsi" w:cstheme="minorHAnsi"/>
          <w:b/>
          <w:color w:val="C00000"/>
          <w:sz w:val="44"/>
          <w:szCs w:val="44"/>
        </w:rPr>
        <w:t>HX</w:t>
      </w:r>
      <w:r>
        <w:rPr>
          <w:rFonts w:asciiTheme="minorHAnsi" w:hAnsiTheme="minorHAnsi" w:cstheme="minorHAnsi"/>
          <w:b/>
          <w:color w:val="C00000"/>
          <w:sz w:val="44"/>
          <w:szCs w:val="44"/>
        </w:rPr>
        <w:t>2270</w:t>
      </w:r>
      <w:r w:rsidRPr="000337B4">
        <w:rPr>
          <w:rFonts w:asciiTheme="minorHAnsi" w:hAnsiTheme="minorHAnsi" w:cstheme="minorHAnsi"/>
          <w:b/>
          <w:sz w:val="20"/>
          <w:szCs w:val="20"/>
        </w:rPr>
        <w:tab/>
      </w:r>
      <w:r w:rsidRPr="000337B4">
        <w:rPr>
          <w:rFonts w:asciiTheme="minorHAnsi" w:hAnsiTheme="minorHAnsi" w:cstheme="minorHAnsi"/>
          <w:b/>
          <w:sz w:val="20"/>
          <w:szCs w:val="20"/>
        </w:rPr>
        <w:tab/>
      </w:r>
      <w:r w:rsidRPr="000337B4">
        <w:rPr>
          <w:rFonts w:asciiTheme="minorHAnsi" w:hAnsiTheme="minorHAnsi" w:cstheme="minorHAnsi"/>
          <w:b/>
          <w:sz w:val="20"/>
          <w:szCs w:val="20"/>
        </w:rPr>
        <w:tab/>
      </w:r>
      <w:r w:rsidRPr="000337B4">
        <w:rPr>
          <w:rFonts w:asciiTheme="minorHAnsi" w:hAnsiTheme="minorHAnsi" w:cstheme="minorHAnsi"/>
          <w:b/>
          <w:sz w:val="20"/>
          <w:szCs w:val="20"/>
        </w:rPr>
        <w:tab/>
      </w:r>
      <w:r w:rsidRPr="000337B4">
        <w:rPr>
          <w:rFonts w:asciiTheme="minorHAnsi" w:hAnsiTheme="minorHAnsi" w:cstheme="minorHAnsi"/>
          <w:b/>
          <w:sz w:val="20"/>
          <w:szCs w:val="20"/>
        </w:rPr>
        <w:tab/>
      </w:r>
      <w:r w:rsidRPr="000337B4">
        <w:rPr>
          <w:rFonts w:asciiTheme="minorHAnsi" w:hAnsiTheme="minorHAnsi" w:cstheme="minorHAnsi"/>
          <w:b/>
          <w:sz w:val="20"/>
          <w:szCs w:val="20"/>
        </w:rPr>
        <w:tab/>
      </w:r>
      <w:r w:rsidRPr="000337B4">
        <w:rPr>
          <w:rFonts w:asciiTheme="minorHAnsi" w:hAnsiTheme="minorHAnsi" w:cstheme="minorHAnsi"/>
          <w:b/>
          <w:sz w:val="20"/>
          <w:szCs w:val="20"/>
        </w:rPr>
        <w:tab/>
      </w:r>
      <w:r w:rsidRPr="000337B4">
        <w:rPr>
          <w:rFonts w:asciiTheme="minorHAnsi" w:hAnsiTheme="minorHAnsi" w:cstheme="minorHAnsi"/>
          <w:b/>
          <w:sz w:val="20"/>
          <w:szCs w:val="20"/>
        </w:rPr>
        <w:tab/>
      </w:r>
      <w:r>
        <w:rPr>
          <w:rFonts w:asciiTheme="minorHAnsi" w:hAnsiTheme="minorHAnsi" w:cstheme="minorHAnsi"/>
          <w:b/>
          <w:sz w:val="20"/>
          <w:szCs w:val="20"/>
        </w:rPr>
        <w:tab/>
      </w:r>
      <w:r w:rsidRPr="000337B4">
        <w:rPr>
          <w:rFonts w:asciiTheme="minorHAnsi" w:hAnsiTheme="minorHAnsi" w:cstheme="minorHAnsi"/>
          <w:i/>
          <w:sz w:val="16"/>
          <w:szCs w:val="16"/>
        </w:rPr>
        <w:t xml:space="preserve">Scheda creata il </w:t>
      </w:r>
      <w:r>
        <w:rPr>
          <w:rFonts w:asciiTheme="minorHAnsi" w:hAnsiTheme="minorHAnsi" w:cstheme="minorHAnsi"/>
          <w:i/>
          <w:sz w:val="16"/>
          <w:szCs w:val="16"/>
        </w:rPr>
        <w:t>26</w:t>
      </w:r>
      <w:r w:rsidRPr="000337B4">
        <w:rPr>
          <w:rFonts w:asciiTheme="minorHAnsi" w:hAnsiTheme="minorHAnsi" w:cstheme="minorHAnsi"/>
          <w:i/>
          <w:sz w:val="16"/>
          <w:szCs w:val="16"/>
        </w:rPr>
        <w:t xml:space="preserve"> </w:t>
      </w:r>
      <w:r>
        <w:rPr>
          <w:rFonts w:asciiTheme="minorHAnsi" w:hAnsiTheme="minorHAnsi" w:cstheme="minorHAnsi"/>
          <w:i/>
          <w:sz w:val="16"/>
          <w:szCs w:val="16"/>
        </w:rPr>
        <w:t>giugno 2024</w:t>
      </w:r>
    </w:p>
    <w:p w14:paraId="73EB1F5F" w14:textId="1E1F7AFF" w:rsidR="00D92BB3" w:rsidRPr="000337B4" w:rsidRDefault="00D92BB3" w:rsidP="00D92BB3">
      <w:pPr>
        <w:jc w:val="center"/>
        <w:rPr>
          <w:rFonts w:asciiTheme="minorHAnsi" w:hAnsiTheme="minorHAnsi" w:cstheme="minorHAnsi"/>
          <w:i/>
          <w:sz w:val="16"/>
          <w:szCs w:val="16"/>
        </w:rPr>
      </w:pPr>
      <w:r>
        <w:rPr>
          <w:noProof/>
        </w:rPr>
        <w:drawing>
          <wp:inline distT="0" distB="0" distL="0" distR="0" wp14:anchorId="38BE494D" wp14:editId="18E33AAA">
            <wp:extent cx="2880000" cy="1285200"/>
            <wp:effectExtent l="0" t="0" r="0" b="0"/>
            <wp:docPr id="2117172000" name="Immagine 2" descr="Settimanale La V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timanale La Vit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0000" cy="1285200"/>
                    </a:xfrm>
                    <a:prstGeom prst="rect">
                      <a:avLst/>
                    </a:prstGeom>
                    <a:noFill/>
                    <a:ln>
                      <a:noFill/>
                    </a:ln>
                  </pic:spPr>
                </pic:pic>
              </a:graphicData>
            </a:graphic>
          </wp:inline>
        </w:drawing>
      </w:r>
    </w:p>
    <w:p w14:paraId="45E3F7DE" w14:textId="77777777" w:rsidR="00875587" w:rsidRDefault="00875587" w:rsidP="00875587">
      <w:pPr>
        <w:jc w:val="center"/>
        <w:rPr>
          <w:rFonts w:asciiTheme="minorHAnsi" w:hAnsiTheme="minorHAnsi" w:cstheme="minorHAnsi"/>
          <w:b/>
          <w:color w:val="C00000"/>
          <w:sz w:val="44"/>
          <w:szCs w:val="44"/>
        </w:rPr>
      </w:pPr>
      <w:r>
        <w:rPr>
          <w:noProof/>
        </w:rPr>
        <w:drawing>
          <wp:inline distT="0" distB="0" distL="0" distR="0" wp14:anchorId="4450D351" wp14:editId="35081AB5">
            <wp:extent cx="2880000" cy="3463200"/>
            <wp:effectExtent l="0" t="0" r="0" b="4445"/>
            <wp:docPr id="1962529870" name="Immagine 1" descr="Immagine che contiene testo, giornale, Carta da giornale,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29870" name="Immagine 1" descr="Immagine che contiene testo, giornale, Carta da giornale, bianco e ner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80000" cy="3463200"/>
                    </a:xfrm>
                    <a:prstGeom prst="rect">
                      <a:avLst/>
                    </a:prstGeom>
                    <a:noFill/>
                    <a:ln>
                      <a:noFill/>
                    </a:ln>
                  </pic:spPr>
                </pic:pic>
              </a:graphicData>
            </a:graphic>
          </wp:inline>
        </w:drawing>
      </w:r>
    </w:p>
    <w:p w14:paraId="4A41DB5B" w14:textId="77777777" w:rsidR="00875587" w:rsidRDefault="00875587" w:rsidP="002A45D5">
      <w:pPr>
        <w:rPr>
          <w:rFonts w:asciiTheme="minorHAnsi" w:hAnsiTheme="minorHAnsi" w:cstheme="minorHAnsi"/>
          <w:b/>
          <w:color w:val="C00000"/>
          <w:sz w:val="44"/>
          <w:szCs w:val="44"/>
        </w:rPr>
      </w:pPr>
    </w:p>
    <w:p w14:paraId="335B7CF3" w14:textId="0633009F" w:rsidR="002A45D5" w:rsidRPr="003477AE" w:rsidRDefault="002A45D5" w:rsidP="002A45D5">
      <w:pPr>
        <w:rPr>
          <w:rFonts w:asciiTheme="minorHAnsi" w:hAnsiTheme="minorHAnsi" w:cstheme="minorHAnsi"/>
          <w:b/>
          <w:color w:val="C00000"/>
          <w:sz w:val="44"/>
          <w:szCs w:val="44"/>
        </w:rPr>
      </w:pPr>
      <w:r w:rsidRPr="003477AE">
        <w:rPr>
          <w:rFonts w:asciiTheme="minorHAnsi" w:hAnsiTheme="minorHAnsi" w:cstheme="minorHAnsi"/>
          <w:b/>
          <w:color w:val="C00000"/>
          <w:sz w:val="44"/>
          <w:szCs w:val="44"/>
        </w:rPr>
        <w:t xml:space="preserve">Descrizione </w:t>
      </w:r>
      <w:r w:rsidR="00D92BB3">
        <w:rPr>
          <w:rFonts w:asciiTheme="minorHAnsi" w:hAnsiTheme="minorHAnsi" w:cstheme="minorHAnsi"/>
          <w:b/>
          <w:color w:val="C00000"/>
          <w:sz w:val="44"/>
          <w:szCs w:val="44"/>
        </w:rPr>
        <w:t>storico-</w:t>
      </w:r>
      <w:r w:rsidRPr="003477AE">
        <w:rPr>
          <w:rFonts w:asciiTheme="minorHAnsi" w:hAnsiTheme="minorHAnsi" w:cstheme="minorHAnsi"/>
          <w:b/>
          <w:color w:val="C00000"/>
          <w:sz w:val="44"/>
          <w:szCs w:val="44"/>
        </w:rPr>
        <w:t>bibliografica</w:t>
      </w:r>
    </w:p>
    <w:p w14:paraId="55A96A52" w14:textId="419E468A" w:rsidR="00D92BB3" w:rsidRPr="00D92BB3" w:rsidRDefault="00D92BB3" w:rsidP="002A45D5">
      <w:pPr>
        <w:jc w:val="both"/>
        <w:rPr>
          <w:rFonts w:asciiTheme="minorHAnsi" w:hAnsiTheme="minorHAnsi" w:cstheme="minorHAnsi"/>
        </w:rPr>
      </w:pPr>
      <w:r w:rsidRPr="00D92BB3">
        <w:rPr>
          <w:rFonts w:asciiTheme="minorHAnsi" w:hAnsiTheme="minorHAnsi" w:cstheme="minorHAnsi"/>
        </w:rPr>
        <w:t xml:space="preserve">La </w:t>
      </w:r>
      <w:r w:rsidRPr="00D92BB3">
        <w:rPr>
          <w:rFonts w:asciiTheme="minorHAnsi" w:hAnsiTheme="minorHAnsi" w:cstheme="minorHAnsi"/>
        </w:rPr>
        <w:t>*</w:t>
      </w:r>
      <w:r w:rsidRPr="00D92BB3">
        <w:rPr>
          <w:rFonts w:asciiTheme="minorHAnsi" w:hAnsiTheme="minorHAnsi" w:cstheme="minorHAnsi"/>
          <w:b/>
          <w:bCs/>
        </w:rPr>
        <w:t xml:space="preserve">difesa religiosa e </w:t>
      </w:r>
      <w:proofErr w:type="gramStart"/>
      <w:r w:rsidRPr="00D92BB3">
        <w:rPr>
          <w:rFonts w:asciiTheme="minorHAnsi" w:hAnsiTheme="minorHAnsi" w:cstheme="minorHAnsi"/>
          <w:b/>
          <w:bCs/>
        </w:rPr>
        <w:t>sociale</w:t>
      </w:r>
      <w:r w:rsidRPr="00D92BB3">
        <w:rPr>
          <w:rFonts w:asciiTheme="minorHAnsi" w:hAnsiTheme="minorHAnsi" w:cstheme="minorHAnsi"/>
        </w:rPr>
        <w:t xml:space="preserve"> :</w:t>
      </w:r>
      <w:proofErr w:type="gramEnd"/>
      <w:r w:rsidRPr="00D92BB3">
        <w:rPr>
          <w:rFonts w:asciiTheme="minorHAnsi" w:hAnsiTheme="minorHAnsi" w:cstheme="minorHAnsi"/>
        </w:rPr>
        <w:t xml:space="preserve"> bollettino pistoiese del movimento cattolico. - A</w:t>
      </w:r>
      <w:r w:rsidRPr="00D92BB3">
        <w:rPr>
          <w:rFonts w:asciiTheme="minorHAnsi" w:hAnsiTheme="minorHAnsi" w:cstheme="minorHAnsi"/>
        </w:rPr>
        <w:t>nno</w:t>
      </w:r>
      <w:r w:rsidRPr="00D92BB3">
        <w:rPr>
          <w:rFonts w:asciiTheme="minorHAnsi" w:hAnsiTheme="minorHAnsi" w:cstheme="minorHAnsi"/>
        </w:rPr>
        <w:t xml:space="preserve"> 1, n. 1 (2 feb</w:t>
      </w:r>
      <w:r w:rsidRPr="00D92BB3">
        <w:rPr>
          <w:rFonts w:asciiTheme="minorHAnsi" w:hAnsiTheme="minorHAnsi" w:cstheme="minorHAnsi"/>
        </w:rPr>
        <w:t>braio</w:t>
      </w:r>
      <w:r w:rsidRPr="00D92BB3">
        <w:rPr>
          <w:rFonts w:asciiTheme="minorHAnsi" w:hAnsiTheme="minorHAnsi" w:cstheme="minorHAnsi"/>
        </w:rPr>
        <w:t xml:space="preserve"> </w:t>
      </w:r>
      <w:proofErr w:type="gramStart"/>
      <w:r w:rsidRPr="00D92BB3">
        <w:rPr>
          <w:rFonts w:asciiTheme="minorHAnsi" w:hAnsiTheme="minorHAnsi" w:cstheme="minorHAnsi"/>
        </w:rPr>
        <w:t>1896)-</w:t>
      </w:r>
      <w:proofErr w:type="gramEnd"/>
      <w:r w:rsidRPr="00D92BB3">
        <w:rPr>
          <w:rFonts w:asciiTheme="minorHAnsi" w:hAnsiTheme="minorHAnsi" w:cstheme="minorHAnsi"/>
        </w:rPr>
        <w:t>a</w:t>
      </w:r>
      <w:r w:rsidRPr="00D92BB3">
        <w:rPr>
          <w:rFonts w:asciiTheme="minorHAnsi" w:hAnsiTheme="minorHAnsi" w:cstheme="minorHAnsi"/>
        </w:rPr>
        <w:t>nno</w:t>
      </w:r>
      <w:r w:rsidRPr="00D92BB3">
        <w:rPr>
          <w:rFonts w:asciiTheme="minorHAnsi" w:hAnsiTheme="minorHAnsi" w:cstheme="minorHAnsi"/>
        </w:rPr>
        <w:t xml:space="preserve"> 24, n. 52 (1919). - </w:t>
      </w:r>
      <w:proofErr w:type="gramStart"/>
      <w:r w:rsidRPr="00D92BB3">
        <w:rPr>
          <w:rFonts w:asciiTheme="minorHAnsi" w:hAnsiTheme="minorHAnsi" w:cstheme="minorHAnsi"/>
        </w:rPr>
        <w:t>Pistoia :</w:t>
      </w:r>
      <w:proofErr w:type="gramEnd"/>
      <w:r w:rsidRPr="00D92BB3">
        <w:rPr>
          <w:rFonts w:asciiTheme="minorHAnsi" w:hAnsiTheme="minorHAnsi" w:cstheme="minorHAnsi"/>
        </w:rPr>
        <w:t xml:space="preserve"> </w:t>
      </w:r>
      <w:proofErr w:type="spellStart"/>
      <w:r w:rsidRPr="00D92BB3">
        <w:rPr>
          <w:rFonts w:asciiTheme="minorHAnsi" w:hAnsiTheme="minorHAnsi" w:cstheme="minorHAnsi"/>
        </w:rPr>
        <w:t>Tip</w:t>
      </w:r>
      <w:proofErr w:type="spellEnd"/>
      <w:r w:rsidRPr="00D92BB3">
        <w:rPr>
          <w:rFonts w:asciiTheme="minorHAnsi" w:hAnsiTheme="minorHAnsi" w:cstheme="minorHAnsi"/>
        </w:rPr>
        <w:t xml:space="preserve">. </w:t>
      </w:r>
      <w:proofErr w:type="spellStart"/>
      <w:r w:rsidRPr="00D92BB3">
        <w:rPr>
          <w:rFonts w:asciiTheme="minorHAnsi" w:hAnsiTheme="minorHAnsi" w:cstheme="minorHAnsi"/>
        </w:rPr>
        <w:t>Cacialli</w:t>
      </w:r>
      <w:proofErr w:type="spellEnd"/>
      <w:r w:rsidRPr="00D92BB3">
        <w:rPr>
          <w:rFonts w:asciiTheme="minorHAnsi" w:hAnsiTheme="minorHAnsi" w:cstheme="minorHAnsi"/>
        </w:rPr>
        <w:t xml:space="preserve"> e Monfardini, 1896-1919. </w:t>
      </w:r>
      <w:r w:rsidRPr="00D92BB3">
        <w:rPr>
          <w:rFonts w:asciiTheme="minorHAnsi" w:hAnsiTheme="minorHAnsi" w:cstheme="minorHAnsi"/>
        </w:rPr>
        <w:t>–</w:t>
      </w:r>
      <w:r w:rsidRPr="00D92BB3">
        <w:rPr>
          <w:rFonts w:asciiTheme="minorHAnsi" w:hAnsiTheme="minorHAnsi" w:cstheme="minorHAnsi"/>
        </w:rPr>
        <w:t xml:space="preserve"> </w:t>
      </w:r>
      <w:r w:rsidRPr="00D92BB3">
        <w:rPr>
          <w:rFonts w:asciiTheme="minorHAnsi" w:hAnsiTheme="minorHAnsi" w:cstheme="minorHAnsi"/>
        </w:rPr>
        <w:t xml:space="preserve">24 </w:t>
      </w:r>
      <w:proofErr w:type="gramStart"/>
      <w:r w:rsidRPr="00D92BB3">
        <w:rPr>
          <w:rFonts w:asciiTheme="minorHAnsi" w:hAnsiTheme="minorHAnsi" w:cstheme="minorHAnsi"/>
        </w:rPr>
        <w:t>v</w:t>
      </w:r>
      <w:r w:rsidRPr="00D92BB3">
        <w:rPr>
          <w:rFonts w:asciiTheme="minorHAnsi" w:hAnsiTheme="minorHAnsi" w:cstheme="minorHAnsi"/>
        </w:rPr>
        <w:t>olumi</w:t>
      </w:r>
      <w:r w:rsidRPr="00D92BB3">
        <w:rPr>
          <w:rFonts w:asciiTheme="minorHAnsi" w:hAnsiTheme="minorHAnsi" w:cstheme="minorHAnsi"/>
        </w:rPr>
        <w:t xml:space="preserve"> ;</w:t>
      </w:r>
      <w:proofErr w:type="gramEnd"/>
      <w:r w:rsidRPr="00D92BB3">
        <w:rPr>
          <w:rFonts w:asciiTheme="minorHAnsi" w:hAnsiTheme="minorHAnsi" w:cstheme="minorHAnsi"/>
        </w:rPr>
        <w:t xml:space="preserve"> 36 cm. </w:t>
      </w:r>
      <w:r w:rsidRPr="00D92BB3">
        <w:rPr>
          <w:rFonts w:asciiTheme="minorHAnsi" w:hAnsiTheme="minorHAnsi" w:cstheme="minorHAnsi"/>
        </w:rPr>
        <w:t>((</w:t>
      </w:r>
      <w:r w:rsidRPr="00D92BB3">
        <w:rPr>
          <w:rFonts w:asciiTheme="minorHAnsi" w:hAnsiTheme="minorHAnsi" w:cstheme="minorHAnsi"/>
        </w:rPr>
        <w:t>Settimanale. - CUBI 201941. - BNI 1896</w:t>
      </w:r>
      <w:r w:rsidRPr="00D92BB3">
        <w:rPr>
          <w:rFonts w:asciiTheme="minorHAnsi" w:hAnsiTheme="minorHAnsi" w:cstheme="minorHAnsi"/>
        </w:rPr>
        <w:t>-</w:t>
      </w:r>
      <w:r w:rsidRPr="00D92BB3">
        <w:rPr>
          <w:rFonts w:asciiTheme="minorHAnsi" w:hAnsiTheme="minorHAnsi" w:cstheme="minorHAnsi"/>
        </w:rPr>
        <w:t>2117.</w:t>
      </w:r>
      <w:r w:rsidRPr="00D92BB3">
        <w:rPr>
          <w:rFonts w:asciiTheme="minorHAnsi" w:hAnsiTheme="minorHAnsi" w:cstheme="minorHAnsi"/>
        </w:rPr>
        <w:t xml:space="preserve"> </w:t>
      </w:r>
    </w:p>
    <w:p w14:paraId="1D3FBAD0" w14:textId="77777777" w:rsidR="00D92BB3" w:rsidRPr="00D92BB3" w:rsidRDefault="00D92BB3" w:rsidP="002A45D5">
      <w:pPr>
        <w:jc w:val="both"/>
        <w:rPr>
          <w:rFonts w:asciiTheme="minorHAnsi" w:hAnsiTheme="minorHAnsi" w:cstheme="minorHAnsi"/>
        </w:rPr>
      </w:pPr>
    </w:p>
    <w:p w14:paraId="46AFDD26" w14:textId="5F60BD01" w:rsidR="002A45D5" w:rsidRDefault="002A45D5" w:rsidP="002A45D5">
      <w:pPr>
        <w:jc w:val="both"/>
        <w:rPr>
          <w:rFonts w:asciiTheme="minorHAnsi" w:hAnsiTheme="minorHAnsi" w:cstheme="minorHAnsi"/>
        </w:rPr>
      </w:pPr>
      <w:r w:rsidRPr="00851148">
        <w:rPr>
          <w:rFonts w:asciiTheme="minorHAnsi" w:hAnsiTheme="minorHAnsi" w:cstheme="minorHAnsi"/>
        </w:rPr>
        <w:t>L'</w:t>
      </w:r>
      <w:r w:rsidR="00851148" w:rsidRPr="00851148">
        <w:rPr>
          <w:rFonts w:asciiTheme="minorHAnsi" w:hAnsiTheme="minorHAnsi" w:cstheme="minorHAnsi"/>
        </w:rPr>
        <w:t>*</w:t>
      </w:r>
      <w:proofErr w:type="gramStart"/>
      <w:r w:rsidRPr="00851148">
        <w:rPr>
          <w:rFonts w:asciiTheme="minorHAnsi" w:hAnsiTheme="minorHAnsi" w:cstheme="minorHAnsi"/>
          <w:b/>
          <w:bCs/>
        </w:rPr>
        <w:t>alfiere</w:t>
      </w:r>
      <w:r w:rsidRPr="00851148">
        <w:rPr>
          <w:rFonts w:asciiTheme="minorHAnsi" w:hAnsiTheme="minorHAnsi" w:cstheme="minorHAnsi"/>
        </w:rPr>
        <w:t xml:space="preserve"> :</w:t>
      </w:r>
      <w:proofErr w:type="gramEnd"/>
      <w:r w:rsidRPr="00851148">
        <w:rPr>
          <w:rFonts w:asciiTheme="minorHAnsi" w:hAnsiTheme="minorHAnsi" w:cstheme="minorHAnsi"/>
        </w:rPr>
        <w:t xml:space="preserve"> organo settimanale per l'Azione cattolica. - A</w:t>
      </w:r>
      <w:r w:rsidR="00851148" w:rsidRPr="00851148">
        <w:rPr>
          <w:rFonts w:asciiTheme="minorHAnsi" w:hAnsiTheme="minorHAnsi" w:cstheme="minorHAnsi"/>
        </w:rPr>
        <w:t>nno</w:t>
      </w:r>
      <w:r w:rsidRPr="00851148">
        <w:rPr>
          <w:rFonts w:asciiTheme="minorHAnsi" w:hAnsiTheme="minorHAnsi" w:cstheme="minorHAnsi"/>
        </w:rPr>
        <w:t xml:space="preserve"> 1., n. 1 (8 dic</w:t>
      </w:r>
      <w:r w:rsidR="00851148" w:rsidRPr="00851148">
        <w:rPr>
          <w:rFonts w:asciiTheme="minorHAnsi" w:hAnsiTheme="minorHAnsi" w:cstheme="minorHAnsi"/>
        </w:rPr>
        <w:t>embre</w:t>
      </w:r>
      <w:r w:rsidRPr="00851148">
        <w:rPr>
          <w:rFonts w:asciiTheme="minorHAnsi" w:hAnsiTheme="minorHAnsi" w:cstheme="minorHAnsi"/>
        </w:rPr>
        <w:t xml:space="preserve"> </w:t>
      </w:r>
      <w:proofErr w:type="gramStart"/>
      <w:r w:rsidRPr="00851148">
        <w:rPr>
          <w:rFonts w:asciiTheme="minorHAnsi" w:hAnsiTheme="minorHAnsi" w:cstheme="minorHAnsi"/>
        </w:rPr>
        <w:t>1923)-</w:t>
      </w:r>
      <w:proofErr w:type="gramEnd"/>
      <w:r w:rsidR="00851148" w:rsidRPr="00851148">
        <w:rPr>
          <w:rFonts w:asciiTheme="minorHAnsi" w:hAnsiTheme="minorHAnsi" w:cstheme="minorHAnsi"/>
        </w:rPr>
        <w:t>anno</w:t>
      </w:r>
      <w:r w:rsidRPr="00851148">
        <w:rPr>
          <w:rFonts w:asciiTheme="minorHAnsi" w:hAnsiTheme="minorHAnsi" w:cstheme="minorHAnsi"/>
        </w:rPr>
        <w:t xml:space="preserve"> 22., n. 3 (16 gen</w:t>
      </w:r>
      <w:r w:rsidR="00851148" w:rsidRPr="00851148">
        <w:rPr>
          <w:rFonts w:asciiTheme="minorHAnsi" w:hAnsiTheme="minorHAnsi" w:cstheme="minorHAnsi"/>
        </w:rPr>
        <w:t>naio</w:t>
      </w:r>
      <w:r w:rsidRPr="00851148">
        <w:rPr>
          <w:rFonts w:asciiTheme="minorHAnsi" w:hAnsiTheme="minorHAnsi" w:cstheme="minorHAnsi"/>
        </w:rPr>
        <w:t xml:space="preserve"> 1944). - </w:t>
      </w:r>
      <w:proofErr w:type="gramStart"/>
      <w:r w:rsidRPr="00851148">
        <w:rPr>
          <w:rFonts w:asciiTheme="minorHAnsi" w:hAnsiTheme="minorHAnsi" w:cstheme="minorHAnsi"/>
        </w:rPr>
        <w:t>Pistoia :</w:t>
      </w:r>
      <w:proofErr w:type="gramEnd"/>
      <w:r w:rsidRPr="00851148">
        <w:rPr>
          <w:rFonts w:asciiTheme="minorHAnsi" w:hAnsiTheme="minorHAnsi" w:cstheme="minorHAnsi"/>
        </w:rPr>
        <w:t xml:space="preserve"> </w:t>
      </w:r>
      <w:proofErr w:type="spellStart"/>
      <w:r w:rsidRPr="00851148">
        <w:rPr>
          <w:rFonts w:asciiTheme="minorHAnsi" w:hAnsiTheme="minorHAnsi" w:cstheme="minorHAnsi"/>
        </w:rPr>
        <w:t>Tip</w:t>
      </w:r>
      <w:proofErr w:type="spellEnd"/>
      <w:r w:rsidRPr="00851148">
        <w:rPr>
          <w:rFonts w:asciiTheme="minorHAnsi" w:hAnsiTheme="minorHAnsi" w:cstheme="minorHAnsi"/>
        </w:rPr>
        <w:t xml:space="preserve">. G. Grazzini, 1923-1944. </w:t>
      </w:r>
      <w:r w:rsidR="00851148" w:rsidRPr="00851148">
        <w:rPr>
          <w:rFonts w:asciiTheme="minorHAnsi" w:hAnsiTheme="minorHAnsi" w:cstheme="minorHAnsi"/>
        </w:rPr>
        <w:t>–</w:t>
      </w:r>
      <w:r w:rsidRPr="00851148">
        <w:rPr>
          <w:rFonts w:asciiTheme="minorHAnsi" w:hAnsiTheme="minorHAnsi" w:cstheme="minorHAnsi"/>
        </w:rPr>
        <w:t xml:space="preserve"> </w:t>
      </w:r>
      <w:r w:rsidR="00851148" w:rsidRPr="00851148">
        <w:rPr>
          <w:rFonts w:asciiTheme="minorHAnsi" w:hAnsiTheme="minorHAnsi" w:cstheme="minorHAnsi"/>
        </w:rPr>
        <w:t xml:space="preserve">22 </w:t>
      </w:r>
      <w:proofErr w:type="gramStart"/>
      <w:r w:rsidRPr="00851148">
        <w:rPr>
          <w:rFonts w:asciiTheme="minorHAnsi" w:hAnsiTheme="minorHAnsi" w:cstheme="minorHAnsi"/>
        </w:rPr>
        <w:t>volumi ;</w:t>
      </w:r>
      <w:proofErr w:type="gramEnd"/>
      <w:r w:rsidRPr="00851148">
        <w:rPr>
          <w:rFonts w:asciiTheme="minorHAnsi" w:hAnsiTheme="minorHAnsi" w:cstheme="minorHAnsi"/>
        </w:rPr>
        <w:t xml:space="preserve"> 54x39 cm. </w:t>
      </w:r>
      <w:r w:rsidR="00851148" w:rsidRPr="00851148">
        <w:rPr>
          <w:rFonts w:asciiTheme="minorHAnsi" w:hAnsiTheme="minorHAnsi" w:cstheme="minorHAnsi"/>
        </w:rPr>
        <w:t>((</w:t>
      </w:r>
      <w:r w:rsidRPr="00851148">
        <w:rPr>
          <w:rFonts w:asciiTheme="minorHAnsi" w:hAnsiTheme="minorHAnsi" w:cstheme="minorHAnsi"/>
        </w:rPr>
        <w:t xml:space="preserve">Settimanale. - Il titolo varia in: </w:t>
      </w:r>
      <w:proofErr w:type="gramStart"/>
      <w:r w:rsidRPr="00851148">
        <w:rPr>
          <w:rFonts w:asciiTheme="minorHAnsi" w:hAnsiTheme="minorHAnsi" w:cstheme="minorHAnsi"/>
        </w:rPr>
        <w:t>L'Alfiere :</w:t>
      </w:r>
      <w:proofErr w:type="gramEnd"/>
      <w:r w:rsidRPr="00851148">
        <w:rPr>
          <w:rFonts w:asciiTheme="minorHAnsi" w:hAnsiTheme="minorHAnsi" w:cstheme="minorHAnsi"/>
        </w:rPr>
        <w:t xml:space="preserve"> settimanale per l'Azione cattolica.</w:t>
      </w:r>
      <w:r w:rsidR="00851148" w:rsidRPr="00851148">
        <w:rPr>
          <w:rFonts w:asciiTheme="minorHAnsi" w:hAnsiTheme="minorHAnsi" w:cstheme="minorHAnsi"/>
        </w:rPr>
        <w:t xml:space="preserve"> </w:t>
      </w:r>
      <w:r w:rsidRPr="00851148">
        <w:rPr>
          <w:rFonts w:asciiTheme="minorHAnsi" w:hAnsiTheme="minorHAnsi" w:cstheme="minorHAnsi"/>
        </w:rPr>
        <w:t>L'editore varia dal 20 settembre 1939 in: Tipografia pistoiese. - Le dimensioni variano: dal 20 settembre 1939: 54x39 cm; dal 31 luglio 1927: 50x35 cm; dal 23 ottobre 1932: 59x40 cm; dal 28 aprile 1940: 54x38 cm. - CFI0370331</w:t>
      </w:r>
    </w:p>
    <w:p w14:paraId="53A0652D" w14:textId="3577D002" w:rsidR="00875587" w:rsidRDefault="00875587" w:rsidP="002A45D5">
      <w:pPr>
        <w:jc w:val="both"/>
        <w:rPr>
          <w:rFonts w:asciiTheme="minorHAnsi" w:hAnsiTheme="minorHAnsi" w:cstheme="minorHAnsi"/>
        </w:rPr>
      </w:pPr>
      <w:r>
        <w:rPr>
          <w:rFonts w:asciiTheme="minorHAnsi" w:hAnsiTheme="minorHAnsi" w:cstheme="minorHAnsi"/>
        </w:rPr>
        <w:t>Continua con:</w:t>
      </w:r>
      <w:r w:rsidRPr="00851148">
        <w:rPr>
          <w:rFonts w:asciiTheme="minorHAnsi" w:hAnsiTheme="minorHAnsi" w:cstheme="minorHAnsi"/>
        </w:rPr>
        <w:t xml:space="preserve"> </w:t>
      </w:r>
      <w:r>
        <w:rPr>
          <w:rFonts w:asciiTheme="minorHAnsi" w:hAnsiTheme="minorHAnsi" w:cstheme="minorHAnsi"/>
        </w:rPr>
        <w:t>*</w:t>
      </w:r>
      <w:r w:rsidRPr="00851148">
        <w:rPr>
          <w:rFonts w:asciiTheme="minorHAnsi" w:hAnsiTheme="minorHAnsi" w:cstheme="minorHAnsi"/>
        </w:rPr>
        <w:t xml:space="preserve">Vita cattolica </w:t>
      </w:r>
      <w:r>
        <w:rPr>
          <w:rFonts w:asciiTheme="minorHAnsi" w:hAnsiTheme="minorHAnsi" w:cstheme="minorHAnsi"/>
        </w:rPr>
        <w:t>[NG217]</w:t>
      </w:r>
    </w:p>
    <w:p w14:paraId="16161ECA" w14:textId="5B891B55" w:rsidR="0031062F" w:rsidRDefault="002A45D5" w:rsidP="00875587">
      <w:pPr>
        <w:jc w:val="both"/>
        <w:rPr>
          <w:rStyle w:val="Collegamentoipertestuale"/>
          <w:rFonts w:ascii="Calibri" w:hAnsi="Calibri" w:cs="Calibri"/>
        </w:rPr>
      </w:pPr>
      <w:r w:rsidRPr="00851148">
        <w:rPr>
          <w:rFonts w:asciiTheme="minorHAnsi" w:hAnsiTheme="minorHAnsi" w:cstheme="minorHAnsi"/>
        </w:rPr>
        <w:t>Copia</w:t>
      </w:r>
      <w:r w:rsidRPr="002A45D5">
        <w:rPr>
          <w:rFonts w:ascii="Calibri" w:hAnsi="Calibri" w:cs="Calibri"/>
        </w:rPr>
        <w:t xml:space="preserve"> digitale a: </w:t>
      </w:r>
      <w:hyperlink r:id="rId6" w:history="1">
        <w:r w:rsidRPr="002A45D5">
          <w:rPr>
            <w:rStyle w:val="Collegamentoipertestuale"/>
            <w:rFonts w:ascii="Calibri" w:hAnsi="Calibri" w:cs="Calibri"/>
          </w:rPr>
          <w:t>http://www405.regione.toscana.it/ImageViewer/servlet/ImageViewer?idr=TECA00000244114</w:t>
        </w:r>
      </w:hyperlink>
    </w:p>
    <w:p w14:paraId="3AE1B03F" w14:textId="77777777" w:rsidR="00D92BB3" w:rsidRDefault="00D92BB3" w:rsidP="00875587">
      <w:pPr>
        <w:jc w:val="both"/>
        <w:rPr>
          <w:rStyle w:val="Collegamentoipertestuale"/>
          <w:rFonts w:ascii="Calibri" w:hAnsi="Calibri" w:cs="Calibri"/>
        </w:rPr>
      </w:pPr>
    </w:p>
    <w:p w14:paraId="7809DCA2" w14:textId="1EDFD635" w:rsidR="00D92BB3" w:rsidRPr="00851148" w:rsidRDefault="00D92BB3" w:rsidP="00D92BB3">
      <w:pPr>
        <w:jc w:val="both"/>
        <w:rPr>
          <w:rFonts w:asciiTheme="minorHAnsi" w:hAnsiTheme="minorHAnsi" w:cstheme="minorHAnsi"/>
        </w:rPr>
      </w:pPr>
      <w:r>
        <w:rPr>
          <w:rFonts w:asciiTheme="minorHAnsi" w:hAnsiTheme="minorHAnsi" w:cstheme="minorHAnsi"/>
        </w:rPr>
        <w:t xml:space="preserve">Soggetto: </w:t>
      </w:r>
      <w:proofErr w:type="gramStart"/>
      <w:r>
        <w:rPr>
          <w:rFonts w:asciiTheme="minorHAnsi" w:hAnsiTheme="minorHAnsi" w:cstheme="minorHAnsi"/>
        </w:rPr>
        <w:t>C</w:t>
      </w:r>
      <w:r>
        <w:rPr>
          <w:rFonts w:asciiTheme="minorHAnsi" w:hAnsiTheme="minorHAnsi" w:cstheme="minorHAnsi"/>
        </w:rPr>
        <w:t>attolic</w:t>
      </w:r>
      <w:r>
        <w:rPr>
          <w:rFonts w:asciiTheme="minorHAnsi" w:hAnsiTheme="minorHAnsi" w:cstheme="minorHAnsi"/>
        </w:rPr>
        <w:t>esimo</w:t>
      </w:r>
      <w:proofErr w:type="gramEnd"/>
      <w:r>
        <w:rPr>
          <w:rFonts w:asciiTheme="minorHAnsi" w:hAnsiTheme="minorHAnsi" w:cstheme="minorHAnsi"/>
        </w:rPr>
        <w:t xml:space="preserve"> - Pistoia</w:t>
      </w:r>
      <w:r>
        <w:rPr>
          <w:rFonts w:asciiTheme="minorHAnsi" w:hAnsiTheme="minorHAnsi" w:cstheme="minorHAnsi"/>
        </w:rPr>
        <w:t xml:space="preserve"> – 1</w:t>
      </w:r>
      <w:r>
        <w:rPr>
          <w:rFonts w:asciiTheme="minorHAnsi" w:hAnsiTheme="minorHAnsi" w:cstheme="minorHAnsi"/>
        </w:rPr>
        <w:t>896</w:t>
      </w:r>
      <w:r>
        <w:rPr>
          <w:rFonts w:asciiTheme="minorHAnsi" w:hAnsiTheme="minorHAnsi" w:cstheme="minorHAnsi"/>
        </w:rPr>
        <w:t>-1944</w:t>
      </w:r>
    </w:p>
    <w:p w14:paraId="6C6EF715" w14:textId="77777777" w:rsidR="00D92BB3" w:rsidRDefault="00D92BB3" w:rsidP="00875587">
      <w:pPr>
        <w:jc w:val="both"/>
        <w:rPr>
          <w:rFonts w:ascii="Calibri" w:hAnsi="Calibri" w:cs="Calibri"/>
        </w:rPr>
      </w:pPr>
    </w:p>
    <w:p w14:paraId="018EB198" w14:textId="77777777" w:rsidR="00875587" w:rsidRDefault="00875587" w:rsidP="00875587">
      <w:pPr>
        <w:jc w:val="both"/>
        <w:rPr>
          <w:rFonts w:ascii="Calibri" w:hAnsi="Calibri" w:cs="Calibri"/>
        </w:rPr>
      </w:pPr>
    </w:p>
    <w:p w14:paraId="589A2C6B" w14:textId="7B619779" w:rsidR="00D92BB3" w:rsidRDefault="00D92BB3" w:rsidP="00875587">
      <w:pPr>
        <w:jc w:val="both"/>
        <w:rPr>
          <w:rFonts w:ascii="Calibri" w:hAnsi="Calibri" w:cs="Calibri"/>
          <w:b/>
          <w:bCs/>
          <w:color w:val="C00000"/>
          <w:sz w:val="44"/>
          <w:szCs w:val="44"/>
        </w:rPr>
      </w:pPr>
      <w:r>
        <w:rPr>
          <w:rFonts w:ascii="Calibri" w:hAnsi="Calibri" w:cs="Calibri"/>
          <w:b/>
          <w:bCs/>
          <w:color w:val="C00000"/>
          <w:sz w:val="44"/>
          <w:szCs w:val="44"/>
        </w:rPr>
        <w:lastRenderedPageBreak/>
        <w:t>Informazioni storico-bibliografiche</w:t>
      </w:r>
    </w:p>
    <w:p w14:paraId="2BDFF20B" w14:textId="09E89977" w:rsidR="00D92BB3" w:rsidRPr="00D92BB3" w:rsidRDefault="00D92BB3" w:rsidP="00D92BB3">
      <w:pPr>
        <w:pStyle w:val="Titolo1"/>
        <w:spacing w:before="0" w:after="0"/>
        <w:jc w:val="both"/>
        <w:rPr>
          <w:rFonts w:asciiTheme="minorHAnsi" w:hAnsiTheme="minorHAnsi" w:cstheme="minorHAnsi"/>
          <w:sz w:val="22"/>
          <w:szCs w:val="22"/>
          <w:lang w:eastAsia="it-IT"/>
        </w:rPr>
      </w:pPr>
      <w:r w:rsidRPr="00D92BB3">
        <w:rPr>
          <w:rFonts w:asciiTheme="minorHAnsi" w:hAnsiTheme="minorHAnsi" w:cstheme="minorHAnsi"/>
          <w:sz w:val="22"/>
          <w:szCs w:val="22"/>
        </w:rPr>
        <w:t xml:space="preserve">“Il movimento cattolico pistoiese ai primi del Novecento”: incontro e visita guidata alla biblioteca </w:t>
      </w:r>
      <w:proofErr w:type="spellStart"/>
      <w:r w:rsidRPr="00D92BB3">
        <w:rPr>
          <w:rFonts w:asciiTheme="minorHAnsi" w:hAnsiTheme="minorHAnsi" w:cstheme="minorHAnsi"/>
          <w:sz w:val="22"/>
          <w:szCs w:val="22"/>
        </w:rPr>
        <w:t>Forteguerriana</w:t>
      </w:r>
      <w:proofErr w:type="spellEnd"/>
      <w:r w:rsidRPr="00D92BB3">
        <w:rPr>
          <w:rFonts w:asciiTheme="minorHAnsi" w:hAnsiTheme="minorHAnsi" w:cstheme="minorHAnsi"/>
          <w:sz w:val="22"/>
          <w:szCs w:val="22"/>
        </w:rPr>
        <w:t xml:space="preserve"> </w:t>
      </w:r>
      <w:proofErr w:type="gramStart"/>
      <w:r w:rsidRPr="00D92BB3">
        <w:rPr>
          <w:rFonts w:asciiTheme="minorHAnsi" w:hAnsiTheme="minorHAnsi" w:cstheme="minorHAnsi"/>
          <w:sz w:val="22"/>
          <w:szCs w:val="22"/>
        </w:rPr>
        <w:t>Marted</w:t>
      </w:r>
      <w:r>
        <w:rPr>
          <w:rFonts w:asciiTheme="minorHAnsi" w:hAnsiTheme="minorHAnsi" w:cstheme="minorHAnsi"/>
          <w:sz w:val="22"/>
          <w:szCs w:val="22"/>
        </w:rPr>
        <w:t>ì</w:t>
      </w:r>
      <w:proofErr w:type="gramEnd"/>
      <w:r w:rsidRPr="00D92BB3">
        <w:rPr>
          <w:rFonts w:asciiTheme="minorHAnsi" w:hAnsiTheme="minorHAnsi" w:cstheme="minorHAnsi"/>
          <w:sz w:val="22"/>
          <w:szCs w:val="22"/>
        </w:rPr>
        <w:t xml:space="preserve"> 24 gennaio in sala Gatteschi</w:t>
      </w:r>
    </w:p>
    <w:p w14:paraId="495565DD" w14:textId="77777777" w:rsidR="00D92BB3" w:rsidRPr="00D92BB3" w:rsidRDefault="00D92BB3" w:rsidP="00D92BB3">
      <w:pPr>
        <w:jc w:val="both"/>
        <w:rPr>
          <w:rFonts w:asciiTheme="minorHAnsi" w:hAnsiTheme="minorHAnsi" w:cstheme="minorHAnsi"/>
          <w:sz w:val="22"/>
          <w:szCs w:val="22"/>
        </w:rPr>
      </w:pPr>
      <w:r w:rsidRPr="00D92BB3">
        <w:rPr>
          <w:rStyle w:val="date-display-single"/>
          <w:rFonts w:asciiTheme="minorHAnsi" w:eastAsiaTheme="majorEastAsia" w:hAnsiTheme="minorHAnsi" w:cstheme="minorHAnsi"/>
          <w:sz w:val="22"/>
          <w:szCs w:val="22"/>
        </w:rPr>
        <w:t>Sabato, 21 gennaio, 2017</w:t>
      </w:r>
    </w:p>
    <w:p w14:paraId="6C31AF44" w14:textId="3A500BB6" w:rsidR="00D92BB3" w:rsidRPr="00D92BB3" w:rsidRDefault="00D92BB3" w:rsidP="00D92BB3">
      <w:pPr>
        <w:pStyle w:val="NormaleWeb"/>
        <w:spacing w:before="0" w:beforeAutospacing="0" w:after="0" w:afterAutospacing="0"/>
        <w:jc w:val="both"/>
        <w:rPr>
          <w:rFonts w:asciiTheme="minorHAnsi" w:hAnsiTheme="minorHAnsi" w:cstheme="minorHAnsi"/>
          <w:sz w:val="22"/>
          <w:szCs w:val="22"/>
        </w:rPr>
      </w:pPr>
      <w:r w:rsidRPr="00D92BB3">
        <w:rPr>
          <w:rFonts w:asciiTheme="minorHAnsi" w:hAnsiTheme="minorHAnsi" w:cstheme="minorHAnsi"/>
          <w:sz w:val="22"/>
          <w:szCs w:val="22"/>
        </w:rPr>
        <w:t xml:space="preserve">Martedì 24 gennaio, alle 16, nella sala Gatteschi della biblioteca </w:t>
      </w:r>
      <w:proofErr w:type="spellStart"/>
      <w:r w:rsidRPr="00D92BB3">
        <w:rPr>
          <w:rFonts w:asciiTheme="minorHAnsi" w:hAnsiTheme="minorHAnsi" w:cstheme="minorHAnsi"/>
          <w:sz w:val="22"/>
          <w:szCs w:val="22"/>
        </w:rPr>
        <w:t>Forteguerriana</w:t>
      </w:r>
      <w:proofErr w:type="spellEnd"/>
      <w:r w:rsidRPr="00D92BB3">
        <w:rPr>
          <w:rFonts w:asciiTheme="minorHAnsi" w:hAnsiTheme="minorHAnsi" w:cstheme="minorHAnsi"/>
          <w:sz w:val="22"/>
          <w:szCs w:val="22"/>
        </w:rPr>
        <w:t>, Paola Bellandi parlerà sul tema “Il movimento cattolico pistoiese ai primi del Novecento”.</w:t>
      </w:r>
      <w:r>
        <w:rPr>
          <w:rFonts w:asciiTheme="minorHAnsi" w:hAnsiTheme="minorHAnsi" w:cstheme="minorHAnsi"/>
          <w:sz w:val="22"/>
          <w:szCs w:val="22"/>
        </w:rPr>
        <w:t xml:space="preserve"> </w:t>
      </w:r>
      <w:r w:rsidRPr="00D92BB3">
        <w:rPr>
          <w:rFonts w:asciiTheme="minorHAnsi" w:hAnsiTheme="minorHAnsi" w:cstheme="minorHAnsi"/>
          <w:sz w:val="22"/>
          <w:szCs w:val="22"/>
        </w:rPr>
        <w:t xml:space="preserve">La riflessione intende ricostruire alcuni interessanti eventi di un lontano periodo storico, tra la fine del XIX e gli inizi del XX secolo, quando anche a Pistoia e nel suo circondario si diffusero le forme associative promosse dall’Opera dei Congressi e Comitati Cattolici, che, predicando il non </w:t>
      </w:r>
      <w:proofErr w:type="spellStart"/>
      <w:r w:rsidRPr="00D92BB3">
        <w:rPr>
          <w:rFonts w:asciiTheme="minorHAnsi" w:hAnsiTheme="minorHAnsi" w:cstheme="minorHAnsi"/>
          <w:sz w:val="22"/>
          <w:szCs w:val="22"/>
        </w:rPr>
        <w:t>expedit</w:t>
      </w:r>
      <w:proofErr w:type="spellEnd"/>
      <w:r w:rsidRPr="00D92BB3">
        <w:rPr>
          <w:rFonts w:asciiTheme="minorHAnsi" w:hAnsiTheme="minorHAnsi" w:cstheme="minorHAnsi"/>
          <w:sz w:val="22"/>
          <w:szCs w:val="22"/>
        </w:rPr>
        <w:t>, imponeva ai fedeli il rifiuto dello stato liberale, attraverso l’intransigentismo più convinto e l’adesione alla questione romana.</w:t>
      </w:r>
      <w:r>
        <w:rPr>
          <w:rFonts w:asciiTheme="minorHAnsi" w:hAnsiTheme="minorHAnsi" w:cstheme="minorHAnsi"/>
          <w:sz w:val="22"/>
          <w:szCs w:val="22"/>
        </w:rPr>
        <w:t xml:space="preserve"> </w:t>
      </w:r>
      <w:r w:rsidRPr="00D92BB3">
        <w:rPr>
          <w:rFonts w:asciiTheme="minorHAnsi" w:hAnsiTheme="minorHAnsi" w:cstheme="minorHAnsi"/>
          <w:sz w:val="22"/>
          <w:szCs w:val="22"/>
        </w:rPr>
        <w:t xml:space="preserve">Seguirà una visita guidata ad una mostra sulla documentazione del Fondo Chiappelli relativa al movimento cattolico pistoiese conservata in </w:t>
      </w:r>
      <w:proofErr w:type="spellStart"/>
      <w:r w:rsidRPr="00D92BB3">
        <w:rPr>
          <w:rFonts w:asciiTheme="minorHAnsi" w:hAnsiTheme="minorHAnsi" w:cstheme="minorHAnsi"/>
          <w:sz w:val="22"/>
          <w:szCs w:val="22"/>
        </w:rPr>
        <w:t>Forteguerriana</w:t>
      </w:r>
      <w:proofErr w:type="spellEnd"/>
      <w:r w:rsidRPr="00D92BB3">
        <w:rPr>
          <w:rFonts w:asciiTheme="minorHAnsi" w:hAnsiTheme="minorHAnsi" w:cstheme="minorHAnsi"/>
          <w:sz w:val="22"/>
          <w:szCs w:val="22"/>
        </w:rPr>
        <w:t>.</w:t>
      </w:r>
      <w:r>
        <w:rPr>
          <w:rFonts w:asciiTheme="minorHAnsi" w:hAnsiTheme="minorHAnsi" w:cstheme="minorHAnsi"/>
          <w:sz w:val="22"/>
          <w:szCs w:val="22"/>
        </w:rPr>
        <w:t xml:space="preserve"> </w:t>
      </w:r>
      <w:r w:rsidRPr="00D92BB3">
        <w:rPr>
          <w:rFonts w:asciiTheme="minorHAnsi" w:hAnsiTheme="minorHAnsi" w:cstheme="minorHAnsi"/>
          <w:sz w:val="22"/>
          <w:szCs w:val="22"/>
        </w:rPr>
        <w:t>Le significative figure di monsignor Marcello Mazzanti, vescovo di Pistoia dal 1885 al 1908, e di Alberto Chiappelli, presidente del Comitato diocesano fino al 1930, ebbero un ruolo molto importante nell’animare la comunità pistoiese.</w:t>
      </w:r>
      <w:r>
        <w:rPr>
          <w:rFonts w:asciiTheme="minorHAnsi" w:hAnsiTheme="minorHAnsi" w:cstheme="minorHAnsi"/>
          <w:sz w:val="22"/>
          <w:szCs w:val="22"/>
        </w:rPr>
        <w:t xml:space="preserve"> </w:t>
      </w:r>
      <w:r w:rsidRPr="00D92BB3">
        <w:rPr>
          <w:rFonts w:asciiTheme="minorHAnsi" w:hAnsiTheme="minorHAnsi" w:cstheme="minorHAnsi"/>
          <w:sz w:val="22"/>
          <w:szCs w:val="22"/>
        </w:rPr>
        <w:t>Nel 1893 nacque il Comitato diocesano che operò soprattutto in città; nel 1896 fu fondato il periodico cattolico La Difesa religiosa e sociale, che cercò di stimolare la nascita dei comitati parrocchiali e sostenne la loro formazione spirituale e sociale, stimolandoli contro il diffuso anticlericalismo. Solo lentamente sorsero in varie parrocchie i corrispondenti comitati parrocchiali, spesso malvisti dalle autorità prefettizie che giudicavano sovversivi i loro aderenti.</w:t>
      </w:r>
      <w:r>
        <w:rPr>
          <w:rFonts w:asciiTheme="minorHAnsi" w:hAnsiTheme="minorHAnsi" w:cstheme="minorHAnsi"/>
          <w:sz w:val="22"/>
          <w:szCs w:val="22"/>
        </w:rPr>
        <w:t xml:space="preserve"> </w:t>
      </w:r>
      <w:r w:rsidRPr="00D92BB3">
        <w:rPr>
          <w:rFonts w:asciiTheme="minorHAnsi" w:hAnsiTheme="minorHAnsi" w:cstheme="minorHAnsi"/>
          <w:sz w:val="22"/>
          <w:szCs w:val="22"/>
        </w:rPr>
        <w:t>Con la grave crisi sociale di fine secolo (i moti del pane del 1898), la repressione governativa impose la chiusura di tutti i Comitati cattolici che, come i circoli repubblicani e socialisti, furono accusati di fomentare la rivolta popolare.</w:t>
      </w:r>
      <w:r w:rsidRPr="00D92BB3">
        <w:rPr>
          <w:rFonts w:asciiTheme="minorHAnsi" w:hAnsiTheme="minorHAnsi" w:cstheme="minorHAnsi"/>
          <w:sz w:val="22"/>
          <w:szCs w:val="22"/>
        </w:rPr>
        <w:br/>
        <w:t>Sdegno e smarrimento assalirono i sacerdoti e i laici più impegnati nell’organizzazione sociale e fecero emergere le numerose fratture ed ambiguità da sempre presenti nel mondo cattolico pistoiese.</w:t>
      </w:r>
      <w:r w:rsidRPr="00D92BB3">
        <w:rPr>
          <w:rFonts w:asciiTheme="minorHAnsi" w:hAnsiTheme="minorHAnsi" w:cstheme="minorHAnsi"/>
          <w:sz w:val="22"/>
          <w:szCs w:val="22"/>
        </w:rPr>
        <w:br/>
        <w:t>In occasione delle elezioni amministrative del 1899, mentre alcuni rappresentanti cittadini mostravano interesse per forme di compromesso elettorale con chi desse generiche garanzie di “corretto comportamento”, alcuni protagonisti del movimento cattolico pistoiese, più giovani e aperti alle tematiche sociali diffuse dal Circolo di studi sociali, diffusero in diocesi gli ideali e i metodi democratico- cristiani che diffondevano l’autonoma organizzazione di alcuni settori del mondo agricolo pistoiese.</w:t>
      </w:r>
      <w:r w:rsidRPr="00D92BB3">
        <w:rPr>
          <w:rFonts w:asciiTheme="minorHAnsi" w:hAnsiTheme="minorHAnsi" w:cstheme="minorHAnsi"/>
          <w:sz w:val="22"/>
          <w:szCs w:val="22"/>
        </w:rPr>
        <w:br/>
        <w:t>Ne nacque una stagione di dibattito molto vivace, di cui furono protagonisti alcuni illustri parroci della periferia, come don Dario Flori e don Orazio Ceccarelli che, con l’organizzazione delle trecciaiole e con la realizzazione delle prime Casse rurali, segnarono molto positivamente le vicende dei primi anni del nuovo secolo.</w:t>
      </w:r>
      <w:r>
        <w:rPr>
          <w:rFonts w:asciiTheme="minorHAnsi" w:hAnsiTheme="minorHAnsi" w:cstheme="minorHAnsi"/>
          <w:sz w:val="22"/>
          <w:szCs w:val="22"/>
        </w:rPr>
        <w:t xml:space="preserve"> </w:t>
      </w:r>
      <w:r w:rsidRPr="00D92BB3">
        <w:rPr>
          <w:rFonts w:asciiTheme="minorHAnsi" w:hAnsiTheme="minorHAnsi" w:cstheme="minorHAnsi"/>
          <w:sz w:val="22"/>
          <w:szCs w:val="22"/>
        </w:rPr>
        <w:t>L’associazionismo cattolico pistoiese, così rinnovato, mostrò impegno pertinace e spiccata vivacità che seppe durare anche dopo la crisi del 1904, in cui si determinò lo scioglimento dell’Opera dei Congressi e la successiva tensione contro il modernismo.</w:t>
      </w:r>
      <w:r>
        <w:rPr>
          <w:rFonts w:asciiTheme="minorHAnsi" w:hAnsiTheme="minorHAnsi" w:cstheme="minorHAnsi"/>
          <w:sz w:val="22"/>
          <w:szCs w:val="22"/>
        </w:rPr>
        <w:t xml:space="preserve"> </w:t>
      </w:r>
      <w:r w:rsidRPr="00D92BB3">
        <w:rPr>
          <w:rFonts w:asciiTheme="minorHAnsi" w:hAnsiTheme="minorHAnsi" w:cstheme="minorHAnsi"/>
          <w:sz w:val="22"/>
          <w:szCs w:val="22"/>
        </w:rPr>
        <w:t>Gli eventi di quel periodo furono apprezzati positivamente da personalità quali il prof. Toniolo, che visitò spesso Pistoia, costruì legami di stima con i protagonisti pistoiesi e collaborò alla scelta di Pistoia come sede della prima Settimana Sociale dei Cattolici Italiani del settembre 1907, assemblea nazionale dei cattolici che dura anche nel presente.</w:t>
      </w:r>
      <w:r>
        <w:rPr>
          <w:rFonts w:asciiTheme="minorHAnsi" w:hAnsiTheme="minorHAnsi" w:cstheme="minorHAnsi"/>
          <w:sz w:val="22"/>
          <w:szCs w:val="22"/>
        </w:rPr>
        <w:t xml:space="preserve"> </w:t>
      </w:r>
      <w:r w:rsidRPr="00D92BB3">
        <w:rPr>
          <w:rFonts w:asciiTheme="minorHAnsi" w:hAnsiTheme="minorHAnsi" w:cstheme="minorHAnsi"/>
          <w:sz w:val="22"/>
          <w:szCs w:val="22"/>
        </w:rPr>
        <w:t>I dibattiti teorici (turbati da aggressioni piuttosto violente degli anticlericali) sull’impegno dei cattolici e sulle loro possibili organizzazioni sociali riportarono alla ribalta della storia ufficiale Pistoia che, a livello religioso, aveva già vissuto una stagione problematica e stimolante alla fine del XVIII secolo con il vescovo Scipione De’ Ricci e il suo riformismo di spirito giansenistico.</w:t>
      </w:r>
      <w:r>
        <w:rPr>
          <w:rFonts w:asciiTheme="minorHAnsi" w:hAnsiTheme="minorHAnsi" w:cstheme="minorHAnsi"/>
          <w:sz w:val="22"/>
          <w:szCs w:val="22"/>
        </w:rPr>
        <w:t xml:space="preserve"> </w:t>
      </w:r>
      <w:r w:rsidRPr="00D92BB3">
        <w:rPr>
          <w:rFonts w:asciiTheme="minorHAnsi" w:hAnsiTheme="minorHAnsi" w:cstheme="minorHAnsi"/>
          <w:sz w:val="22"/>
          <w:szCs w:val="22"/>
        </w:rPr>
        <w:t xml:space="preserve">La presentazione fa parte del ciclo “La </w:t>
      </w:r>
      <w:proofErr w:type="spellStart"/>
      <w:r w:rsidRPr="00D92BB3">
        <w:rPr>
          <w:rFonts w:asciiTheme="minorHAnsi" w:hAnsiTheme="minorHAnsi" w:cstheme="minorHAnsi"/>
          <w:sz w:val="22"/>
          <w:szCs w:val="22"/>
        </w:rPr>
        <w:t>Forteguerriana</w:t>
      </w:r>
      <w:proofErr w:type="spellEnd"/>
      <w:r w:rsidRPr="00D92BB3">
        <w:rPr>
          <w:rFonts w:asciiTheme="minorHAnsi" w:hAnsiTheme="minorHAnsi" w:cstheme="minorHAnsi"/>
          <w:sz w:val="22"/>
          <w:szCs w:val="22"/>
        </w:rPr>
        <w:t xml:space="preserve"> Racconta Pistoia Esperti &amp; Junior” consultabile sul sito web della Biblioteca al seguente indirizzo </w:t>
      </w:r>
      <w:hyperlink r:id="rId7" w:history="1">
        <w:r w:rsidRPr="00D92BB3">
          <w:rPr>
            <w:rStyle w:val="Collegamentoipertestuale"/>
            <w:rFonts w:asciiTheme="minorHAnsi" w:eastAsiaTheme="majorEastAsia" w:hAnsiTheme="minorHAnsi" w:cstheme="minorHAnsi"/>
            <w:sz w:val="22"/>
            <w:szCs w:val="22"/>
          </w:rPr>
          <w:t>http://www.forteguerriana.comune.pistoia.it/la-forteguerriana-racconta-p...</w:t>
        </w:r>
      </w:hyperlink>
    </w:p>
    <w:p w14:paraId="294102F3" w14:textId="7AD80504" w:rsidR="00D92BB3" w:rsidRPr="00D92BB3" w:rsidRDefault="00D92BB3" w:rsidP="00D92BB3">
      <w:pPr>
        <w:jc w:val="both"/>
        <w:rPr>
          <w:rFonts w:asciiTheme="minorHAnsi" w:hAnsiTheme="minorHAnsi" w:cstheme="minorHAnsi"/>
          <w:b/>
          <w:bCs/>
          <w:color w:val="C00000"/>
          <w:sz w:val="22"/>
          <w:szCs w:val="22"/>
        </w:rPr>
      </w:pPr>
      <w:hyperlink r:id="rId8" w:history="1">
        <w:r w:rsidRPr="00D92BB3">
          <w:rPr>
            <w:rStyle w:val="Collegamentoipertestuale"/>
            <w:rFonts w:asciiTheme="minorHAnsi" w:hAnsiTheme="minorHAnsi" w:cstheme="minorHAnsi"/>
            <w:b/>
            <w:bCs/>
            <w:sz w:val="22"/>
            <w:szCs w:val="22"/>
          </w:rPr>
          <w:t>https://www.comune.pistoia.it/comunicati-stampa/%E2%80%9Cil-movimento-cattolico-pistoiese-ai-primi-del-novecento%E2%80%9D-incontro-e-visita</w:t>
        </w:r>
      </w:hyperlink>
      <w:r w:rsidRPr="00D92BB3">
        <w:rPr>
          <w:rFonts w:asciiTheme="minorHAnsi" w:hAnsiTheme="minorHAnsi" w:cstheme="minorHAnsi"/>
          <w:b/>
          <w:bCs/>
          <w:color w:val="C00000"/>
          <w:sz w:val="22"/>
          <w:szCs w:val="22"/>
        </w:rPr>
        <w:t xml:space="preserve">. </w:t>
      </w:r>
    </w:p>
    <w:p w14:paraId="662FD575" w14:textId="77777777" w:rsidR="00D92BB3" w:rsidRPr="00D92BB3" w:rsidRDefault="00D92BB3" w:rsidP="00875587">
      <w:pPr>
        <w:jc w:val="both"/>
        <w:rPr>
          <w:rFonts w:ascii="Calibri" w:hAnsi="Calibri" w:cs="Calibri"/>
          <w:b/>
          <w:bCs/>
          <w:color w:val="C00000"/>
          <w:sz w:val="16"/>
          <w:szCs w:val="16"/>
        </w:rPr>
      </w:pPr>
    </w:p>
    <w:p w14:paraId="5BE28914" w14:textId="7E09CA13" w:rsidR="00875587" w:rsidRPr="00875587" w:rsidRDefault="00875587" w:rsidP="00875587">
      <w:pPr>
        <w:jc w:val="both"/>
        <w:rPr>
          <w:rFonts w:ascii="Calibri" w:hAnsi="Calibri" w:cs="Calibri"/>
          <w:b/>
          <w:bCs/>
          <w:color w:val="C00000"/>
          <w:sz w:val="44"/>
          <w:szCs w:val="44"/>
        </w:rPr>
      </w:pPr>
      <w:r w:rsidRPr="00875587">
        <w:rPr>
          <w:rFonts w:ascii="Calibri" w:hAnsi="Calibri" w:cs="Calibri"/>
          <w:b/>
          <w:bCs/>
          <w:color w:val="C00000"/>
          <w:sz w:val="44"/>
          <w:szCs w:val="44"/>
        </w:rPr>
        <w:t>Note e riferimenti bibliografici</w:t>
      </w:r>
    </w:p>
    <w:p w14:paraId="493786CD" w14:textId="16448B52" w:rsidR="00875587" w:rsidRPr="00875587" w:rsidRDefault="00875587" w:rsidP="00875587">
      <w:pPr>
        <w:jc w:val="both"/>
        <w:rPr>
          <w:b/>
          <w:bCs/>
        </w:rPr>
      </w:pPr>
      <w:bookmarkStart w:id="0" w:name="_Hlk170287937"/>
      <w:r w:rsidRPr="00851148">
        <w:rPr>
          <w:rFonts w:asciiTheme="minorHAnsi" w:hAnsiTheme="minorHAnsi" w:cstheme="minorHAnsi"/>
        </w:rPr>
        <w:t xml:space="preserve">Catalogo dei periodici pistoiesi della Biblioteca comunale </w:t>
      </w:r>
      <w:proofErr w:type="spellStart"/>
      <w:r w:rsidRPr="00851148">
        <w:rPr>
          <w:rFonts w:asciiTheme="minorHAnsi" w:hAnsiTheme="minorHAnsi" w:cstheme="minorHAnsi"/>
        </w:rPr>
        <w:t>Forteguerriana</w:t>
      </w:r>
      <w:proofErr w:type="spellEnd"/>
      <w:r w:rsidRPr="00851148">
        <w:rPr>
          <w:rFonts w:asciiTheme="minorHAnsi" w:hAnsiTheme="minorHAnsi" w:cstheme="minorHAnsi"/>
        </w:rPr>
        <w:t xml:space="preserve"> (dall'</w:t>
      </w:r>
      <w:r>
        <w:rPr>
          <w:rFonts w:asciiTheme="minorHAnsi" w:hAnsiTheme="minorHAnsi" w:cstheme="minorHAnsi"/>
        </w:rPr>
        <w:t>U</w:t>
      </w:r>
      <w:r w:rsidRPr="00851148">
        <w:rPr>
          <w:rFonts w:asciiTheme="minorHAnsi" w:hAnsiTheme="minorHAnsi" w:cstheme="minorHAnsi"/>
        </w:rPr>
        <w:t>nità d'Italia ad oggi) / a cura di Franco Savi, n. 10)</w:t>
      </w:r>
      <w:bookmarkEnd w:id="0"/>
    </w:p>
    <w:sectPr w:rsidR="00875587" w:rsidRPr="008755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699D"/>
    <w:rsid w:val="002A45D5"/>
    <w:rsid w:val="0031062F"/>
    <w:rsid w:val="00851148"/>
    <w:rsid w:val="00875587"/>
    <w:rsid w:val="00A7699D"/>
    <w:rsid w:val="00B2597F"/>
    <w:rsid w:val="00C031FD"/>
    <w:rsid w:val="00D92BB3"/>
    <w:rsid w:val="00E84EF4"/>
    <w:rsid w:val="00F773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B69D"/>
  <w15:chartTrackingRefBased/>
  <w15:docId w15:val="{04F961E9-09F7-44C4-A37C-06F3C148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45D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A7699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7699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7699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7699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7699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7699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7699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7699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7699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699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7699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7699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7699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7699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7699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7699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7699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7699D"/>
    <w:rPr>
      <w:rFonts w:eastAsiaTheme="majorEastAsia" w:cstheme="majorBidi"/>
      <w:color w:val="272727" w:themeColor="text1" w:themeTint="D8"/>
    </w:rPr>
  </w:style>
  <w:style w:type="paragraph" w:styleId="Titolo">
    <w:name w:val="Title"/>
    <w:basedOn w:val="Normale"/>
    <w:next w:val="Normale"/>
    <w:link w:val="TitoloCarattere"/>
    <w:uiPriority w:val="10"/>
    <w:qFormat/>
    <w:rsid w:val="00A7699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7699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7699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7699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7699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7699D"/>
    <w:rPr>
      <w:i/>
      <w:iCs/>
      <w:color w:val="404040" w:themeColor="text1" w:themeTint="BF"/>
    </w:rPr>
  </w:style>
  <w:style w:type="paragraph" w:styleId="Paragrafoelenco">
    <w:name w:val="List Paragraph"/>
    <w:basedOn w:val="Normale"/>
    <w:uiPriority w:val="34"/>
    <w:qFormat/>
    <w:rsid w:val="00A7699D"/>
    <w:pPr>
      <w:ind w:left="720"/>
      <w:contextualSpacing/>
    </w:pPr>
  </w:style>
  <w:style w:type="character" w:styleId="Enfasiintensa">
    <w:name w:val="Intense Emphasis"/>
    <w:basedOn w:val="Carpredefinitoparagrafo"/>
    <w:uiPriority w:val="21"/>
    <w:qFormat/>
    <w:rsid w:val="00A7699D"/>
    <w:rPr>
      <w:i/>
      <w:iCs/>
      <w:color w:val="365F91" w:themeColor="accent1" w:themeShade="BF"/>
    </w:rPr>
  </w:style>
  <w:style w:type="paragraph" w:styleId="Citazioneintensa">
    <w:name w:val="Intense Quote"/>
    <w:basedOn w:val="Normale"/>
    <w:next w:val="Normale"/>
    <w:link w:val="CitazioneintensaCarattere"/>
    <w:uiPriority w:val="30"/>
    <w:qFormat/>
    <w:rsid w:val="00A7699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7699D"/>
    <w:rPr>
      <w:i/>
      <w:iCs/>
      <w:color w:val="365F91" w:themeColor="accent1" w:themeShade="BF"/>
    </w:rPr>
  </w:style>
  <w:style w:type="character" w:styleId="Riferimentointenso">
    <w:name w:val="Intense Reference"/>
    <w:basedOn w:val="Carpredefinitoparagrafo"/>
    <w:uiPriority w:val="32"/>
    <w:qFormat/>
    <w:rsid w:val="00A7699D"/>
    <w:rPr>
      <w:b/>
      <w:bCs/>
      <w:smallCaps/>
      <w:color w:val="365F91" w:themeColor="accent1" w:themeShade="BF"/>
      <w:spacing w:val="5"/>
    </w:rPr>
  </w:style>
  <w:style w:type="character" w:styleId="Collegamentoipertestuale">
    <w:name w:val="Hyperlink"/>
    <w:rsid w:val="002A45D5"/>
    <w:rPr>
      <w:strike w:val="0"/>
      <w:dstrike w:val="0"/>
      <w:color w:val="000000"/>
      <w:u w:val="none"/>
    </w:rPr>
  </w:style>
  <w:style w:type="character" w:styleId="Collegamentovisitato">
    <w:name w:val="FollowedHyperlink"/>
    <w:basedOn w:val="Carpredefinitoparagrafo"/>
    <w:uiPriority w:val="99"/>
    <w:semiHidden/>
    <w:unhideWhenUsed/>
    <w:rsid w:val="00875587"/>
    <w:rPr>
      <w:color w:val="800080" w:themeColor="followedHyperlink"/>
      <w:u w:val="single"/>
    </w:rPr>
  </w:style>
  <w:style w:type="character" w:customStyle="1" w:styleId="date-display-single">
    <w:name w:val="date-display-single"/>
    <w:basedOn w:val="Carpredefinitoparagrafo"/>
    <w:rsid w:val="00D92BB3"/>
  </w:style>
  <w:style w:type="paragraph" w:styleId="NormaleWeb">
    <w:name w:val="Normal (Web)"/>
    <w:basedOn w:val="Normale"/>
    <w:uiPriority w:val="99"/>
    <w:semiHidden/>
    <w:unhideWhenUsed/>
    <w:rsid w:val="00D92BB3"/>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D92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326613">
      <w:bodyDiv w:val="1"/>
      <w:marLeft w:val="0"/>
      <w:marRight w:val="0"/>
      <w:marTop w:val="0"/>
      <w:marBottom w:val="0"/>
      <w:divBdr>
        <w:top w:val="none" w:sz="0" w:space="0" w:color="auto"/>
        <w:left w:val="none" w:sz="0" w:space="0" w:color="auto"/>
        <w:bottom w:val="none" w:sz="0" w:space="0" w:color="auto"/>
        <w:right w:val="none" w:sz="0" w:space="0" w:color="auto"/>
      </w:divBdr>
      <w:divsChild>
        <w:div w:id="652490656">
          <w:marLeft w:val="0"/>
          <w:marRight w:val="0"/>
          <w:marTop w:val="0"/>
          <w:marBottom w:val="0"/>
          <w:divBdr>
            <w:top w:val="none" w:sz="0" w:space="0" w:color="auto"/>
            <w:left w:val="none" w:sz="0" w:space="0" w:color="auto"/>
            <w:bottom w:val="none" w:sz="0" w:space="0" w:color="auto"/>
            <w:right w:val="none" w:sz="0" w:space="0" w:color="auto"/>
          </w:divBdr>
          <w:divsChild>
            <w:div w:id="2073457389">
              <w:marLeft w:val="0"/>
              <w:marRight w:val="0"/>
              <w:marTop w:val="0"/>
              <w:marBottom w:val="0"/>
              <w:divBdr>
                <w:top w:val="none" w:sz="0" w:space="0" w:color="auto"/>
                <w:left w:val="none" w:sz="0" w:space="0" w:color="auto"/>
                <w:bottom w:val="none" w:sz="0" w:space="0" w:color="auto"/>
                <w:right w:val="none" w:sz="0" w:space="0" w:color="auto"/>
              </w:divBdr>
              <w:divsChild>
                <w:div w:id="1826580314">
                  <w:marLeft w:val="0"/>
                  <w:marRight w:val="0"/>
                  <w:marTop w:val="0"/>
                  <w:marBottom w:val="0"/>
                  <w:divBdr>
                    <w:top w:val="none" w:sz="0" w:space="0" w:color="auto"/>
                    <w:left w:val="none" w:sz="0" w:space="0" w:color="auto"/>
                    <w:bottom w:val="none" w:sz="0" w:space="0" w:color="auto"/>
                    <w:right w:val="none" w:sz="0" w:space="0" w:color="auto"/>
                  </w:divBdr>
                  <w:divsChild>
                    <w:div w:id="516775311">
                      <w:marLeft w:val="0"/>
                      <w:marRight w:val="0"/>
                      <w:marTop w:val="0"/>
                      <w:marBottom w:val="0"/>
                      <w:divBdr>
                        <w:top w:val="none" w:sz="0" w:space="0" w:color="auto"/>
                        <w:left w:val="none" w:sz="0" w:space="0" w:color="auto"/>
                        <w:bottom w:val="none" w:sz="0" w:space="0" w:color="auto"/>
                        <w:right w:val="none" w:sz="0" w:space="0" w:color="auto"/>
                      </w:divBdr>
                      <w:divsChild>
                        <w:div w:id="234628850">
                          <w:marLeft w:val="0"/>
                          <w:marRight w:val="0"/>
                          <w:marTop w:val="0"/>
                          <w:marBottom w:val="0"/>
                          <w:divBdr>
                            <w:top w:val="none" w:sz="0" w:space="0" w:color="auto"/>
                            <w:left w:val="none" w:sz="0" w:space="0" w:color="auto"/>
                            <w:bottom w:val="none" w:sz="0" w:space="0" w:color="auto"/>
                            <w:right w:val="none" w:sz="0" w:space="0" w:color="auto"/>
                          </w:divBdr>
                          <w:divsChild>
                            <w:div w:id="2109349473">
                              <w:marLeft w:val="0"/>
                              <w:marRight w:val="0"/>
                              <w:marTop w:val="0"/>
                              <w:marBottom w:val="0"/>
                              <w:divBdr>
                                <w:top w:val="none" w:sz="0" w:space="0" w:color="auto"/>
                                <w:left w:val="none" w:sz="0" w:space="0" w:color="auto"/>
                                <w:bottom w:val="none" w:sz="0" w:space="0" w:color="auto"/>
                                <w:right w:val="none" w:sz="0" w:space="0" w:color="auto"/>
                              </w:divBdr>
                              <w:divsChild>
                                <w:div w:id="990787004">
                                  <w:marLeft w:val="0"/>
                                  <w:marRight w:val="0"/>
                                  <w:marTop w:val="0"/>
                                  <w:marBottom w:val="0"/>
                                  <w:divBdr>
                                    <w:top w:val="none" w:sz="0" w:space="0" w:color="auto"/>
                                    <w:left w:val="none" w:sz="0" w:space="0" w:color="auto"/>
                                    <w:bottom w:val="none" w:sz="0" w:space="0" w:color="auto"/>
                                    <w:right w:val="none" w:sz="0" w:space="0" w:color="auto"/>
                                  </w:divBdr>
                                  <w:divsChild>
                                    <w:div w:id="1363895538">
                                      <w:marLeft w:val="0"/>
                                      <w:marRight w:val="0"/>
                                      <w:marTop w:val="0"/>
                                      <w:marBottom w:val="0"/>
                                      <w:divBdr>
                                        <w:top w:val="none" w:sz="0" w:space="0" w:color="auto"/>
                                        <w:left w:val="none" w:sz="0" w:space="0" w:color="auto"/>
                                        <w:bottom w:val="none" w:sz="0" w:space="0" w:color="auto"/>
                                        <w:right w:val="none" w:sz="0" w:space="0" w:color="auto"/>
                                      </w:divBdr>
                                      <w:divsChild>
                                        <w:div w:id="16817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11492">
                                  <w:marLeft w:val="0"/>
                                  <w:marRight w:val="0"/>
                                  <w:marTop w:val="0"/>
                                  <w:marBottom w:val="0"/>
                                  <w:divBdr>
                                    <w:top w:val="none" w:sz="0" w:space="0" w:color="auto"/>
                                    <w:left w:val="none" w:sz="0" w:space="0" w:color="auto"/>
                                    <w:bottom w:val="none" w:sz="0" w:space="0" w:color="auto"/>
                                    <w:right w:val="none" w:sz="0" w:space="0" w:color="auto"/>
                                  </w:divBdr>
                                  <w:divsChild>
                                    <w:div w:id="213934408">
                                      <w:marLeft w:val="0"/>
                                      <w:marRight w:val="0"/>
                                      <w:marTop w:val="0"/>
                                      <w:marBottom w:val="0"/>
                                      <w:divBdr>
                                        <w:top w:val="none" w:sz="0" w:space="0" w:color="auto"/>
                                        <w:left w:val="none" w:sz="0" w:space="0" w:color="auto"/>
                                        <w:bottom w:val="none" w:sz="0" w:space="0" w:color="auto"/>
                                        <w:right w:val="none" w:sz="0" w:space="0" w:color="auto"/>
                                      </w:divBdr>
                                    </w:div>
                                    <w:div w:id="804010521">
                                      <w:marLeft w:val="0"/>
                                      <w:marRight w:val="0"/>
                                      <w:marTop w:val="0"/>
                                      <w:marBottom w:val="0"/>
                                      <w:divBdr>
                                        <w:top w:val="none" w:sz="0" w:space="0" w:color="auto"/>
                                        <w:left w:val="none" w:sz="0" w:space="0" w:color="auto"/>
                                        <w:bottom w:val="none" w:sz="0" w:space="0" w:color="auto"/>
                                        <w:right w:val="none" w:sz="0" w:space="0" w:color="auto"/>
                                      </w:divBdr>
                                      <w:divsChild>
                                        <w:div w:id="8312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6932">
                                  <w:marLeft w:val="0"/>
                                  <w:marRight w:val="0"/>
                                  <w:marTop w:val="0"/>
                                  <w:marBottom w:val="0"/>
                                  <w:divBdr>
                                    <w:top w:val="none" w:sz="0" w:space="0" w:color="auto"/>
                                    <w:left w:val="none" w:sz="0" w:space="0" w:color="auto"/>
                                    <w:bottom w:val="none" w:sz="0" w:space="0" w:color="auto"/>
                                    <w:right w:val="none" w:sz="0" w:space="0" w:color="auto"/>
                                  </w:divBdr>
                                  <w:divsChild>
                                    <w:div w:id="2052925355">
                                      <w:marLeft w:val="0"/>
                                      <w:marRight w:val="0"/>
                                      <w:marTop w:val="0"/>
                                      <w:marBottom w:val="0"/>
                                      <w:divBdr>
                                        <w:top w:val="none" w:sz="0" w:space="0" w:color="auto"/>
                                        <w:left w:val="none" w:sz="0" w:space="0" w:color="auto"/>
                                        <w:bottom w:val="none" w:sz="0" w:space="0" w:color="auto"/>
                                        <w:right w:val="none" w:sz="0" w:space="0" w:color="auto"/>
                                      </w:divBdr>
                                      <w:divsChild>
                                        <w:div w:id="16846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47373">
                                  <w:marLeft w:val="0"/>
                                  <w:marRight w:val="0"/>
                                  <w:marTop w:val="0"/>
                                  <w:marBottom w:val="0"/>
                                  <w:divBdr>
                                    <w:top w:val="none" w:sz="0" w:space="0" w:color="auto"/>
                                    <w:left w:val="none" w:sz="0" w:space="0" w:color="auto"/>
                                    <w:bottom w:val="none" w:sz="0" w:space="0" w:color="auto"/>
                                    <w:right w:val="none" w:sz="0" w:space="0" w:color="auto"/>
                                  </w:divBdr>
                                  <w:divsChild>
                                    <w:div w:id="45687038">
                                      <w:marLeft w:val="0"/>
                                      <w:marRight w:val="0"/>
                                      <w:marTop w:val="0"/>
                                      <w:marBottom w:val="0"/>
                                      <w:divBdr>
                                        <w:top w:val="none" w:sz="0" w:space="0" w:color="auto"/>
                                        <w:left w:val="none" w:sz="0" w:space="0" w:color="auto"/>
                                        <w:bottom w:val="none" w:sz="0" w:space="0" w:color="auto"/>
                                        <w:right w:val="none" w:sz="0" w:space="0" w:color="auto"/>
                                      </w:divBdr>
                                      <w:divsChild>
                                        <w:div w:id="192672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8553">
                                  <w:marLeft w:val="0"/>
                                  <w:marRight w:val="0"/>
                                  <w:marTop w:val="0"/>
                                  <w:marBottom w:val="0"/>
                                  <w:divBdr>
                                    <w:top w:val="none" w:sz="0" w:space="0" w:color="auto"/>
                                    <w:left w:val="none" w:sz="0" w:space="0" w:color="auto"/>
                                    <w:bottom w:val="none" w:sz="0" w:space="0" w:color="auto"/>
                                    <w:right w:val="none" w:sz="0" w:space="0" w:color="auto"/>
                                  </w:divBdr>
                                  <w:divsChild>
                                    <w:div w:id="1612323459">
                                      <w:marLeft w:val="0"/>
                                      <w:marRight w:val="0"/>
                                      <w:marTop w:val="0"/>
                                      <w:marBottom w:val="0"/>
                                      <w:divBdr>
                                        <w:top w:val="none" w:sz="0" w:space="0" w:color="auto"/>
                                        <w:left w:val="none" w:sz="0" w:space="0" w:color="auto"/>
                                        <w:bottom w:val="none" w:sz="0" w:space="0" w:color="auto"/>
                                        <w:right w:val="none" w:sz="0" w:space="0" w:color="auto"/>
                                      </w:divBdr>
                                      <w:divsChild>
                                        <w:div w:id="12515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pistoia.it/comunicati-stampa/%E2%80%9Cil-movimento-cattolico-pistoiese-ai-primi-del-novecento%E2%80%9D-incontro-e-visita" TargetMode="External"/><Relationship Id="rId3" Type="http://schemas.openxmlformats.org/officeDocument/2006/relationships/webSettings" Target="webSettings.xml"/><Relationship Id="rId7" Type="http://schemas.openxmlformats.org/officeDocument/2006/relationships/hyperlink" Target="http://www.forteguerriana.comune.pistoia.it/la-forteguerriana-racconta-pistoia-esperti-and-juni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405.regione.toscana.it/ImageViewer/servlet/ImageViewer?idr=TECA00000244114"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884</Words>
  <Characters>5043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2024-06-26T05:38:00Z</dcterms:created>
  <dcterms:modified xsi:type="dcterms:W3CDTF">2024-06-26T10:40:00Z</dcterms:modified>
</cp:coreProperties>
</file>