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9AE35" w14:textId="693A5BB1" w:rsidR="008C4AE6" w:rsidRDefault="008C4AE6" w:rsidP="008C4AE6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68635545"/>
      <w:r w:rsidRPr="006E0457">
        <w:rPr>
          <w:rFonts w:cstheme="minorHAnsi"/>
          <w:b/>
          <w:color w:val="C00000"/>
          <w:sz w:val="44"/>
          <w:szCs w:val="44"/>
        </w:rPr>
        <w:t>XY69</w:t>
      </w:r>
      <w:r>
        <w:rPr>
          <w:rFonts w:cstheme="minorHAnsi"/>
          <w:b/>
          <w:color w:val="C00000"/>
          <w:sz w:val="44"/>
          <w:szCs w:val="44"/>
        </w:rPr>
        <w:t>6</w:t>
      </w:r>
      <w:r w:rsidRPr="006E0457">
        <w:rPr>
          <w:rFonts w:cstheme="minorHAnsi"/>
          <w:b/>
          <w:color w:val="C00000"/>
          <w:sz w:val="44"/>
          <w:szCs w:val="44"/>
        </w:rPr>
        <w:tab/>
      </w:r>
      <w:r w:rsidRPr="006E0457">
        <w:rPr>
          <w:rFonts w:cstheme="minorHAnsi"/>
          <w:b/>
          <w:sz w:val="32"/>
          <w:szCs w:val="32"/>
        </w:rPr>
        <w:tab/>
      </w:r>
      <w:r w:rsidRPr="006E0457">
        <w:rPr>
          <w:rFonts w:cstheme="minorHAnsi"/>
          <w:b/>
          <w:sz w:val="32"/>
          <w:szCs w:val="32"/>
        </w:rPr>
        <w:tab/>
      </w:r>
      <w:r w:rsidRPr="006E0457">
        <w:rPr>
          <w:rFonts w:cstheme="minorHAnsi"/>
          <w:b/>
          <w:sz w:val="32"/>
          <w:szCs w:val="32"/>
        </w:rPr>
        <w:tab/>
      </w:r>
      <w:r w:rsidRPr="006E0457">
        <w:rPr>
          <w:rFonts w:cstheme="minorHAnsi"/>
          <w:b/>
          <w:sz w:val="32"/>
          <w:szCs w:val="32"/>
        </w:rPr>
        <w:tab/>
      </w:r>
      <w:r w:rsidRPr="006E0457">
        <w:rPr>
          <w:rFonts w:cstheme="minorHAnsi"/>
          <w:b/>
          <w:sz w:val="32"/>
          <w:szCs w:val="32"/>
        </w:rPr>
        <w:tab/>
      </w:r>
      <w:r w:rsidRPr="006E0457">
        <w:rPr>
          <w:rFonts w:cstheme="minorHAnsi"/>
          <w:b/>
          <w:sz w:val="32"/>
          <w:szCs w:val="32"/>
        </w:rPr>
        <w:tab/>
      </w:r>
      <w:r w:rsidRPr="006E0457">
        <w:rPr>
          <w:rFonts w:cstheme="minorHAnsi"/>
          <w:b/>
          <w:sz w:val="32"/>
          <w:szCs w:val="32"/>
        </w:rPr>
        <w:tab/>
      </w:r>
      <w:r w:rsidRPr="006E0457">
        <w:rPr>
          <w:rFonts w:cstheme="minorHAnsi"/>
          <w:b/>
          <w:sz w:val="32"/>
          <w:szCs w:val="32"/>
        </w:rPr>
        <w:tab/>
      </w:r>
      <w:r w:rsidRPr="006E0457">
        <w:rPr>
          <w:rFonts w:cstheme="minorHAnsi"/>
          <w:bCs/>
          <w:i/>
          <w:iCs/>
          <w:sz w:val="16"/>
          <w:szCs w:val="16"/>
        </w:rPr>
        <w:t>Scheda creata il 1</w:t>
      </w:r>
      <w:r>
        <w:rPr>
          <w:rFonts w:cstheme="minorHAnsi"/>
          <w:bCs/>
          <w:i/>
          <w:iCs/>
          <w:sz w:val="16"/>
          <w:szCs w:val="16"/>
        </w:rPr>
        <w:t>9</w:t>
      </w:r>
      <w:r w:rsidRPr="006E0457">
        <w:rPr>
          <w:rFonts w:cstheme="minorHAnsi"/>
          <w:bCs/>
          <w:i/>
          <w:iCs/>
          <w:sz w:val="16"/>
          <w:szCs w:val="16"/>
        </w:rPr>
        <w:t xml:space="preserve"> giugno 2024</w:t>
      </w:r>
    </w:p>
    <w:p w14:paraId="12D9321F" w14:textId="77777777" w:rsidR="008C4AE6" w:rsidRDefault="008C4AE6" w:rsidP="008C4AE6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</w:p>
    <w:p w14:paraId="5D5D48F1" w14:textId="6657D2B6" w:rsidR="008C4AE6" w:rsidRPr="008C4AE6" w:rsidRDefault="008C4AE6" w:rsidP="008C4AE6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2072635" wp14:editId="5B64DACC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988000" cy="3960000"/>
            <wp:effectExtent l="0" t="0" r="3175" b="2540"/>
            <wp:wrapSquare wrapText="bothSides"/>
            <wp:docPr id="460718004" name="Immagine 2" descr="Immagine che contiene testo, Volantino, Pubblicazione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718004" name="Immagine 2" descr="Immagine che contiene testo, Volantino, Pubblicazione, perso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0457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1F01E74A" w14:textId="01EF1221" w:rsidR="0031062F" w:rsidRDefault="008C4AE6" w:rsidP="008C4AE6">
      <w:pPr>
        <w:jc w:val="both"/>
      </w:pPr>
      <w:r>
        <w:t>*</w:t>
      </w:r>
      <w:proofErr w:type="spellStart"/>
      <w:proofErr w:type="gramStart"/>
      <w:r w:rsidRPr="008C4AE6">
        <w:rPr>
          <w:b/>
          <w:bCs/>
        </w:rPr>
        <w:t>Retromania</w:t>
      </w:r>
      <w:proofErr w:type="spellEnd"/>
      <w:r>
        <w:t xml:space="preserve"> :</w:t>
      </w:r>
      <w:proofErr w:type="gramEnd"/>
      <w:r>
        <w:t xml:space="preserve"> gli anni '70, '80 e '90 come non ve li hanno mai raccontati! : musica, televisione, cinema, giochi, videogame, spot, cartoni, prodotti, ricordi. - 1 (giu.-</w:t>
      </w:r>
      <w:proofErr w:type="gramStart"/>
      <w:r>
        <w:t>lug.)-</w:t>
      </w:r>
      <w:proofErr w:type="gramEnd"/>
      <w:r>
        <w:t xml:space="preserve">    </w:t>
      </w:r>
      <w:r>
        <w:t xml:space="preserve">. - Cernusco sul </w:t>
      </w:r>
      <w:proofErr w:type="gramStart"/>
      <w:r>
        <w:t>Naviglio :</w:t>
      </w:r>
      <w:proofErr w:type="gramEnd"/>
      <w:r>
        <w:t xml:space="preserve"> Sprea, 2024-</w:t>
      </w:r>
      <w:r>
        <w:t xml:space="preserve">    </w:t>
      </w:r>
      <w:r>
        <w:t xml:space="preserve">. - </w:t>
      </w:r>
      <w:proofErr w:type="gramStart"/>
      <w:r>
        <w:t>volumi :</w:t>
      </w:r>
      <w:proofErr w:type="gramEnd"/>
      <w:r>
        <w:t xml:space="preserve"> ill. ; 29 cm. </w:t>
      </w:r>
      <w:r>
        <w:t>((</w:t>
      </w:r>
      <w:r>
        <w:t>Bimestrale. - ISSN 3034-9877.</w:t>
      </w:r>
      <w:r>
        <w:t xml:space="preserve"> - </w:t>
      </w:r>
      <w:r>
        <w:t>CFI1127771</w:t>
      </w:r>
    </w:p>
    <w:p w14:paraId="4E74EADD" w14:textId="49375064" w:rsidR="008C4AE6" w:rsidRDefault="008C4AE6" w:rsidP="008C4AE6">
      <w:pPr>
        <w:jc w:val="both"/>
      </w:pPr>
      <w:r>
        <w:t>Variante del titolo: *Retro mania</w:t>
      </w:r>
    </w:p>
    <w:p w14:paraId="01EDBAF2" w14:textId="613ED475" w:rsidR="008C4AE6" w:rsidRDefault="008C4AE6" w:rsidP="008C4AE6">
      <w:pPr>
        <w:jc w:val="both"/>
      </w:pPr>
      <w:r>
        <w:t>Soggetto: Cultura popolare – 1970-1999 – Periodici</w:t>
      </w:r>
    </w:p>
    <w:p w14:paraId="18F676DD" w14:textId="39568648" w:rsidR="008C4AE6" w:rsidRPr="008C4AE6" w:rsidRDefault="008C4AE6" w:rsidP="008C4AE6">
      <w:pPr>
        <w:jc w:val="both"/>
        <w:rPr>
          <w:b/>
          <w:bCs/>
          <w:color w:val="C00000"/>
          <w:sz w:val="32"/>
          <w:szCs w:val="32"/>
        </w:rPr>
      </w:pPr>
      <w:r w:rsidRPr="008C4AE6">
        <w:rPr>
          <w:b/>
          <w:bCs/>
          <w:color w:val="C00000"/>
          <w:sz w:val="32"/>
          <w:szCs w:val="32"/>
        </w:rPr>
        <w:t>Informazioni storico-bibliografiche</w:t>
      </w:r>
    </w:p>
    <w:p w14:paraId="28E5E4C0" w14:textId="77777777" w:rsidR="008C4AE6" w:rsidRPr="008C4AE6" w:rsidRDefault="008C4AE6" w:rsidP="008C4AE6">
      <w:pPr>
        <w:spacing w:before="100" w:beforeAutospacing="1" w:after="100" w:afterAutospacing="1" w:line="240" w:lineRule="auto"/>
        <w:jc w:val="both"/>
        <w:outlineLvl w:val="5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proofErr w:type="spellStart"/>
      <w:r w:rsidRPr="008C4AE6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Retromania</w:t>
      </w:r>
      <w:proofErr w:type="spellEnd"/>
      <w:r w:rsidRPr="008C4AE6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– NOSTALGIA CANAGLIA</w:t>
      </w:r>
    </w:p>
    <w:p w14:paraId="762822B6" w14:textId="5E5BF637" w:rsidR="008C4AE6" w:rsidRPr="008C4AE6" w:rsidRDefault="008C4AE6" w:rsidP="008C4AE6">
      <w:pPr>
        <w:pStyle w:val="NormaleWeb"/>
        <w:jc w:val="both"/>
        <w:rPr>
          <w:rFonts w:asciiTheme="minorHAnsi" w:hAnsiTheme="minorHAnsi" w:cstheme="minorHAnsi"/>
        </w:rPr>
      </w:pPr>
      <w:r w:rsidRPr="008C4AE6">
        <w:rPr>
          <w:rFonts w:asciiTheme="minorHAnsi" w:hAnsiTheme="minorHAnsi" w:cstheme="minorHAnsi"/>
        </w:rPr>
        <w:t xml:space="preserve">Siamo nell’epoca della nostalgia, dei grandi ritorni, della riscoperta del passato e dei </w:t>
      </w:r>
      <w:proofErr w:type="gramStart"/>
      <w:r w:rsidRPr="008C4AE6">
        <w:rPr>
          <w:rFonts w:asciiTheme="minorHAnsi" w:hAnsiTheme="minorHAnsi" w:cstheme="minorHAnsi"/>
        </w:rPr>
        <w:t>brand</w:t>
      </w:r>
      <w:proofErr w:type="gramEnd"/>
      <w:r w:rsidRPr="008C4AE6">
        <w:rPr>
          <w:rFonts w:asciiTheme="minorHAnsi" w:hAnsiTheme="minorHAnsi" w:cstheme="minorHAnsi"/>
        </w:rPr>
        <w:t xml:space="preserve"> storici che si ripropongono al pubblico tra remake, sequel, prequel e reboot.</w:t>
      </w:r>
      <w:r w:rsidRPr="008C4AE6">
        <w:rPr>
          <w:rFonts w:asciiTheme="minorHAnsi" w:hAnsiTheme="minorHAnsi" w:cstheme="minorHAnsi"/>
        </w:rPr>
        <w:t xml:space="preserve"> </w:t>
      </w:r>
      <w:r w:rsidRPr="008C4AE6">
        <w:rPr>
          <w:rFonts w:asciiTheme="minorHAnsi" w:hAnsiTheme="minorHAnsi" w:cstheme="minorHAnsi"/>
        </w:rPr>
        <w:t>Un’estetica pop che attinge dal grande calderone</w:t>
      </w:r>
      <w:r w:rsidRPr="008C4AE6">
        <w:rPr>
          <w:rStyle w:val="Enfasigrassetto"/>
          <w:rFonts w:asciiTheme="minorHAnsi" w:eastAsiaTheme="majorEastAsia" w:hAnsiTheme="minorHAnsi" w:cstheme="minorHAnsi"/>
        </w:rPr>
        <w:t xml:space="preserve"> anni ’70, ’80 e ’90</w:t>
      </w:r>
      <w:r w:rsidRPr="008C4AE6">
        <w:rPr>
          <w:rFonts w:asciiTheme="minorHAnsi" w:hAnsiTheme="minorHAnsi" w:cstheme="minorHAnsi"/>
        </w:rPr>
        <w:t>: film, telefilm, cartoni, fumetti, giochi, videogames, musica, pubblicità, televisione.</w:t>
      </w:r>
    </w:p>
    <w:p w14:paraId="7CC89201" w14:textId="77777777" w:rsidR="008C4AE6" w:rsidRPr="008C4AE6" w:rsidRDefault="008C4AE6" w:rsidP="008C4AE6">
      <w:pPr>
        <w:pStyle w:val="NormaleWeb"/>
        <w:jc w:val="both"/>
        <w:rPr>
          <w:rFonts w:asciiTheme="minorHAnsi" w:hAnsiTheme="minorHAnsi" w:cstheme="minorHAnsi"/>
        </w:rPr>
      </w:pPr>
      <w:proofErr w:type="spellStart"/>
      <w:r w:rsidRPr="008C4AE6">
        <w:rPr>
          <w:rFonts w:asciiTheme="minorHAnsi" w:hAnsiTheme="minorHAnsi" w:cstheme="minorHAnsi"/>
        </w:rPr>
        <w:t>Retromania</w:t>
      </w:r>
      <w:proofErr w:type="spellEnd"/>
      <w:r w:rsidRPr="008C4AE6">
        <w:rPr>
          <w:rFonts w:asciiTheme="minorHAnsi" w:hAnsiTheme="minorHAnsi" w:cstheme="minorHAnsi"/>
        </w:rPr>
        <w:t xml:space="preserve">, è in </w:t>
      </w:r>
      <w:proofErr w:type="gramStart"/>
      <w:r w:rsidRPr="008C4AE6">
        <w:rPr>
          <w:rFonts w:asciiTheme="minorHAnsi" w:hAnsiTheme="minorHAnsi" w:cstheme="minorHAnsi"/>
        </w:rPr>
        <w:t>se</w:t>
      </w:r>
      <w:proofErr w:type="gramEnd"/>
      <w:r w:rsidRPr="008C4AE6">
        <w:rPr>
          <w:rFonts w:asciiTheme="minorHAnsi" w:hAnsiTheme="minorHAnsi" w:cstheme="minorHAnsi"/>
        </w:rPr>
        <w:t xml:space="preserve"> stessa un concetto che ci piace particolarmente e che abbiamo voluto racchiudere in questa nuova pubblicazione:</w:t>
      </w:r>
      <w:r w:rsidRPr="008C4AE6">
        <w:rPr>
          <w:rStyle w:val="Enfasigrassetto"/>
          <w:rFonts w:asciiTheme="minorHAnsi" w:eastAsiaTheme="majorEastAsia" w:hAnsiTheme="minorHAnsi" w:cstheme="minorHAnsi"/>
        </w:rPr>
        <w:t xml:space="preserve"> un contenitore in cui tracceremo storie</w:t>
      </w:r>
      <w:r w:rsidRPr="008C4AE6">
        <w:rPr>
          <w:rFonts w:asciiTheme="minorHAnsi" w:hAnsiTheme="minorHAnsi" w:cstheme="minorHAnsi"/>
        </w:rPr>
        <w:t xml:space="preserve"> tra passato e presente, con interviste esclusive, ricordi, racconti, eventi e analisi di titoli cult… anche quelli meno conosciuti!</w:t>
      </w:r>
    </w:p>
    <w:p w14:paraId="1C2D6D35" w14:textId="77777777" w:rsidR="008C4AE6" w:rsidRPr="008C4AE6" w:rsidRDefault="008C4AE6" w:rsidP="008C4AE6">
      <w:pPr>
        <w:pStyle w:val="NormaleWeb"/>
        <w:jc w:val="both"/>
        <w:rPr>
          <w:rFonts w:asciiTheme="minorHAnsi" w:hAnsiTheme="minorHAnsi" w:cstheme="minorHAnsi"/>
        </w:rPr>
      </w:pPr>
      <w:r w:rsidRPr="008C4AE6">
        <w:rPr>
          <w:rFonts w:asciiTheme="minorHAnsi" w:hAnsiTheme="minorHAnsi" w:cstheme="minorHAnsi"/>
        </w:rPr>
        <w:t xml:space="preserve">Gli anni ’70, ’80 e ’90 come non ve li hanno mai raccontati, in un viaggio che arriva fino a oggi: una rivista ideata e coordinata da </w:t>
      </w:r>
      <w:proofErr w:type="spellStart"/>
      <w:r w:rsidRPr="008C4AE6">
        <w:rPr>
          <w:rStyle w:val="Enfasigrassetto"/>
          <w:rFonts w:asciiTheme="minorHAnsi" w:eastAsiaTheme="majorEastAsia" w:hAnsiTheme="minorHAnsi" w:cstheme="minorHAnsi"/>
        </w:rPr>
        <w:t>MikiMoz</w:t>
      </w:r>
      <w:proofErr w:type="spellEnd"/>
      <w:r w:rsidRPr="008C4AE6">
        <w:rPr>
          <w:rFonts w:asciiTheme="minorHAnsi" w:hAnsiTheme="minorHAnsi" w:cstheme="minorHAnsi"/>
        </w:rPr>
        <w:t>, ricca di analisi e contributi di tanti amici esperti!</w:t>
      </w:r>
    </w:p>
    <w:p w14:paraId="15C346A6" w14:textId="77777777" w:rsidR="008C4AE6" w:rsidRPr="008C4AE6" w:rsidRDefault="008C4AE6" w:rsidP="008C4AE6">
      <w:pPr>
        <w:pStyle w:val="NormaleWeb"/>
        <w:jc w:val="both"/>
        <w:rPr>
          <w:rFonts w:asciiTheme="minorHAnsi" w:hAnsiTheme="minorHAnsi" w:cstheme="minorHAnsi"/>
        </w:rPr>
      </w:pPr>
      <w:r w:rsidRPr="008C4AE6">
        <w:rPr>
          <w:rFonts w:asciiTheme="minorHAnsi" w:hAnsiTheme="minorHAnsi" w:cstheme="minorHAnsi"/>
        </w:rPr>
        <w:t xml:space="preserve">In edicola, libreria e store online! E nel primo numero </w:t>
      </w:r>
      <w:r w:rsidRPr="008C4AE6">
        <w:rPr>
          <w:rStyle w:val="Enfasigrassetto"/>
          <w:rFonts w:asciiTheme="minorHAnsi" w:eastAsiaTheme="majorEastAsia" w:hAnsiTheme="minorHAnsi" w:cstheme="minorHAnsi"/>
        </w:rPr>
        <w:t>trovate anche il nostro libro!</w:t>
      </w:r>
    </w:p>
    <w:p w14:paraId="168564E8" w14:textId="738449E2" w:rsidR="008C4AE6" w:rsidRPr="008C4AE6" w:rsidRDefault="008C4AE6" w:rsidP="008C4AE6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hyperlink r:id="rId5" w:history="1">
        <w:r w:rsidRPr="008C4AE6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https://www.glianni80.com/retromania-nostalgia-canaglia/</w:t>
        </w:r>
      </w:hyperlink>
      <w:r w:rsidRPr="008C4AE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534BC728" w14:textId="77777777" w:rsidR="008C4AE6" w:rsidRDefault="008C4AE6" w:rsidP="008C4AE6">
      <w:pPr>
        <w:jc w:val="both"/>
      </w:pPr>
    </w:p>
    <w:sectPr w:rsidR="008C4A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18CE"/>
    <w:rsid w:val="001218CE"/>
    <w:rsid w:val="0031062F"/>
    <w:rsid w:val="008C4AE6"/>
    <w:rsid w:val="00E84EF4"/>
    <w:rsid w:val="00EA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B393"/>
  <w15:chartTrackingRefBased/>
  <w15:docId w15:val="{726181BB-AA61-4B31-9733-1711D8A3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4AE6"/>
  </w:style>
  <w:style w:type="paragraph" w:styleId="Titolo1">
    <w:name w:val="heading 1"/>
    <w:basedOn w:val="Normale"/>
    <w:next w:val="Normale"/>
    <w:link w:val="Titolo1Carattere"/>
    <w:uiPriority w:val="9"/>
    <w:qFormat/>
    <w:rsid w:val="00121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1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18C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1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18C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21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1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1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1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18C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18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18C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18C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18C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218C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18C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18C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18C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1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21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18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1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218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218C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218C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218C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18C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218C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218CE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8C4AE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C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C4AE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4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lianni80.com/retromania-nostalgia-canagli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1337</Characters>
  <Application>Microsoft Office Word</Application>
  <DocSecurity>0</DocSecurity>
  <Lines>11</Lines>
  <Paragraphs>3</Paragraphs>
  <ScaleCrop>false</ScaleCrop>
  <Company>HP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2024-06-19T07:02:00Z</dcterms:created>
  <dcterms:modified xsi:type="dcterms:W3CDTF">2024-06-19T07:10:00Z</dcterms:modified>
</cp:coreProperties>
</file>