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42F3B" w14:textId="3431BFD6" w:rsidR="00A676A0" w:rsidRPr="003679AC" w:rsidRDefault="00A676A0" w:rsidP="00A676A0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 w:rsidRPr="003679AC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AC158</w:t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b/>
          <w:lang w:eastAsia="it-IT"/>
        </w:rPr>
        <w:tab/>
      </w:r>
      <w:r w:rsidRPr="003679AC">
        <w:rPr>
          <w:rFonts w:asciiTheme="minorHAnsi" w:hAnsiTheme="minorHAnsi" w:cstheme="minorHAnsi"/>
          <w:i/>
          <w:sz w:val="16"/>
          <w:szCs w:val="16"/>
          <w:lang w:eastAsia="it-IT"/>
        </w:rPr>
        <w:t>Scheda creata il 11 settembre 2026</w:t>
      </w:r>
    </w:p>
    <w:p w14:paraId="0524B331" w14:textId="77777777" w:rsidR="00A676A0" w:rsidRPr="003679AC" w:rsidRDefault="00A676A0" w:rsidP="00A676A0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3679AC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>Descrizione storico-bibliografica</w:t>
      </w:r>
    </w:p>
    <w:p w14:paraId="38C94D06" w14:textId="7A1FD0C0" w:rsidR="00403DC0" w:rsidRPr="00050635" w:rsidRDefault="00403DC0" w:rsidP="00A676A0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050635">
        <w:rPr>
          <w:rFonts w:asciiTheme="minorHAnsi" w:hAnsiTheme="minorHAnsi" w:cstheme="minorHAnsi"/>
          <w:b/>
          <w:sz w:val="32"/>
          <w:szCs w:val="32"/>
        </w:rPr>
        <w:t>*</w:t>
      </w:r>
      <w:r w:rsidRPr="00050635">
        <w:rPr>
          <w:rFonts w:asciiTheme="minorHAnsi" w:hAnsiTheme="minorHAnsi" w:cstheme="minorHAnsi"/>
          <w:b/>
          <w:sz w:val="32"/>
          <w:szCs w:val="32"/>
        </w:rPr>
        <w:t xml:space="preserve">Relazione del preside prof. comm. G. Boccardo </w:t>
      </w:r>
      <w:r w:rsidRPr="00050635">
        <w:rPr>
          <w:rFonts w:asciiTheme="minorHAnsi" w:hAnsiTheme="minorHAnsi" w:cstheme="minorHAnsi"/>
          <w:b/>
          <w:sz w:val="32"/>
          <w:szCs w:val="32"/>
        </w:rPr>
        <w:t xml:space="preserve">: </w:t>
      </w:r>
      <w:r w:rsidRPr="00050635">
        <w:rPr>
          <w:rFonts w:asciiTheme="minorHAnsi" w:hAnsiTheme="minorHAnsi" w:cstheme="minorHAnsi"/>
          <w:bCs/>
          <w:sz w:val="32"/>
          <w:szCs w:val="32"/>
        </w:rPr>
        <w:t>a S. E. il sig. Ministro di agricoltura, industria e commercio, alla Giunta di vigilanza sull'insegnamento tecnico, alla Provincia e al Municipio, pubblicata per delibera della Giunta municipale del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 ..</w:t>
      </w:r>
      <w:r w:rsidRPr="00050635">
        <w:rPr>
          <w:rFonts w:asciiTheme="minorHAnsi" w:hAnsiTheme="minorHAnsi" w:cstheme="minorHAnsi"/>
          <w:bCs/>
          <w:sz w:val="32"/>
          <w:szCs w:val="32"/>
        </w:rPr>
        <w:t>. - 14 agosto 1866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-1867/1868. - </w:t>
      </w:r>
      <w:r w:rsidRPr="00050635">
        <w:rPr>
          <w:rFonts w:asciiTheme="minorHAnsi" w:hAnsiTheme="minorHAnsi" w:cstheme="minorHAnsi"/>
          <w:bCs/>
          <w:sz w:val="32"/>
          <w:szCs w:val="32"/>
        </w:rPr>
        <w:t>Genova : Regio stabilimento Lavagnino, 1866</w:t>
      </w:r>
      <w:r w:rsidRPr="00050635">
        <w:rPr>
          <w:rFonts w:asciiTheme="minorHAnsi" w:hAnsiTheme="minorHAnsi" w:cstheme="minorHAnsi"/>
          <w:bCs/>
          <w:sz w:val="32"/>
          <w:szCs w:val="32"/>
        </w:rPr>
        <w:t>-1868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. </w:t>
      </w:r>
      <w:r w:rsidRPr="00050635">
        <w:rPr>
          <w:rFonts w:asciiTheme="minorHAnsi" w:hAnsiTheme="minorHAnsi" w:cstheme="minorHAnsi"/>
          <w:bCs/>
          <w:sz w:val="32"/>
          <w:szCs w:val="32"/>
        </w:rPr>
        <w:t>–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Pr="00050635">
        <w:rPr>
          <w:rFonts w:asciiTheme="minorHAnsi" w:hAnsiTheme="minorHAnsi" w:cstheme="minorHAnsi"/>
          <w:bCs/>
          <w:sz w:val="32"/>
          <w:szCs w:val="32"/>
        </w:rPr>
        <w:t>3 volumi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 ; 25 cm. 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((Annuale. </w:t>
      </w:r>
      <w:r w:rsidRPr="00050635">
        <w:rPr>
          <w:rFonts w:asciiTheme="minorHAnsi" w:hAnsiTheme="minorHAnsi" w:cstheme="minorHAnsi"/>
          <w:bCs/>
          <w:sz w:val="32"/>
          <w:szCs w:val="32"/>
        </w:rPr>
        <w:t>- In testa al front</w:t>
      </w:r>
      <w:r w:rsidRPr="00050635">
        <w:rPr>
          <w:rFonts w:asciiTheme="minorHAnsi" w:hAnsiTheme="minorHAnsi" w:cstheme="minorHAnsi"/>
          <w:bCs/>
          <w:sz w:val="32"/>
          <w:szCs w:val="32"/>
        </w:rPr>
        <w:t>espizio</w:t>
      </w:r>
      <w:r w:rsidRPr="00050635">
        <w:rPr>
          <w:rFonts w:asciiTheme="minorHAnsi" w:hAnsiTheme="minorHAnsi" w:cstheme="minorHAnsi"/>
          <w:bCs/>
          <w:sz w:val="32"/>
          <w:szCs w:val="32"/>
        </w:rPr>
        <w:t>: Istituto tecnico industriale professionale nautico di Genova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 (1866); </w:t>
      </w:r>
      <w:r w:rsidRPr="00050635">
        <w:rPr>
          <w:rFonts w:asciiTheme="minorHAnsi" w:hAnsiTheme="minorHAnsi" w:cstheme="minorHAnsi"/>
          <w:bCs/>
          <w:sz w:val="32"/>
          <w:szCs w:val="32"/>
        </w:rPr>
        <w:t>Regio istituto tecnico industriale professionale e di marina mercantile della provincia di Genova</w:t>
      </w:r>
      <w:r w:rsidRPr="00050635">
        <w:rPr>
          <w:rFonts w:asciiTheme="minorHAnsi" w:hAnsiTheme="minorHAnsi" w:cstheme="minorHAnsi"/>
          <w:bCs/>
          <w:sz w:val="32"/>
          <w:szCs w:val="32"/>
        </w:rPr>
        <w:t xml:space="preserve"> (1867)</w:t>
      </w:r>
    </w:p>
    <w:p w14:paraId="2C771218" w14:textId="1FE15635" w:rsidR="00403DC0" w:rsidRDefault="00403DC0" w:rsidP="00A676A0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050635">
        <w:rPr>
          <w:rFonts w:asciiTheme="minorHAnsi" w:hAnsiTheme="minorHAnsi" w:cstheme="minorHAnsi"/>
          <w:bCs/>
          <w:sz w:val="32"/>
          <w:szCs w:val="32"/>
        </w:rPr>
        <w:t xml:space="preserve">Autore: </w:t>
      </w:r>
      <w:r w:rsidRPr="00050635">
        <w:rPr>
          <w:rFonts w:asciiTheme="minorHAnsi" w:hAnsiTheme="minorHAnsi" w:cstheme="minorHAnsi"/>
          <w:bCs/>
          <w:sz w:val="32"/>
          <w:szCs w:val="32"/>
        </w:rPr>
        <w:t>Boccardo, Gerolamo</w:t>
      </w:r>
    </w:p>
    <w:p w14:paraId="3D1FA46B" w14:textId="4DDB2572" w:rsidR="00A676A0" w:rsidRPr="00050635" w:rsidRDefault="00A676A0" w:rsidP="00A676A0">
      <w:pPr>
        <w:jc w:val="both"/>
        <w:rPr>
          <w:rFonts w:asciiTheme="minorHAnsi" w:hAnsiTheme="minorHAnsi" w:cstheme="minorHAnsi"/>
          <w:sz w:val="32"/>
          <w:szCs w:val="32"/>
        </w:rPr>
      </w:pPr>
      <w:r w:rsidRPr="00050635">
        <w:rPr>
          <w:rFonts w:asciiTheme="minorHAnsi" w:hAnsiTheme="minorHAnsi" w:cstheme="minorHAnsi"/>
          <w:b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986A1D7" wp14:editId="5894D561">
            <wp:simplePos x="0" y="0"/>
            <wp:positionH relativeFrom="column">
              <wp:posOffset>0</wp:posOffset>
            </wp:positionH>
            <wp:positionV relativeFrom="paragraph">
              <wp:posOffset>36195</wp:posOffset>
            </wp:positionV>
            <wp:extent cx="1962000" cy="2880000"/>
            <wp:effectExtent l="0" t="0" r="635" b="0"/>
            <wp:wrapSquare wrapText="bothSides"/>
            <wp:docPr id="44484144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841448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0635">
        <w:rPr>
          <w:rFonts w:asciiTheme="minorHAnsi" w:hAnsiTheme="minorHAnsi" w:cstheme="minorHAnsi"/>
          <w:b/>
          <w:sz w:val="32"/>
          <w:szCs w:val="32"/>
        </w:rPr>
        <w:t xml:space="preserve">*Atti del R. Istituto tecnico industriale-professionale e di marina mercantile della provincia di Genova </w:t>
      </w:r>
      <w:r w:rsidRPr="00050635">
        <w:rPr>
          <w:rFonts w:asciiTheme="minorHAnsi" w:hAnsiTheme="minorHAnsi" w:cstheme="minorHAnsi"/>
          <w:bCs/>
          <w:sz w:val="32"/>
          <w:szCs w:val="32"/>
        </w:rPr>
        <w:t>/ pubblicati per cura ed a spese del Municipio di Genova</w:t>
      </w:r>
      <w:r w:rsidRPr="00050635">
        <w:rPr>
          <w:rFonts w:asciiTheme="minorHAnsi" w:hAnsiTheme="minorHAnsi" w:cstheme="minorHAnsi"/>
          <w:b/>
          <w:bCs/>
          <w:sz w:val="32"/>
          <w:szCs w:val="32"/>
        </w:rPr>
        <w:t xml:space="preserve">. </w:t>
      </w:r>
      <w:r w:rsidRPr="00050635">
        <w:rPr>
          <w:rFonts w:asciiTheme="minorHAnsi" w:hAnsiTheme="minorHAnsi" w:cstheme="minorHAnsi"/>
          <w:sz w:val="32"/>
          <w:szCs w:val="32"/>
        </w:rPr>
        <w:t xml:space="preserve">- Vol. 1-vol. 2. - Genova : </w:t>
      </w:r>
      <w:r w:rsidRPr="00050635">
        <w:rPr>
          <w:rFonts w:asciiTheme="minorHAnsi" w:hAnsiTheme="minorHAnsi" w:cstheme="minorHAnsi"/>
          <w:sz w:val="32"/>
          <w:szCs w:val="32"/>
        </w:rPr>
        <w:t>Coi tipi del R.I. de’ sordo-muti</w:t>
      </w:r>
      <w:r w:rsidRPr="00050635">
        <w:rPr>
          <w:rFonts w:asciiTheme="minorHAnsi" w:hAnsiTheme="minorHAnsi" w:cstheme="minorHAnsi"/>
          <w:sz w:val="32"/>
          <w:szCs w:val="32"/>
        </w:rPr>
        <w:t>, 1868-69. – 2 volumi : ill. ; 28 cm. - LO10465826</w:t>
      </w:r>
    </w:p>
    <w:p w14:paraId="24D5B0BA" w14:textId="11D22790" w:rsidR="003679AC" w:rsidRPr="00050635" w:rsidRDefault="003679AC" w:rsidP="00A676A0">
      <w:pPr>
        <w:jc w:val="both"/>
        <w:rPr>
          <w:rFonts w:asciiTheme="minorHAnsi" w:hAnsiTheme="minorHAnsi" w:cstheme="minorHAnsi"/>
          <w:sz w:val="32"/>
          <w:szCs w:val="32"/>
        </w:rPr>
      </w:pPr>
      <w:r w:rsidRPr="00050635">
        <w:rPr>
          <w:rFonts w:asciiTheme="minorHAnsi" w:hAnsiTheme="minorHAnsi" w:cstheme="minorHAnsi"/>
          <w:sz w:val="32"/>
          <w:szCs w:val="32"/>
        </w:rPr>
        <w:t>Soggetto: Scienze – 1868-1869</w:t>
      </w:r>
    </w:p>
    <w:p w14:paraId="5E35691F" w14:textId="77777777" w:rsidR="00403DC0" w:rsidRPr="00050635" w:rsidRDefault="00A676A0" w:rsidP="00A676A0">
      <w:pPr>
        <w:jc w:val="both"/>
        <w:rPr>
          <w:rFonts w:asciiTheme="minorHAnsi" w:hAnsiTheme="minorHAnsi" w:cstheme="minorHAnsi"/>
          <w:sz w:val="32"/>
          <w:szCs w:val="32"/>
        </w:rPr>
      </w:pPr>
      <w:r w:rsidRPr="00050635">
        <w:rPr>
          <w:rFonts w:asciiTheme="minorHAnsi" w:hAnsiTheme="minorHAnsi" w:cstheme="minorHAnsi"/>
          <w:b/>
          <w:bCs/>
          <w:color w:val="C00000"/>
          <w:sz w:val="32"/>
          <w:szCs w:val="32"/>
        </w:rPr>
        <w:t>Copia digitale</w:t>
      </w:r>
      <w:r w:rsidRPr="00050635">
        <w:rPr>
          <w:rFonts w:asciiTheme="minorHAnsi" w:hAnsiTheme="minorHAnsi" w:cstheme="minorHAnsi"/>
          <w:color w:val="C00000"/>
          <w:sz w:val="32"/>
          <w:szCs w:val="32"/>
        </w:rPr>
        <w:t xml:space="preserve"> </w:t>
      </w:r>
      <w:hyperlink r:id="rId5" w:history="1">
        <w:r w:rsidRPr="00050635">
          <w:rPr>
            <w:rStyle w:val="Collegamentoipertestuale"/>
            <w:rFonts w:asciiTheme="minorHAnsi" w:hAnsiTheme="minorHAnsi" w:cstheme="minorHAnsi"/>
            <w:sz w:val="32"/>
            <w:szCs w:val="32"/>
          </w:rPr>
          <w:t>1(1868/69)</w:t>
        </w:r>
      </w:hyperlink>
    </w:p>
    <w:p w14:paraId="046AB3B2" w14:textId="77777777" w:rsidR="003679AC" w:rsidRPr="00050635" w:rsidRDefault="003679AC" w:rsidP="00A676A0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5C03E6A7" w14:textId="77777777" w:rsidR="00050635" w:rsidRPr="00050635" w:rsidRDefault="00050635" w:rsidP="00050635">
      <w:pPr>
        <w:jc w:val="both"/>
        <w:rPr>
          <w:rFonts w:asciiTheme="minorHAnsi" w:hAnsiTheme="minorHAnsi" w:cstheme="minorHAnsi"/>
          <w:sz w:val="32"/>
          <w:szCs w:val="32"/>
        </w:rPr>
      </w:pPr>
      <w:r w:rsidRPr="00050635">
        <w:rPr>
          <w:rFonts w:asciiTheme="minorHAnsi" w:hAnsiTheme="minorHAnsi" w:cstheme="minorHAnsi"/>
          <w:sz w:val="32"/>
          <w:szCs w:val="32"/>
        </w:rPr>
        <w:t>*</w:t>
      </w:r>
      <w:r w:rsidRPr="00050635">
        <w:rPr>
          <w:rFonts w:asciiTheme="minorHAnsi" w:hAnsiTheme="minorHAnsi" w:cstheme="minorHAnsi"/>
          <w:b/>
          <w:bCs/>
          <w:sz w:val="32"/>
          <w:szCs w:val="32"/>
        </w:rPr>
        <w:t xml:space="preserve">Relazione intorno all'andamento dell'anno scolastico 1868-69 </w:t>
      </w:r>
      <w:r w:rsidRPr="00050635">
        <w:rPr>
          <w:rFonts w:asciiTheme="minorHAnsi" w:hAnsiTheme="minorHAnsi" w:cstheme="minorHAnsi"/>
          <w:sz w:val="32"/>
          <w:szCs w:val="32"/>
        </w:rPr>
        <w:t>[...] / del preside prof. comm. G. Boccardo. - Genova : Regio stabilimento Lavagnino, 1869. - 30 p. ; 29 cm. - Sul front.: Regio Istituto Tecnico industriale, professionale e di marina mercantile della provincia di Genova. - Stampata per deliberazione della Giunta Municipale. - GMP\0018724</w:t>
      </w:r>
    </w:p>
    <w:p w14:paraId="1CB471BB" w14:textId="77777777" w:rsidR="00050635" w:rsidRPr="00050635" w:rsidRDefault="00050635" w:rsidP="00050635">
      <w:pPr>
        <w:jc w:val="both"/>
        <w:rPr>
          <w:rFonts w:asciiTheme="minorHAnsi" w:hAnsiTheme="minorHAnsi" w:cstheme="minorHAnsi"/>
          <w:bCs/>
          <w:sz w:val="32"/>
          <w:szCs w:val="32"/>
        </w:rPr>
      </w:pPr>
      <w:r w:rsidRPr="00050635">
        <w:rPr>
          <w:rFonts w:asciiTheme="minorHAnsi" w:hAnsiTheme="minorHAnsi" w:cstheme="minorHAnsi"/>
          <w:bCs/>
          <w:sz w:val="32"/>
          <w:szCs w:val="32"/>
        </w:rPr>
        <w:t>Autore: Boccardo, Gerolamo</w:t>
      </w:r>
    </w:p>
    <w:p w14:paraId="517BDD56" w14:textId="77777777" w:rsidR="00050635" w:rsidRPr="00050635" w:rsidRDefault="00050635" w:rsidP="00050635">
      <w:pPr>
        <w:jc w:val="both"/>
        <w:rPr>
          <w:rFonts w:asciiTheme="minorHAnsi" w:hAnsiTheme="minorHAnsi" w:cstheme="minorHAnsi"/>
          <w:sz w:val="32"/>
          <w:szCs w:val="32"/>
        </w:rPr>
      </w:pPr>
      <w:r w:rsidRPr="00050635">
        <w:rPr>
          <w:rFonts w:asciiTheme="minorHAnsi" w:hAnsiTheme="minorHAnsi" w:cstheme="minorHAnsi"/>
          <w:sz w:val="32"/>
          <w:szCs w:val="32"/>
        </w:rPr>
        <w:t>Soggetto: Genova - Istituto tecnico industriale-professionale e di marina mercantile – 1866-1869</w:t>
      </w:r>
    </w:p>
    <w:p w14:paraId="17E7143F" w14:textId="77777777" w:rsidR="00050635" w:rsidRPr="00050635" w:rsidRDefault="00050635" w:rsidP="00050635">
      <w:pPr>
        <w:jc w:val="both"/>
        <w:rPr>
          <w:rFonts w:asciiTheme="minorHAnsi" w:hAnsiTheme="minorHAnsi" w:cstheme="minorHAnsi"/>
          <w:sz w:val="32"/>
          <w:szCs w:val="32"/>
        </w:rPr>
      </w:pPr>
    </w:p>
    <w:p w14:paraId="19A35081" w14:textId="77777777" w:rsidR="003679AC" w:rsidRPr="00050635" w:rsidRDefault="003679AC" w:rsidP="003679AC">
      <w:pPr>
        <w:jc w:val="both"/>
        <w:rPr>
          <w:rFonts w:asciiTheme="minorHAnsi" w:hAnsiTheme="minorHAnsi" w:cstheme="minorHAnsi"/>
          <w:sz w:val="32"/>
          <w:szCs w:val="32"/>
        </w:rPr>
      </w:pPr>
      <w:r w:rsidRPr="00050635">
        <w:rPr>
          <w:rFonts w:asciiTheme="minorHAnsi" w:hAnsiTheme="minorHAnsi" w:cstheme="minorHAnsi"/>
          <w:sz w:val="32"/>
          <w:szCs w:val="32"/>
        </w:rPr>
        <w:t>Autore: Istituto tecnico industriale-professionale e di marina mercantile &lt;Genova&gt;</w:t>
      </w:r>
    </w:p>
    <w:p w14:paraId="1BB8BFD0" w14:textId="77777777" w:rsidR="003679AC" w:rsidRPr="003679AC" w:rsidRDefault="003679AC" w:rsidP="00A676A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3679AC" w:rsidRPr="003679AC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07410"/>
    <w:rsid w:val="00050635"/>
    <w:rsid w:val="0031062F"/>
    <w:rsid w:val="003605E3"/>
    <w:rsid w:val="003679AC"/>
    <w:rsid w:val="00375F4B"/>
    <w:rsid w:val="003811E4"/>
    <w:rsid w:val="00403DC0"/>
    <w:rsid w:val="00653982"/>
    <w:rsid w:val="00A676A0"/>
    <w:rsid w:val="00C71CAA"/>
    <w:rsid w:val="00D544E6"/>
    <w:rsid w:val="00DC416A"/>
    <w:rsid w:val="00E07410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FE508"/>
  <w15:chartTrackingRefBased/>
  <w15:docId w15:val="{429FBEB4-6371-443E-A083-E93AC26ED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79A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7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07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0741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07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0741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07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07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07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07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0741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0741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0741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0741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0741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0741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0741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0741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0741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07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07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0741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7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0741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0741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0741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0741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0741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0741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0741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rsid w:val="00A676A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676A0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3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bel.hathitrust.org/cgi/pt?id=nyp.33433090820816&amp;view=2up&amp;seq=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2026-09-11T14:00:00Z</dcterms:created>
  <dcterms:modified xsi:type="dcterms:W3CDTF">2026-09-11T14:42:00Z</dcterms:modified>
</cp:coreProperties>
</file>