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941A0" w14:textId="5FA3A374" w:rsidR="00E37447" w:rsidRPr="00812355" w:rsidRDefault="00E37447" w:rsidP="000B4D07">
      <w:pPr>
        <w:tabs>
          <w:tab w:val="right" w:pos="648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812355">
        <w:rPr>
          <w:rFonts w:asciiTheme="minorHAnsi" w:hAnsiTheme="minorHAnsi" w:cstheme="minorHAnsi"/>
          <w:b/>
          <w:color w:val="C00000"/>
          <w:sz w:val="44"/>
          <w:szCs w:val="44"/>
        </w:rPr>
        <w:t>AN128</w:t>
      </w:r>
      <w:r w:rsidRPr="00812355">
        <w:rPr>
          <w:rFonts w:asciiTheme="minorHAnsi" w:hAnsiTheme="minorHAnsi" w:cstheme="minorHAnsi"/>
          <w:b/>
          <w:sz w:val="44"/>
          <w:szCs w:val="44"/>
        </w:rPr>
        <w:t xml:space="preserve"> </w:t>
      </w:r>
      <w:r w:rsidR="00D84DFB" w:rsidRPr="00812355">
        <w:rPr>
          <w:rFonts w:asciiTheme="minorHAnsi" w:hAnsiTheme="minorHAnsi" w:cstheme="minorHAnsi"/>
          <w:b/>
          <w:sz w:val="44"/>
          <w:szCs w:val="44"/>
        </w:rPr>
        <w:tab/>
      </w:r>
      <w:r w:rsidR="008C5AC5" w:rsidRPr="00812355">
        <w:rPr>
          <w:rFonts w:asciiTheme="minorHAnsi" w:hAnsiTheme="minorHAnsi" w:cstheme="minorHAnsi"/>
          <w:b/>
          <w:sz w:val="44"/>
          <w:szCs w:val="44"/>
        </w:rPr>
        <w:t xml:space="preserve">                              </w:t>
      </w:r>
      <w:r w:rsidRPr="00812355">
        <w:rPr>
          <w:rFonts w:asciiTheme="minorHAnsi" w:hAnsiTheme="minorHAnsi" w:cstheme="minorHAnsi"/>
          <w:i/>
          <w:sz w:val="16"/>
          <w:szCs w:val="16"/>
        </w:rPr>
        <w:t>Scheda creata il 25 febbraio 2022</w:t>
      </w:r>
      <w:r w:rsidR="008C5AC5" w:rsidRPr="00812355">
        <w:rPr>
          <w:rFonts w:asciiTheme="minorHAnsi" w:hAnsiTheme="minorHAnsi" w:cstheme="minorHAnsi"/>
          <w:i/>
          <w:sz w:val="16"/>
          <w:szCs w:val="16"/>
        </w:rPr>
        <w:t xml:space="preserve">; Ultimo aggiornamento: </w:t>
      </w:r>
      <w:r w:rsidR="00C16841" w:rsidRPr="00812355">
        <w:rPr>
          <w:rFonts w:asciiTheme="minorHAnsi" w:hAnsiTheme="minorHAnsi" w:cstheme="minorHAnsi"/>
          <w:i/>
          <w:sz w:val="16"/>
          <w:szCs w:val="16"/>
        </w:rPr>
        <w:t xml:space="preserve">16 </w:t>
      </w:r>
      <w:r w:rsidR="00812355" w:rsidRPr="00812355">
        <w:rPr>
          <w:rFonts w:asciiTheme="minorHAnsi" w:hAnsiTheme="minorHAnsi" w:cstheme="minorHAnsi"/>
          <w:i/>
          <w:sz w:val="16"/>
          <w:szCs w:val="16"/>
        </w:rPr>
        <w:t>ottobre</w:t>
      </w:r>
      <w:r w:rsidR="00C16841" w:rsidRPr="00812355">
        <w:rPr>
          <w:rFonts w:asciiTheme="minorHAnsi" w:hAnsiTheme="minorHAnsi" w:cstheme="minorHAnsi"/>
          <w:i/>
          <w:sz w:val="16"/>
          <w:szCs w:val="16"/>
        </w:rPr>
        <w:t xml:space="preserve"> 2026</w:t>
      </w:r>
    </w:p>
    <w:p w14:paraId="325F55C3" w14:textId="3D5551C5" w:rsidR="00785E8A" w:rsidRPr="00812355" w:rsidRDefault="00785E8A" w:rsidP="00491363">
      <w:pPr>
        <w:tabs>
          <w:tab w:val="right" w:pos="6480"/>
        </w:tabs>
        <w:jc w:val="center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812355">
        <w:rPr>
          <w:rFonts w:asciiTheme="minorHAnsi" w:hAnsiTheme="minorHAnsi" w:cstheme="minorHAnsi"/>
          <w:b/>
          <w:noProof/>
          <w:color w:val="C00000"/>
          <w:sz w:val="44"/>
          <w:szCs w:val="44"/>
        </w:rPr>
        <w:drawing>
          <wp:inline distT="0" distB="0" distL="0" distR="0" wp14:anchorId="0D2ED6C0" wp14:editId="4ACCE862">
            <wp:extent cx="2898000" cy="3960000"/>
            <wp:effectExtent l="0" t="0" r="0" b="2540"/>
            <wp:docPr id="2094670884" name="Immagine 1" descr="Immagine che contiene testo, libr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670884" name="Immagine 1" descr="Immagine che contiene testo, libro, Carattere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8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355">
        <w:rPr>
          <w:rFonts w:asciiTheme="minorHAnsi" w:hAnsiTheme="minorHAnsi" w:cstheme="minorHAnsi"/>
          <w:b/>
          <w:noProof/>
          <w:color w:val="C00000"/>
          <w:sz w:val="44"/>
          <w:szCs w:val="44"/>
        </w:rPr>
        <w:drawing>
          <wp:inline distT="0" distB="0" distL="0" distR="0" wp14:anchorId="2B42AAD5" wp14:editId="48A3B59D">
            <wp:extent cx="2613600" cy="3960000"/>
            <wp:effectExtent l="0" t="0" r="0" b="2540"/>
            <wp:docPr id="1068299564" name="Immagine 1" descr="Immagine che contiene testo, Carattere, menu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299564" name="Immagine 1" descr="Immagine che contiene testo, Carattere, menu, numero&#10;&#10;Il contenuto generato dall'IA potrebbe non essere corret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36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916BB" w14:textId="7002B179" w:rsidR="00E37447" w:rsidRPr="00812355" w:rsidRDefault="00E37447" w:rsidP="000B4D07">
      <w:pPr>
        <w:tabs>
          <w:tab w:val="right" w:pos="6480"/>
        </w:tabs>
        <w:jc w:val="both"/>
        <w:rPr>
          <w:rFonts w:asciiTheme="minorHAnsi" w:hAnsiTheme="minorHAnsi" w:cstheme="minorHAnsi"/>
          <w:color w:val="C00000"/>
          <w:sz w:val="44"/>
          <w:szCs w:val="44"/>
        </w:rPr>
      </w:pPr>
      <w:r w:rsidRPr="00812355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466A82A9" w14:textId="7FAA6FA7" w:rsidR="008C5AC5" w:rsidRPr="00812355" w:rsidRDefault="008C5AC5" w:rsidP="008C5AC5">
      <w:pPr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L'*</w:t>
      </w:r>
      <w:r w:rsidRPr="00812355">
        <w:rPr>
          <w:rFonts w:asciiTheme="minorHAnsi" w:hAnsiTheme="minorHAnsi" w:cstheme="minorHAnsi"/>
          <w:b/>
          <w:bCs/>
        </w:rPr>
        <w:t xml:space="preserve">indicatore della città di </w:t>
      </w:r>
      <w:proofErr w:type="gramStart"/>
      <w:r w:rsidRPr="00812355">
        <w:rPr>
          <w:rFonts w:asciiTheme="minorHAnsi" w:hAnsiTheme="minorHAnsi" w:cstheme="minorHAnsi"/>
          <w:b/>
          <w:bCs/>
        </w:rPr>
        <w:t>Firenze</w:t>
      </w:r>
      <w:r w:rsidRPr="00812355">
        <w:rPr>
          <w:rFonts w:asciiTheme="minorHAnsi" w:hAnsiTheme="minorHAnsi" w:cstheme="minorHAnsi"/>
        </w:rPr>
        <w:t xml:space="preserve"> :</w:t>
      </w:r>
      <w:proofErr w:type="gramEnd"/>
      <w:r w:rsidRPr="00812355">
        <w:rPr>
          <w:rFonts w:asciiTheme="minorHAnsi" w:hAnsiTheme="minorHAnsi" w:cstheme="minorHAnsi"/>
        </w:rPr>
        <w:t xml:space="preserve"> almanacco per il …. 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tipografia Celli e Ronchi, [1832-1835]. – 2 </w:t>
      </w:r>
      <w:proofErr w:type="gramStart"/>
      <w:r w:rsidRPr="00812355">
        <w:rPr>
          <w:rFonts w:asciiTheme="minorHAnsi" w:hAnsiTheme="minorHAnsi" w:cstheme="minorHAnsi"/>
        </w:rPr>
        <w:t>volumi ;</w:t>
      </w:r>
      <w:proofErr w:type="gramEnd"/>
      <w:r w:rsidRPr="00812355">
        <w:rPr>
          <w:rFonts w:asciiTheme="minorHAnsi" w:hAnsiTheme="minorHAnsi" w:cstheme="minorHAnsi"/>
        </w:rPr>
        <w:t xml:space="preserve"> 11 cm. ((Annuale irregolare. - Descrizione basata su: 1832. - LO11750478</w:t>
      </w:r>
    </w:p>
    <w:p w14:paraId="7F236894" w14:textId="77777777" w:rsidR="008C5AC5" w:rsidRPr="00812355" w:rsidRDefault="008C5AC5" w:rsidP="008C5AC5">
      <w:pPr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Soggetto: Firenze – Periodici</w:t>
      </w:r>
    </w:p>
    <w:p w14:paraId="0C6FF825" w14:textId="68281BC5" w:rsidR="008C5AC5" w:rsidRPr="00812355" w:rsidRDefault="008C5AC5" w:rsidP="008C5AC5">
      <w:pPr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Classe: D945.5005</w:t>
      </w:r>
    </w:p>
    <w:p w14:paraId="1C56C36D" w14:textId="77777777" w:rsidR="008C5AC5" w:rsidRPr="00812355" w:rsidRDefault="008C5AC5" w:rsidP="000B4D07">
      <w:pPr>
        <w:tabs>
          <w:tab w:val="right" w:pos="6480"/>
        </w:tabs>
        <w:jc w:val="both"/>
        <w:rPr>
          <w:rStyle w:val="Enfasigrassetto"/>
          <w:rFonts w:asciiTheme="minorHAnsi" w:hAnsiTheme="minorHAnsi" w:cstheme="minorHAnsi"/>
        </w:rPr>
      </w:pPr>
    </w:p>
    <w:p w14:paraId="34C4AB40" w14:textId="369F71EB" w:rsidR="00785E8A" w:rsidRPr="00812355" w:rsidRDefault="00785E8A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  <w:b/>
          <w:bCs/>
        </w:rPr>
        <w:t>*Guida civile amministrativa commerciale della città di Firenze</w:t>
      </w:r>
      <w:r w:rsidRPr="00812355">
        <w:rPr>
          <w:rFonts w:asciiTheme="minorHAnsi" w:hAnsiTheme="minorHAnsi" w:cstheme="minorHAnsi"/>
        </w:rPr>
        <w:t>. - Anno 1 (</w:t>
      </w:r>
      <w:proofErr w:type="gramStart"/>
      <w:r w:rsidRPr="00812355">
        <w:rPr>
          <w:rFonts w:asciiTheme="minorHAnsi" w:hAnsiTheme="minorHAnsi" w:cstheme="minorHAnsi"/>
        </w:rPr>
        <w:t>1862)-</w:t>
      </w:r>
      <w:proofErr w:type="gramEnd"/>
      <w:r w:rsidRPr="00812355">
        <w:rPr>
          <w:rFonts w:asciiTheme="minorHAnsi" w:hAnsiTheme="minorHAnsi" w:cstheme="minorHAnsi"/>
        </w:rPr>
        <w:t xml:space="preserve">anno 2 (1863). 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a spese degli editori, 1862-1863. – 2 </w:t>
      </w:r>
      <w:proofErr w:type="gramStart"/>
      <w:r w:rsidRPr="00812355">
        <w:rPr>
          <w:rFonts w:asciiTheme="minorHAnsi" w:hAnsiTheme="minorHAnsi" w:cstheme="minorHAnsi"/>
        </w:rPr>
        <w:t>volumi ;</w:t>
      </w:r>
      <w:proofErr w:type="gramEnd"/>
      <w:r w:rsidRPr="00812355">
        <w:rPr>
          <w:rFonts w:asciiTheme="minorHAnsi" w:hAnsiTheme="minorHAnsi" w:cstheme="minorHAnsi"/>
        </w:rPr>
        <w:t xml:space="preserve"> 19 cm. ((Annuale. - RAV0336382</w:t>
      </w:r>
    </w:p>
    <w:p w14:paraId="7A6D6DA1" w14:textId="22259A93" w:rsidR="00785E8A" w:rsidRPr="00812355" w:rsidRDefault="00491363" w:rsidP="000B4D07">
      <w:pPr>
        <w:tabs>
          <w:tab w:val="right" w:pos="6480"/>
        </w:tabs>
        <w:jc w:val="both"/>
        <w:rPr>
          <w:rStyle w:val="Enfasigrassetto"/>
          <w:rFonts w:asciiTheme="minorHAnsi" w:hAnsiTheme="minorHAnsi" w:cstheme="minorHAnsi"/>
          <w:b w:val="0"/>
          <w:bCs w:val="0"/>
          <w:color w:val="C00000"/>
        </w:rPr>
      </w:pPr>
      <w:r w:rsidRPr="00812355">
        <w:rPr>
          <w:rStyle w:val="Enfasigrassetto"/>
          <w:rFonts w:asciiTheme="minorHAnsi" w:hAnsiTheme="minorHAnsi" w:cstheme="minorHAnsi"/>
          <w:color w:val="C00000"/>
        </w:rPr>
        <w:t xml:space="preserve">Copia digitale </w:t>
      </w:r>
      <w:hyperlink r:id="rId7" w:anchor="v=onepage&amp;q&amp;f=false" w:history="1">
        <w:r w:rsidRPr="00812355">
          <w:rPr>
            <w:rStyle w:val="Collegamentoipertestuale"/>
            <w:rFonts w:asciiTheme="minorHAnsi" w:hAnsiTheme="minorHAnsi" w:cstheme="minorHAnsi"/>
          </w:rPr>
          <w:t>1862</w:t>
        </w:r>
      </w:hyperlink>
    </w:p>
    <w:p w14:paraId="2F4CB9B4" w14:textId="77777777" w:rsidR="00491363" w:rsidRPr="00812355" w:rsidRDefault="00491363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</w:p>
    <w:p w14:paraId="4CC49A53" w14:textId="416A412B" w:rsidR="00C16841" w:rsidRPr="00812355" w:rsidRDefault="00C16841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*</w:t>
      </w:r>
      <w:r w:rsidRPr="00812355">
        <w:rPr>
          <w:rFonts w:asciiTheme="minorHAnsi" w:hAnsiTheme="minorHAnsi" w:cstheme="minorHAnsi"/>
          <w:b/>
          <w:bCs/>
        </w:rPr>
        <w:t>Guida di Firenze commerciale, industriale, finanziaria, amministrativa per l'anno</w:t>
      </w:r>
      <w:r w:rsidRPr="00812355">
        <w:rPr>
          <w:rFonts w:asciiTheme="minorHAnsi" w:hAnsiTheme="minorHAnsi" w:cstheme="minorHAnsi"/>
        </w:rPr>
        <w:t xml:space="preserve"> .... - 1. 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</w:t>
      </w:r>
      <w:proofErr w:type="spellStart"/>
      <w:r w:rsidRPr="00812355">
        <w:rPr>
          <w:rFonts w:asciiTheme="minorHAnsi" w:hAnsiTheme="minorHAnsi" w:cstheme="minorHAnsi"/>
        </w:rPr>
        <w:t>tip</w:t>
      </w:r>
      <w:proofErr w:type="spellEnd"/>
      <w:r w:rsidRPr="00812355">
        <w:rPr>
          <w:rFonts w:asciiTheme="minorHAnsi" w:hAnsiTheme="minorHAnsi" w:cstheme="minorHAnsi"/>
        </w:rPr>
        <w:t xml:space="preserve">. di Telemaco e </w:t>
      </w:r>
      <w:proofErr w:type="spellStart"/>
      <w:r w:rsidRPr="00812355">
        <w:rPr>
          <w:rFonts w:asciiTheme="minorHAnsi" w:hAnsiTheme="minorHAnsi" w:cstheme="minorHAnsi"/>
        </w:rPr>
        <w:t>frat</w:t>
      </w:r>
      <w:proofErr w:type="spellEnd"/>
      <w:r w:rsidRPr="00812355">
        <w:rPr>
          <w:rFonts w:asciiTheme="minorHAnsi" w:hAnsiTheme="minorHAnsi" w:cstheme="minorHAnsi"/>
        </w:rPr>
        <w:t xml:space="preserve">. Fabbrini, 1866. – 1 </w:t>
      </w:r>
      <w:proofErr w:type="gramStart"/>
      <w:r w:rsidRPr="00812355">
        <w:rPr>
          <w:rFonts w:asciiTheme="minorHAnsi" w:hAnsiTheme="minorHAnsi" w:cstheme="minorHAnsi"/>
        </w:rPr>
        <w:t>volume ;</w:t>
      </w:r>
      <w:proofErr w:type="gramEnd"/>
      <w:r w:rsidRPr="00812355">
        <w:rPr>
          <w:rFonts w:asciiTheme="minorHAnsi" w:hAnsiTheme="minorHAnsi" w:cstheme="minorHAnsi"/>
        </w:rPr>
        <w:t xml:space="preserve"> 16 cm. ((Annuale. - CFI0599490</w:t>
      </w:r>
    </w:p>
    <w:p w14:paraId="3AE60EAB" w14:textId="77777777" w:rsidR="00C16841" w:rsidRPr="00812355" w:rsidRDefault="00C16841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</w:p>
    <w:p w14:paraId="2D5DD114" w14:textId="77777777" w:rsidR="00812355" w:rsidRPr="00812355" w:rsidRDefault="00812355" w:rsidP="00812355">
      <w:pPr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*</w:t>
      </w:r>
      <w:r w:rsidRPr="00812355">
        <w:rPr>
          <w:rFonts w:asciiTheme="minorHAnsi" w:hAnsiTheme="minorHAnsi" w:cstheme="minorHAnsi"/>
          <w:b/>
          <w:bCs/>
        </w:rPr>
        <w:t>Annuario commerciale ed industriale della città di Firenze</w:t>
      </w:r>
      <w:r w:rsidRPr="00812355">
        <w:rPr>
          <w:rFonts w:asciiTheme="minorHAnsi" w:hAnsiTheme="minorHAnsi" w:cstheme="minorHAnsi"/>
        </w:rPr>
        <w:t>. - Vol. 1 (</w:t>
      </w:r>
      <w:proofErr w:type="gramStart"/>
      <w:r w:rsidRPr="00812355">
        <w:rPr>
          <w:rFonts w:asciiTheme="minorHAnsi" w:hAnsiTheme="minorHAnsi" w:cstheme="minorHAnsi"/>
        </w:rPr>
        <w:t>1869)-</w:t>
      </w:r>
      <w:proofErr w:type="gramEnd"/>
      <w:r w:rsidRPr="00812355">
        <w:rPr>
          <w:rFonts w:asciiTheme="minorHAnsi" w:hAnsiTheme="minorHAnsi" w:cstheme="minorHAnsi"/>
        </w:rPr>
        <w:t xml:space="preserve">vol. 2 (1870). 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[s.n., 1869-1870]. – 2 volumi. ((Annuale. - CFI0444450</w:t>
      </w:r>
    </w:p>
    <w:p w14:paraId="032AB5C6" w14:textId="77777777" w:rsidR="00812355" w:rsidRPr="00812355" w:rsidRDefault="00812355" w:rsidP="00812355">
      <w:pPr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*</w:t>
      </w:r>
      <w:r w:rsidRPr="00812355">
        <w:rPr>
          <w:rFonts w:asciiTheme="minorHAnsi" w:hAnsiTheme="minorHAnsi" w:cstheme="minorHAnsi"/>
          <w:b/>
          <w:bCs/>
        </w:rPr>
        <w:t>Annuario commerciale ed industriale della città e provincia di Firenze</w:t>
      </w:r>
      <w:r w:rsidRPr="00812355">
        <w:rPr>
          <w:rFonts w:asciiTheme="minorHAnsi" w:hAnsiTheme="minorHAnsi" w:cstheme="minorHAnsi"/>
        </w:rPr>
        <w:t xml:space="preserve">. - Anno 1 (1869). 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Giuseppe Pellas, 1869. – 1 </w:t>
      </w:r>
      <w:proofErr w:type="gramStart"/>
      <w:r w:rsidRPr="00812355">
        <w:rPr>
          <w:rFonts w:asciiTheme="minorHAnsi" w:hAnsiTheme="minorHAnsi" w:cstheme="minorHAnsi"/>
        </w:rPr>
        <w:t>volume ;</w:t>
      </w:r>
      <w:proofErr w:type="gramEnd"/>
      <w:r w:rsidRPr="00812355">
        <w:rPr>
          <w:rFonts w:asciiTheme="minorHAnsi" w:hAnsiTheme="minorHAnsi" w:cstheme="minorHAnsi"/>
        </w:rPr>
        <w:t xml:space="preserve"> 22 cm. - RML0434291</w:t>
      </w:r>
    </w:p>
    <w:p w14:paraId="07ADB0A1" w14:textId="77777777" w:rsidR="00812355" w:rsidRPr="00812355" w:rsidRDefault="00812355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</w:p>
    <w:p w14:paraId="2EC9BB88" w14:textId="77EA8140" w:rsidR="000B4D07" w:rsidRPr="00812355" w:rsidRDefault="000B4D07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Style w:val="Enfasigrassetto"/>
          <w:rFonts w:asciiTheme="minorHAnsi" w:hAnsiTheme="minorHAnsi" w:cstheme="minorHAnsi"/>
        </w:rPr>
        <w:t xml:space="preserve">*Guida commerciale, artistica e scientifica della città di Firenze. </w:t>
      </w:r>
      <w:r w:rsidRPr="00812355">
        <w:rPr>
          <w:rFonts w:asciiTheme="minorHAnsi" w:hAnsiTheme="minorHAnsi" w:cstheme="minorHAnsi"/>
        </w:rPr>
        <w:t xml:space="preserve">- Anno 1 (1873). 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Tipografia Galletti e Cocci, 1873. – 1 </w:t>
      </w:r>
      <w:proofErr w:type="gramStart"/>
      <w:r w:rsidRPr="00812355">
        <w:rPr>
          <w:rFonts w:asciiTheme="minorHAnsi" w:hAnsiTheme="minorHAnsi" w:cstheme="minorHAnsi"/>
        </w:rPr>
        <w:t>volume :</w:t>
      </w:r>
      <w:proofErr w:type="gramEnd"/>
      <w:r w:rsidRPr="00812355">
        <w:rPr>
          <w:rFonts w:asciiTheme="minorHAnsi" w:hAnsiTheme="minorHAnsi" w:cstheme="minorHAnsi"/>
        </w:rPr>
        <w:t xml:space="preserve"> 252 </w:t>
      </w:r>
      <w:proofErr w:type="gramStart"/>
      <w:r w:rsidRPr="00812355">
        <w:rPr>
          <w:rFonts w:asciiTheme="minorHAnsi" w:hAnsiTheme="minorHAnsi" w:cstheme="minorHAnsi"/>
        </w:rPr>
        <w:t>p. ;</w:t>
      </w:r>
      <w:proofErr w:type="gramEnd"/>
      <w:r w:rsidRPr="00812355">
        <w:rPr>
          <w:rFonts w:asciiTheme="minorHAnsi" w:hAnsiTheme="minorHAnsi" w:cstheme="minorHAnsi"/>
        </w:rPr>
        <w:t xml:space="preserve"> 20 cm. ((Annuale. - CFI0534704</w:t>
      </w:r>
    </w:p>
    <w:p w14:paraId="0C2C21B6" w14:textId="77777777" w:rsidR="000B4D07" w:rsidRPr="00812355" w:rsidRDefault="000B4D07" w:rsidP="000B4D07">
      <w:pPr>
        <w:tabs>
          <w:tab w:val="right" w:pos="6480"/>
        </w:tabs>
        <w:jc w:val="both"/>
        <w:rPr>
          <w:rStyle w:val="Enfasigrassetto"/>
          <w:rFonts w:asciiTheme="minorHAnsi" w:hAnsiTheme="minorHAnsi" w:cstheme="minorHAnsi"/>
        </w:rPr>
      </w:pPr>
    </w:p>
    <w:p w14:paraId="1415EA4F" w14:textId="51251C35" w:rsidR="000B4D07" w:rsidRPr="00812355" w:rsidRDefault="000B4D07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Style w:val="Enfasigrassetto"/>
          <w:rFonts w:asciiTheme="minorHAnsi" w:hAnsiTheme="minorHAnsi" w:cstheme="minorHAnsi"/>
        </w:rPr>
        <w:t>*Guida artistica, commerciale e scientifica della Città di Firenze e principali città della Toscana</w:t>
      </w:r>
      <w:r w:rsidR="000E0D10" w:rsidRPr="00812355">
        <w:rPr>
          <w:rStyle w:val="Enfasigrassetto"/>
          <w:rFonts w:asciiTheme="minorHAnsi" w:hAnsiTheme="minorHAnsi" w:cstheme="minorHAnsi"/>
          <w:b w:val="0"/>
        </w:rPr>
        <w:t xml:space="preserve"> / compilata da Ercole Bianchi</w:t>
      </w:r>
      <w:r w:rsidRPr="00812355">
        <w:rPr>
          <w:rStyle w:val="Enfasigrassetto"/>
          <w:rFonts w:asciiTheme="minorHAnsi" w:hAnsiTheme="minorHAnsi" w:cstheme="minorHAnsi"/>
        </w:rPr>
        <w:t xml:space="preserve">. </w:t>
      </w:r>
      <w:r w:rsidRPr="00812355">
        <w:rPr>
          <w:rFonts w:asciiTheme="minorHAnsi" w:hAnsiTheme="minorHAnsi" w:cstheme="minorHAnsi"/>
        </w:rPr>
        <w:t xml:space="preserve">– </w:t>
      </w:r>
      <w:r w:rsidR="00491363" w:rsidRPr="00812355">
        <w:rPr>
          <w:rFonts w:asciiTheme="minorHAnsi" w:hAnsiTheme="minorHAnsi" w:cstheme="minorHAnsi"/>
        </w:rPr>
        <w:t xml:space="preserve">Anno </w:t>
      </w:r>
      <w:r w:rsidRPr="00812355">
        <w:rPr>
          <w:rFonts w:asciiTheme="minorHAnsi" w:hAnsiTheme="minorHAnsi" w:cstheme="minorHAnsi"/>
        </w:rPr>
        <w:t xml:space="preserve">2 (1875). </w:t>
      </w:r>
      <w:r w:rsidR="000E0D10" w:rsidRPr="00812355">
        <w:rPr>
          <w:rFonts w:asciiTheme="minorHAnsi" w:hAnsiTheme="minorHAnsi" w:cstheme="minorHAnsi"/>
        </w:rPr>
        <w:t>–</w:t>
      </w:r>
      <w:r w:rsidRPr="00812355">
        <w:rPr>
          <w:rFonts w:asciiTheme="minorHAnsi" w:hAnsiTheme="minorHAnsi" w:cstheme="minorHAnsi"/>
        </w:rPr>
        <w:t xml:space="preserve"> </w:t>
      </w:r>
      <w:proofErr w:type="gramStart"/>
      <w:r w:rsidRPr="00812355">
        <w:rPr>
          <w:rFonts w:asciiTheme="minorHAnsi" w:hAnsiTheme="minorHAnsi" w:cstheme="minorHAnsi"/>
        </w:rPr>
        <w:t>Firenze</w:t>
      </w:r>
      <w:r w:rsidR="000E0D10" w:rsidRPr="00812355">
        <w:rPr>
          <w:rFonts w:asciiTheme="minorHAnsi" w:hAnsiTheme="minorHAnsi" w:cstheme="minorHAnsi"/>
        </w:rPr>
        <w:t xml:space="preserve"> ;</w:t>
      </w:r>
      <w:proofErr w:type="gramEnd"/>
      <w:r w:rsidR="000E0D10" w:rsidRPr="00812355">
        <w:rPr>
          <w:rFonts w:asciiTheme="minorHAnsi" w:hAnsiTheme="minorHAnsi" w:cstheme="minorHAnsi"/>
        </w:rPr>
        <w:t xml:space="preserve"> </w:t>
      </w:r>
      <w:proofErr w:type="gramStart"/>
      <w:r w:rsidR="000E0D10" w:rsidRPr="00812355">
        <w:rPr>
          <w:rFonts w:asciiTheme="minorHAnsi" w:hAnsiTheme="minorHAnsi" w:cstheme="minorHAnsi"/>
        </w:rPr>
        <w:t>Volterra</w:t>
      </w:r>
      <w:r w:rsidR="00D84DFB" w:rsidRPr="00812355">
        <w:rPr>
          <w:rFonts w:asciiTheme="minorHAnsi" w:hAnsiTheme="minorHAnsi" w:cstheme="minorHAnsi"/>
        </w:rPr>
        <w:t xml:space="preserve"> :</w:t>
      </w:r>
      <w:proofErr w:type="gramEnd"/>
      <w:r w:rsidR="00D84DFB" w:rsidRPr="00812355">
        <w:rPr>
          <w:rFonts w:asciiTheme="minorHAnsi" w:hAnsiTheme="minorHAnsi" w:cstheme="minorHAnsi"/>
        </w:rPr>
        <w:t xml:space="preserve"> Tipografia</w:t>
      </w:r>
      <w:r w:rsidRPr="00812355">
        <w:rPr>
          <w:rFonts w:asciiTheme="minorHAnsi" w:hAnsiTheme="minorHAnsi" w:cstheme="minorHAnsi"/>
        </w:rPr>
        <w:t xml:space="preserve"> Sborgi, 1875. – 1 </w:t>
      </w:r>
      <w:proofErr w:type="gramStart"/>
      <w:r w:rsidRPr="00812355">
        <w:rPr>
          <w:rFonts w:asciiTheme="minorHAnsi" w:hAnsiTheme="minorHAnsi" w:cstheme="minorHAnsi"/>
        </w:rPr>
        <w:t>volume</w:t>
      </w:r>
      <w:r w:rsidR="000E0D10" w:rsidRPr="00812355">
        <w:rPr>
          <w:rFonts w:asciiTheme="minorHAnsi" w:hAnsiTheme="minorHAnsi" w:cstheme="minorHAnsi"/>
        </w:rPr>
        <w:t xml:space="preserve"> :</w:t>
      </w:r>
      <w:proofErr w:type="gramEnd"/>
      <w:r w:rsidR="000E0D10" w:rsidRPr="00812355">
        <w:rPr>
          <w:rFonts w:asciiTheme="minorHAnsi" w:hAnsiTheme="minorHAnsi" w:cstheme="minorHAnsi"/>
        </w:rPr>
        <w:t xml:space="preserve"> 280 </w:t>
      </w:r>
      <w:proofErr w:type="gramStart"/>
      <w:r w:rsidR="000E0D10" w:rsidRPr="00812355">
        <w:rPr>
          <w:rFonts w:asciiTheme="minorHAnsi" w:hAnsiTheme="minorHAnsi" w:cstheme="minorHAnsi"/>
        </w:rPr>
        <w:t>p. ;</w:t>
      </w:r>
      <w:proofErr w:type="gramEnd"/>
      <w:r w:rsidR="000E0D10" w:rsidRPr="00812355">
        <w:rPr>
          <w:rFonts w:asciiTheme="minorHAnsi" w:hAnsiTheme="minorHAnsi" w:cstheme="minorHAnsi"/>
        </w:rPr>
        <w:t xml:space="preserve"> in 8°</w:t>
      </w:r>
      <w:r w:rsidRPr="00812355">
        <w:rPr>
          <w:rFonts w:asciiTheme="minorHAnsi" w:hAnsiTheme="minorHAnsi" w:cstheme="minorHAnsi"/>
        </w:rPr>
        <w:t>. ((Annuale. - CFI0717512</w:t>
      </w:r>
    </w:p>
    <w:p w14:paraId="27CA8C1A" w14:textId="77777777" w:rsidR="000B4D07" w:rsidRPr="00812355" w:rsidRDefault="000B4D07" w:rsidP="000B4D07">
      <w:pPr>
        <w:tabs>
          <w:tab w:val="right" w:pos="6480"/>
        </w:tabs>
        <w:jc w:val="both"/>
        <w:rPr>
          <w:rFonts w:asciiTheme="minorHAnsi" w:hAnsiTheme="minorHAnsi" w:cstheme="minorHAnsi"/>
          <w:b/>
        </w:rPr>
      </w:pPr>
    </w:p>
    <w:p w14:paraId="206D8C27" w14:textId="77777777" w:rsidR="00E37447" w:rsidRPr="00812355" w:rsidRDefault="00E37447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  <w:b/>
        </w:rPr>
        <w:t xml:space="preserve">*Indicatore generale della città di </w:t>
      </w:r>
      <w:proofErr w:type="gramStart"/>
      <w:r w:rsidRPr="00812355">
        <w:rPr>
          <w:rFonts w:asciiTheme="minorHAnsi" w:hAnsiTheme="minorHAnsi" w:cstheme="minorHAnsi"/>
          <w:b/>
        </w:rPr>
        <w:t xml:space="preserve">Firenze </w:t>
      </w:r>
      <w:r w:rsidRPr="00812355">
        <w:rPr>
          <w:rFonts w:asciiTheme="minorHAnsi" w:hAnsiTheme="minorHAnsi" w:cstheme="minorHAnsi"/>
        </w:rPr>
        <w:t>:</w:t>
      </w:r>
      <w:proofErr w:type="gramEnd"/>
      <w:r w:rsidRPr="00812355">
        <w:rPr>
          <w:rFonts w:asciiTheme="minorHAnsi" w:hAnsiTheme="minorHAnsi" w:cstheme="minorHAnsi"/>
        </w:rPr>
        <w:t xml:space="preserve"> amministrativo, commerciale, artistico, industriale e stradale</w:t>
      </w:r>
      <w:r w:rsidR="000B4D07" w:rsidRPr="00812355">
        <w:rPr>
          <w:rFonts w:asciiTheme="minorHAnsi" w:hAnsiTheme="minorHAnsi" w:cstheme="minorHAnsi"/>
          <w:i/>
          <w:iCs/>
        </w:rPr>
        <w:t xml:space="preserve"> / </w:t>
      </w:r>
      <w:r w:rsidR="000B4D07" w:rsidRPr="00812355">
        <w:rPr>
          <w:rFonts w:asciiTheme="minorHAnsi" w:hAnsiTheme="minorHAnsi" w:cstheme="minorHAnsi"/>
          <w:iCs/>
        </w:rPr>
        <w:t>Compilato da Zanobi Ventinove</w:t>
      </w:r>
      <w:r w:rsidRPr="00812355">
        <w:rPr>
          <w:rFonts w:asciiTheme="minorHAnsi" w:hAnsiTheme="minorHAnsi" w:cstheme="minorHAnsi"/>
        </w:rPr>
        <w:t>. - Anno 1 (</w:t>
      </w:r>
      <w:proofErr w:type="gramStart"/>
      <w:r w:rsidRPr="00812355">
        <w:rPr>
          <w:rFonts w:asciiTheme="minorHAnsi" w:hAnsiTheme="minorHAnsi" w:cstheme="minorHAnsi"/>
        </w:rPr>
        <w:t>1876)-</w:t>
      </w:r>
      <w:proofErr w:type="gramEnd"/>
      <w:r w:rsidRPr="00812355">
        <w:rPr>
          <w:rFonts w:asciiTheme="minorHAnsi" w:hAnsiTheme="minorHAnsi" w:cstheme="minorHAnsi"/>
        </w:rPr>
        <w:t xml:space="preserve">anno 24 (1899). 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Tip. Galletti e Cocci, [</w:t>
      </w:r>
      <w:proofErr w:type="gramStart"/>
      <w:r w:rsidRPr="00812355">
        <w:rPr>
          <w:rFonts w:asciiTheme="minorHAnsi" w:hAnsiTheme="minorHAnsi" w:cstheme="minorHAnsi"/>
        </w:rPr>
        <w:t>1876]-</w:t>
      </w:r>
      <w:proofErr w:type="gramEnd"/>
      <w:r w:rsidRPr="00812355">
        <w:rPr>
          <w:rFonts w:asciiTheme="minorHAnsi" w:hAnsiTheme="minorHAnsi" w:cstheme="minorHAnsi"/>
        </w:rPr>
        <w:t>1899. – 24 volumi. ((Annuale. – L’editore varia</w:t>
      </w:r>
      <w:r w:rsidR="00D84DFB" w:rsidRPr="00812355">
        <w:rPr>
          <w:rFonts w:asciiTheme="minorHAnsi" w:hAnsiTheme="minorHAnsi" w:cstheme="minorHAnsi"/>
        </w:rPr>
        <w:t xml:space="preserve">: </w:t>
      </w:r>
      <w:proofErr w:type="spellStart"/>
      <w:r w:rsidR="00D84DFB" w:rsidRPr="00812355">
        <w:rPr>
          <w:rFonts w:asciiTheme="minorHAnsi" w:hAnsiTheme="minorHAnsi" w:cstheme="minorHAnsi"/>
        </w:rPr>
        <w:t>Stab.Tip</w:t>
      </w:r>
      <w:proofErr w:type="spellEnd"/>
      <w:r w:rsidR="00D84DFB" w:rsidRPr="00812355">
        <w:rPr>
          <w:rFonts w:asciiTheme="minorHAnsi" w:hAnsiTheme="minorHAnsi" w:cstheme="minorHAnsi"/>
        </w:rPr>
        <w:t>. G. Civelli</w:t>
      </w:r>
      <w:r w:rsidRPr="00812355">
        <w:rPr>
          <w:rFonts w:asciiTheme="minorHAnsi" w:hAnsiTheme="minorHAnsi" w:cstheme="minorHAnsi"/>
        </w:rPr>
        <w:t>. - BVE0231152</w:t>
      </w:r>
    </w:p>
    <w:p w14:paraId="25A66B51" w14:textId="08FD9A7D" w:rsidR="000B4D07" w:rsidRPr="00812355" w:rsidRDefault="008C5AC5" w:rsidP="000B4D07">
      <w:pPr>
        <w:tabs>
          <w:tab w:val="right" w:pos="6480"/>
        </w:tabs>
        <w:jc w:val="both"/>
        <w:rPr>
          <w:rStyle w:val="Enfasigrassetto"/>
          <w:rFonts w:asciiTheme="minorHAnsi" w:hAnsiTheme="minorHAnsi" w:cstheme="minorHAnsi"/>
          <w:b w:val="0"/>
          <w:bCs w:val="0"/>
        </w:rPr>
      </w:pPr>
      <w:r w:rsidRPr="00812355">
        <w:rPr>
          <w:rStyle w:val="Enfasigrassetto"/>
          <w:rFonts w:asciiTheme="minorHAnsi" w:hAnsiTheme="minorHAnsi" w:cstheme="minorHAnsi"/>
          <w:color w:val="C00000"/>
        </w:rPr>
        <w:t xml:space="preserve">Copia digitale </w:t>
      </w:r>
      <w:hyperlink r:id="rId8" w:history="1">
        <w:r w:rsidRPr="00812355">
          <w:rPr>
            <w:rStyle w:val="Collegamentoipertestuale"/>
            <w:rFonts w:asciiTheme="minorHAnsi" w:hAnsiTheme="minorHAnsi" w:cstheme="minorHAnsi"/>
          </w:rPr>
          <w:t>1880</w:t>
        </w:r>
      </w:hyperlink>
      <w:r w:rsidRPr="00812355">
        <w:rPr>
          <w:rStyle w:val="Enfasigrassetto"/>
          <w:rFonts w:asciiTheme="minorHAnsi" w:hAnsiTheme="minorHAnsi" w:cstheme="minorHAnsi"/>
          <w:b w:val="0"/>
          <w:bCs w:val="0"/>
        </w:rPr>
        <w:t xml:space="preserve">; </w:t>
      </w:r>
      <w:hyperlink r:id="rId9" w:history="1">
        <w:r w:rsidRPr="00812355">
          <w:rPr>
            <w:rStyle w:val="Collegamentoipertestuale"/>
            <w:rFonts w:asciiTheme="minorHAnsi" w:hAnsiTheme="minorHAnsi" w:cstheme="minorHAnsi"/>
          </w:rPr>
          <w:t>1889</w:t>
        </w:r>
      </w:hyperlink>
    </w:p>
    <w:p w14:paraId="1B24D505" w14:textId="77777777" w:rsidR="008C5AC5" w:rsidRPr="00812355" w:rsidRDefault="008C5AC5" w:rsidP="000B4D07">
      <w:pPr>
        <w:tabs>
          <w:tab w:val="right" w:pos="6480"/>
        </w:tabs>
        <w:jc w:val="both"/>
        <w:rPr>
          <w:rStyle w:val="Enfasigrassetto"/>
          <w:rFonts w:asciiTheme="minorHAnsi" w:hAnsiTheme="minorHAnsi" w:cstheme="minorHAnsi"/>
          <w:b w:val="0"/>
          <w:bCs w:val="0"/>
        </w:rPr>
      </w:pPr>
    </w:p>
    <w:p w14:paraId="7C6FD046" w14:textId="77777777" w:rsidR="000B4D07" w:rsidRPr="00812355" w:rsidRDefault="000B4D07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Style w:val="Enfasigrassetto"/>
          <w:rFonts w:asciiTheme="minorHAnsi" w:hAnsiTheme="minorHAnsi" w:cstheme="minorHAnsi"/>
        </w:rPr>
        <w:t>*Guida del commercio e dell'industria toscana</w:t>
      </w:r>
      <w:r w:rsidRPr="00812355">
        <w:rPr>
          <w:rStyle w:val="Enfasigrassetto"/>
          <w:rFonts w:asciiTheme="minorHAnsi" w:hAnsiTheme="minorHAnsi" w:cstheme="minorHAnsi"/>
          <w:b w:val="0"/>
        </w:rPr>
        <w:t xml:space="preserve"> / compilata da Ercole Bianchi. </w:t>
      </w:r>
      <w:r w:rsidRPr="00812355">
        <w:rPr>
          <w:rFonts w:asciiTheme="minorHAnsi" w:hAnsiTheme="minorHAnsi" w:cstheme="minorHAnsi"/>
        </w:rPr>
        <w:t xml:space="preserve">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[s. n., 1877]. – 1 </w:t>
      </w:r>
      <w:proofErr w:type="gramStart"/>
      <w:r w:rsidRPr="00812355">
        <w:rPr>
          <w:rFonts w:asciiTheme="minorHAnsi" w:hAnsiTheme="minorHAnsi" w:cstheme="minorHAnsi"/>
        </w:rPr>
        <w:t>volume ;</w:t>
      </w:r>
      <w:proofErr w:type="gramEnd"/>
      <w:r w:rsidRPr="00812355">
        <w:rPr>
          <w:rFonts w:asciiTheme="minorHAnsi" w:hAnsiTheme="minorHAnsi" w:cstheme="minorHAnsi"/>
        </w:rPr>
        <w:t xml:space="preserve"> 18 cm. ((Annuale. - CFI0660005</w:t>
      </w:r>
    </w:p>
    <w:p w14:paraId="68960311" w14:textId="77777777" w:rsidR="000B4D07" w:rsidRPr="00812355" w:rsidRDefault="000B4D07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Continuazione parziale di: *Indicatore generale della città di Firenze</w:t>
      </w:r>
    </w:p>
    <w:p w14:paraId="5E0083E8" w14:textId="77777777" w:rsidR="000B4D07" w:rsidRPr="00812355" w:rsidRDefault="000B4D07" w:rsidP="000B4D07">
      <w:pPr>
        <w:tabs>
          <w:tab w:val="right" w:pos="6480"/>
        </w:tabs>
        <w:jc w:val="both"/>
        <w:rPr>
          <w:rFonts w:asciiTheme="minorHAnsi" w:hAnsiTheme="minorHAnsi" w:cstheme="minorHAnsi"/>
          <w:b/>
        </w:rPr>
      </w:pPr>
    </w:p>
    <w:p w14:paraId="54D1483A" w14:textId="77777777" w:rsidR="00E37447" w:rsidRPr="00812355" w:rsidRDefault="00E37447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  <w:b/>
        </w:rPr>
        <w:t xml:space="preserve">*Indicatore generale della città e provincia di </w:t>
      </w:r>
      <w:proofErr w:type="gramStart"/>
      <w:r w:rsidRPr="00812355">
        <w:rPr>
          <w:rFonts w:asciiTheme="minorHAnsi" w:hAnsiTheme="minorHAnsi" w:cstheme="minorHAnsi"/>
          <w:b/>
        </w:rPr>
        <w:t>Firenze</w:t>
      </w:r>
      <w:r w:rsidRPr="00812355">
        <w:rPr>
          <w:rFonts w:asciiTheme="minorHAnsi" w:hAnsiTheme="minorHAnsi" w:cstheme="minorHAnsi"/>
        </w:rPr>
        <w:t xml:space="preserve"> :</w:t>
      </w:r>
      <w:proofErr w:type="gramEnd"/>
      <w:r w:rsidRPr="00812355">
        <w:rPr>
          <w:rFonts w:asciiTheme="minorHAnsi" w:hAnsiTheme="minorHAnsi" w:cstheme="minorHAnsi"/>
        </w:rPr>
        <w:t xml:space="preserve"> guida commerciale, artistico, industriale. - Anno 25 (</w:t>
      </w:r>
      <w:proofErr w:type="gramStart"/>
      <w:r w:rsidRPr="00812355">
        <w:rPr>
          <w:rFonts w:asciiTheme="minorHAnsi" w:hAnsiTheme="minorHAnsi" w:cstheme="minorHAnsi"/>
        </w:rPr>
        <w:t>1900)-</w:t>
      </w:r>
      <w:proofErr w:type="gramEnd"/>
      <w:r w:rsidR="000B4D07" w:rsidRPr="00812355">
        <w:rPr>
          <w:rFonts w:asciiTheme="minorHAnsi" w:hAnsiTheme="minorHAnsi" w:cstheme="minorHAnsi"/>
        </w:rPr>
        <w:t>anno 62 (1939/1940)</w:t>
      </w:r>
      <w:r w:rsidRPr="00812355">
        <w:rPr>
          <w:rFonts w:asciiTheme="minorHAnsi" w:hAnsiTheme="minorHAnsi" w:cstheme="minorHAnsi"/>
        </w:rPr>
        <w:t xml:space="preserve">. - </w:t>
      </w:r>
      <w:proofErr w:type="gramStart"/>
      <w:r w:rsidRPr="00812355">
        <w:rPr>
          <w:rFonts w:asciiTheme="minorHAnsi" w:hAnsiTheme="minorHAnsi" w:cstheme="minorHAnsi"/>
        </w:rPr>
        <w:t>Firenze :</w:t>
      </w:r>
      <w:proofErr w:type="gramEnd"/>
      <w:r w:rsidRPr="00812355">
        <w:rPr>
          <w:rFonts w:asciiTheme="minorHAnsi" w:hAnsiTheme="minorHAnsi" w:cstheme="minorHAnsi"/>
        </w:rPr>
        <w:t xml:space="preserve"> Tip. Galletti e Coc</w:t>
      </w:r>
      <w:r w:rsidR="000B4D07" w:rsidRPr="00812355">
        <w:rPr>
          <w:rFonts w:asciiTheme="minorHAnsi" w:hAnsiTheme="minorHAnsi" w:cstheme="minorHAnsi"/>
        </w:rPr>
        <w:t>ci, [1900</w:t>
      </w:r>
      <w:r w:rsidRPr="00812355">
        <w:rPr>
          <w:rFonts w:asciiTheme="minorHAnsi" w:hAnsiTheme="minorHAnsi" w:cstheme="minorHAnsi"/>
        </w:rPr>
        <w:t>-</w:t>
      </w:r>
      <w:r w:rsidR="000B4D07" w:rsidRPr="00812355">
        <w:rPr>
          <w:rFonts w:asciiTheme="minorHAnsi" w:hAnsiTheme="minorHAnsi" w:cstheme="minorHAnsi"/>
        </w:rPr>
        <w:t>1939?]</w:t>
      </w:r>
      <w:r w:rsidRPr="00812355">
        <w:rPr>
          <w:rFonts w:asciiTheme="minorHAnsi" w:hAnsiTheme="minorHAnsi" w:cstheme="minorHAnsi"/>
        </w:rPr>
        <w:t xml:space="preserve">. – </w:t>
      </w:r>
      <w:proofErr w:type="gramStart"/>
      <w:r w:rsidRPr="00812355">
        <w:rPr>
          <w:rFonts w:asciiTheme="minorHAnsi" w:hAnsiTheme="minorHAnsi" w:cstheme="minorHAnsi"/>
        </w:rPr>
        <w:t>volumi</w:t>
      </w:r>
      <w:r w:rsidR="000E0D10" w:rsidRPr="00812355">
        <w:rPr>
          <w:rFonts w:asciiTheme="minorHAnsi" w:hAnsiTheme="minorHAnsi" w:cstheme="minorHAnsi"/>
        </w:rPr>
        <w:t xml:space="preserve"> ;</w:t>
      </w:r>
      <w:proofErr w:type="gramEnd"/>
      <w:r w:rsidR="000E0D10" w:rsidRPr="00812355">
        <w:rPr>
          <w:rFonts w:asciiTheme="minorHAnsi" w:hAnsiTheme="minorHAnsi" w:cstheme="minorHAnsi"/>
        </w:rPr>
        <w:t xml:space="preserve"> 22x14 cm</w:t>
      </w:r>
      <w:r w:rsidRPr="00812355">
        <w:rPr>
          <w:rFonts w:asciiTheme="minorHAnsi" w:hAnsiTheme="minorHAnsi" w:cstheme="minorHAnsi"/>
        </w:rPr>
        <w:t xml:space="preserve">. ((Annuale. – </w:t>
      </w:r>
      <w:r w:rsidR="00D84DFB" w:rsidRPr="00812355">
        <w:rPr>
          <w:rFonts w:asciiTheme="minorHAnsi" w:hAnsiTheme="minorHAnsi" w:cstheme="minorHAnsi"/>
        </w:rPr>
        <w:t xml:space="preserve">Fondato da Zanobi Ventinove. - </w:t>
      </w:r>
      <w:r w:rsidRPr="00812355">
        <w:rPr>
          <w:rFonts w:asciiTheme="minorHAnsi" w:hAnsiTheme="minorHAnsi" w:cstheme="minorHAnsi"/>
        </w:rPr>
        <w:t>L’editore varia</w:t>
      </w:r>
      <w:r w:rsidR="000E0D10" w:rsidRPr="00812355">
        <w:rPr>
          <w:rFonts w:asciiTheme="minorHAnsi" w:hAnsiTheme="minorHAnsi" w:cstheme="minorHAnsi"/>
        </w:rPr>
        <w:t xml:space="preserve">: Zanobi Ventinove, Proprietaria la Vedova, </w:t>
      </w:r>
      <w:proofErr w:type="spellStart"/>
      <w:r w:rsidR="000E0D10" w:rsidRPr="00812355">
        <w:rPr>
          <w:rFonts w:asciiTheme="minorHAnsi" w:hAnsiTheme="minorHAnsi" w:cstheme="minorHAnsi"/>
        </w:rPr>
        <w:t>Stab.Tip</w:t>
      </w:r>
      <w:proofErr w:type="spellEnd"/>
      <w:r w:rsidR="000E0D10" w:rsidRPr="00812355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="000E0D10" w:rsidRPr="00812355">
        <w:rPr>
          <w:rFonts w:asciiTheme="minorHAnsi" w:hAnsiTheme="minorHAnsi" w:cstheme="minorHAnsi"/>
        </w:rPr>
        <w:t>G.Civelli</w:t>
      </w:r>
      <w:proofErr w:type="spellEnd"/>
      <w:proofErr w:type="gramEnd"/>
      <w:r w:rsidR="00D84DFB" w:rsidRPr="00812355">
        <w:rPr>
          <w:rFonts w:asciiTheme="minorHAnsi" w:hAnsiTheme="minorHAnsi" w:cstheme="minorHAnsi"/>
        </w:rPr>
        <w:t xml:space="preserve">; Tipografia </w:t>
      </w:r>
      <w:proofErr w:type="spellStart"/>
      <w:r w:rsidR="00D84DFB" w:rsidRPr="00812355">
        <w:rPr>
          <w:rFonts w:asciiTheme="minorHAnsi" w:hAnsiTheme="minorHAnsi" w:cstheme="minorHAnsi"/>
        </w:rPr>
        <w:t>Carpigiani&amp;Zipoli</w:t>
      </w:r>
      <w:proofErr w:type="spellEnd"/>
      <w:r w:rsidR="00D84DFB" w:rsidRPr="00812355">
        <w:rPr>
          <w:rFonts w:asciiTheme="minorHAnsi" w:hAnsiTheme="minorHAnsi" w:cstheme="minorHAnsi"/>
        </w:rPr>
        <w:t xml:space="preserve"> (1920)</w:t>
      </w:r>
      <w:r w:rsidRPr="00812355">
        <w:rPr>
          <w:rFonts w:asciiTheme="minorHAnsi" w:hAnsiTheme="minorHAnsi" w:cstheme="minorHAnsi"/>
        </w:rPr>
        <w:t>. - CFI0534714</w:t>
      </w:r>
    </w:p>
    <w:p w14:paraId="7BCCB6F4" w14:textId="77777777" w:rsidR="00D84DFB" w:rsidRPr="00812355" w:rsidRDefault="00D84DFB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</w:p>
    <w:p w14:paraId="77939F54" w14:textId="77777777" w:rsidR="00D84DFB" w:rsidRPr="00812355" w:rsidRDefault="00D84DFB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Autori: Bianchi, Ercole; Ventinove, Zanobi</w:t>
      </w:r>
    </w:p>
    <w:p w14:paraId="755460E8" w14:textId="5A1CBE18" w:rsidR="00D84DFB" w:rsidRPr="00812355" w:rsidRDefault="00D84DFB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Soggetti: Firenze – Guide – 18</w:t>
      </w:r>
      <w:r w:rsidR="00491363" w:rsidRPr="00812355">
        <w:rPr>
          <w:rFonts w:asciiTheme="minorHAnsi" w:hAnsiTheme="minorHAnsi" w:cstheme="minorHAnsi"/>
        </w:rPr>
        <w:t>32</w:t>
      </w:r>
      <w:r w:rsidRPr="00812355">
        <w:rPr>
          <w:rFonts w:asciiTheme="minorHAnsi" w:hAnsiTheme="minorHAnsi" w:cstheme="minorHAnsi"/>
        </w:rPr>
        <w:t>-1940</w:t>
      </w:r>
      <w:r w:rsidR="00A05845" w:rsidRPr="00812355">
        <w:rPr>
          <w:rFonts w:asciiTheme="minorHAnsi" w:hAnsiTheme="minorHAnsi" w:cstheme="minorHAnsi"/>
        </w:rPr>
        <w:t>; Firenze &lt;prov.&gt; – Guide – 18</w:t>
      </w:r>
      <w:r w:rsidR="00491363" w:rsidRPr="00812355">
        <w:rPr>
          <w:rFonts w:asciiTheme="minorHAnsi" w:hAnsiTheme="minorHAnsi" w:cstheme="minorHAnsi"/>
        </w:rPr>
        <w:t>32</w:t>
      </w:r>
      <w:r w:rsidR="00A05845" w:rsidRPr="00812355">
        <w:rPr>
          <w:rFonts w:asciiTheme="minorHAnsi" w:hAnsiTheme="minorHAnsi" w:cstheme="minorHAnsi"/>
        </w:rPr>
        <w:t>-1940; Toscana – Guide – 1875</w:t>
      </w:r>
    </w:p>
    <w:p w14:paraId="4116AD2D" w14:textId="77777777" w:rsidR="00D84DFB" w:rsidRPr="00812355" w:rsidRDefault="00D84DFB" w:rsidP="000B4D07">
      <w:pPr>
        <w:tabs>
          <w:tab w:val="right" w:pos="6480"/>
        </w:tabs>
        <w:jc w:val="both"/>
        <w:rPr>
          <w:rFonts w:asciiTheme="minorHAnsi" w:hAnsiTheme="minorHAnsi" w:cstheme="minorHAnsi"/>
          <w:sz w:val="26"/>
          <w:szCs w:val="26"/>
        </w:rPr>
      </w:pPr>
    </w:p>
    <w:p w14:paraId="51AC62F0" w14:textId="77777777" w:rsidR="000E0D10" w:rsidRPr="00812355" w:rsidRDefault="000E0D10" w:rsidP="000B4D07">
      <w:pPr>
        <w:tabs>
          <w:tab w:val="right" w:pos="6480"/>
        </w:tabs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812355">
        <w:rPr>
          <w:rFonts w:asciiTheme="minorHAnsi" w:hAnsiTheme="minorHAnsi" w:cstheme="minorHAnsi"/>
          <w:b/>
          <w:color w:val="C00000"/>
          <w:sz w:val="44"/>
          <w:szCs w:val="44"/>
        </w:rPr>
        <w:t>Informazioni storico-bibliografiche</w:t>
      </w:r>
    </w:p>
    <w:p w14:paraId="678230FB" w14:textId="15F08939" w:rsidR="00C16841" w:rsidRPr="00812355" w:rsidRDefault="00C16841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 xml:space="preserve">La Guida di Firenze cit. registrava 45 ditte di merciai su un totale di 290 esercizi di merceria. Sui mestieri dell’abbigliamento cfr. A. Pellegrino, La città più artigiana d’Italia Firenze 1861-1929, Milano, Franco Angeli, 2012, pp. 298-299. </w:t>
      </w:r>
      <w:r w:rsidRPr="00812355">
        <w:rPr>
          <w:rFonts w:asciiTheme="minorHAnsi" w:hAnsiTheme="minorHAnsi" w:cstheme="minorHAnsi"/>
          <w:i/>
          <w:iCs/>
        </w:rPr>
        <w:t>Funaro, Nota 123, p.198</w:t>
      </w:r>
    </w:p>
    <w:p w14:paraId="3282BFFE" w14:textId="77777777" w:rsidR="00C16841" w:rsidRPr="00812355" w:rsidRDefault="00C16841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</w:p>
    <w:p w14:paraId="5D5C7451" w14:textId="089E0DC4" w:rsidR="000E0D10" w:rsidRPr="00812355" w:rsidRDefault="000E0D10" w:rsidP="000B4D07">
      <w:p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 xml:space="preserve">Lo stradario della città appare integrato da notizie relative all'antica onomastica accanto a un elenco dei consolati compare quello dei residenti stranieri in città la IV e ultima parte, con autonoma numerazione di pagina, é costituita dalla Guida commerciale dei 75 comuni della </w:t>
      </w:r>
      <w:proofErr w:type="gramStart"/>
      <w:r w:rsidRPr="00812355">
        <w:rPr>
          <w:rFonts w:asciiTheme="minorHAnsi" w:hAnsiTheme="minorHAnsi" w:cstheme="minorHAnsi"/>
        </w:rPr>
        <w:t>Provincia..</w:t>
      </w:r>
      <w:proofErr w:type="gramEnd"/>
      <w:r w:rsidRPr="00812355">
        <w:rPr>
          <w:rFonts w:asciiTheme="minorHAnsi" w:hAnsiTheme="minorHAnsi" w:cstheme="minorHAnsi"/>
        </w:rPr>
        <w:t xml:space="preserve"> Firenze, Ditta Zanobi Ventinove, Proprietaria la Vedova - </w:t>
      </w:r>
      <w:proofErr w:type="spellStart"/>
      <w:r w:rsidRPr="00812355">
        <w:rPr>
          <w:rFonts w:asciiTheme="minorHAnsi" w:hAnsiTheme="minorHAnsi" w:cstheme="minorHAnsi"/>
        </w:rPr>
        <w:t>Stab.Tip</w:t>
      </w:r>
      <w:proofErr w:type="spellEnd"/>
      <w:r w:rsidRPr="00812355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Pr="00812355">
        <w:rPr>
          <w:rFonts w:asciiTheme="minorHAnsi" w:hAnsiTheme="minorHAnsi" w:cstheme="minorHAnsi"/>
        </w:rPr>
        <w:t>G.Civelli</w:t>
      </w:r>
      <w:proofErr w:type="spellEnd"/>
      <w:proofErr w:type="gramEnd"/>
      <w:r w:rsidRPr="00812355">
        <w:rPr>
          <w:rFonts w:asciiTheme="minorHAnsi" w:hAnsiTheme="minorHAnsi" w:cstheme="minorHAnsi"/>
        </w:rPr>
        <w:t xml:space="preserve">, cm.14x21,3, Numerosi inserti pubblicitari </w:t>
      </w:r>
      <w:proofErr w:type="spellStart"/>
      <w:r w:rsidRPr="00812355">
        <w:rPr>
          <w:rFonts w:asciiTheme="minorHAnsi" w:hAnsiTheme="minorHAnsi" w:cstheme="minorHAnsi"/>
        </w:rPr>
        <w:t>ft</w:t>
      </w:r>
      <w:proofErr w:type="spellEnd"/>
      <w:r w:rsidRPr="00812355">
        <w:rPr>
          <w:rFonts w:asciiTheme="minorHAnsi" w:hAnsiTheme="minorHAnsi" w:cstheme="minorHAnsi"/>
        </w:rPr>
        <w:t xml:space="preserve">. su carta colorata, </w:t>
      </w:r>
      <w:proofErr w:type="spellStart"/>
      <w:r w:rsidRPr="00812355">
        <w:rPr>
          <w:rFonts w:asciiTheme="minorHAnsi" w:hAnsiTheme="minorHAnsi" w:cstheme="minorHAnsi"/>
        </w:rPr>
        <w:t>leg.ed.in</w:t>
      </w:r>
      <w:proofErr w:type="spellEnd"/>
      <w:r w:rsidRPr="00812355">
        <w:rPr>
          <w:rFonts w:asciiTheme="minorHAnsi" w:hAnsiTheme="minorHAnsi" w:cstheme="minorHAnsi"/>
        </w:rPr>
        <w:t xml:space="preserve"> </w:t>
      </w:r>
      <w:proofErr w:type="spellStart"/>
      <w:r w:rsidRPr="00812355">
        <w:rPr>
          <w:rFonts w:asciiTheme="minorHAnsi" w:hAnsiTheme="minorHAnsi" w:cstheme="minorHAnsi"/>
        </w:rPr>
        <w:t>t.tela</w:t>
      </w:r>
      <w:proofErr w:type="spellEnd"/>
      <w:r w:rsidRPr="00812355">
        <w:rPr>
          <w:rFonts w:asciiTheme="minorHAnsi" w:hAnsiTheme="minorHAnsi" w:cstheme="minorHAnsi"/>
        </w:rPr>
        <w:t xml:space="preserve">, titoli e giglio di Firenze impressi a secco al piatto </w:t>
      </w:r>
      <w:proofErr w:type="spellStart"/>
      <w:r w:rsidRPr="00812355">
        <w:rPr>
          <w:rFonts w:asciiTheme="minorHAnsi" w:hAnsiTheme="minorHAnsi" w:cstheme="minorHAnsi"/>
        </w:rPr>
        <w:t>ant</w:t>
      </w:r>
      <w:proofErr w:type="spellEnd"/>
      <w:r w:rsidRPr="00812355">
        <w:rPr>
          <w:rFonts w:asciiTheme="minorHAnsi" w:hAnsiTheme="minorHAnsi" w:cstheme="minorHAnsi"/>
        </w:rPr>
        <w:t xml:space="preserve">. e al dorso. segni d'uso alla legatura. </w:t>
      </w:r>
      <w:hyperlink r:id="rId10" w:history="1">
        <w:r w:rsidRPr="00812355">
          <w:rPr>
            <w:rStyle w:val="Collegamentoipertestuale"/>
            <w:rFonts w:asciiTheme="minorHAnsi" w:hAnsiTheme="minorHAnsi" w:cstheme="minorHAnsi"/>
          </w:rPr>
          <w:t>https://www.ibs.it/indicatore-generale-della-citta-provincia-libri-vintage-giulio-pieraccini/e/2560028054822</w:t>
        </w:r>
      </w:hyperlink>
    </w:p>
    <w:p w14:paraId="3EE72D2E" w14:textId="77777777" w:rsidR="000E0D10" w:rsidRPr="00812355" w:rsidRDefault="000E0D10" w:rsidP="000B4D07">
      <w:pPr>
        <w:tabs>
          <w:tab w:val="right" w:pos="6480"/>
        </w:tabs>
        <w:jc w:val="both"/>
        <w:rPr>
          <w:rFonts w:asciiTheme="minorHAnsi" w:hAnsiTheme="minorHAnsi" w:cstheme="minorHAnsi"/>
          <w:b/>
          <w:color w:val="C00000"/>
          <w:sz w:val="26"/>
          <w:szCs w:val="26"/>
        </w:rPr>
      </w:pPr>
    </w:p>
    <w:p w14:paraId="45BD0AD0" w14:textId="77777777" w:rsidR="000B4D07" w:rsidRPr="00812355" w:rsidRDefault="000B4D07" w:rsidP="000B4D07">
      <w:pPr>
        <w:tabs>
          <w:tab w:val="right" w:pos="6480"/>
        </w:tabs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812355">
        <w:rPr>
          <w:rFonts w:asciiTheme="minorHAnsi" w:hAnsiTheme="minorHAnsi" w:cstheme="minorHAnsi"/>
          <w:b/>
          <w:color w:val="C00000"/>
          <w:sz w:val="44"/>
          <w:szCs w:val="44"/>
        </w:rPr>
        <w:t>Note e riferimenti bibliografici</w:t>
      </w:r>
    </w:p>
    <w:p w14:paraId="41CE96E3" w14:textId="166AF768" w:rsidR="006B5B35" w:rsidRPr="00812355" w:rsidRDefault="00491363" w:rsidP="00491363">
      <w:pPr>
        <w:pStyle w:val="Paragrafoelenco"/>
        <w:numPr>
          <w:ilvl w:val="0"/>
          <w:numId w:val="1"/>
        </w:numPr>
        <w:tabs>
          <w:tab w:val="right" w:pos="6480"/>
        </w:tabs>
        <w:jc w:val="both"/>
        <w:rPr>
          <w:rFonts w:asciiTheme="minorHAnsi" w:hAnsiTheme="minorHAnsi" w:cstheme="minorHAnsi"/>
        </w:rPr>
      </w:pPr>
      <w:hyperlink r:id="rId11" w:history="1">
        <w:r w:rsidRPr="00812355">
          <w:rPr>
            <w:rStyle w:val="Collegamentoipertestuale"/>
            <w:rFonts w:asciiTheme="minorHAnsi" w:hAnsiTheme="minorHAnsi" w:cstheme="minorHAnsi"/>
          </w:rPr>
          <w:t>http://censi.aft.it/fotografi/common/htm/biblio.htm</w:t>
        </w:r>
      </w:hyperlink>
    </w:p>
    <w:p w14:paraId="15E00BA2" w14:textId="2AE9644A" w:rsidR="00C16841" w:rsidRPr="00812355" w:rsidRDefault="00C16841" w:rsidP="00491363">
      <w:pPr>
        <w:pStyle w:val="Paragrafoelenco"/>
        <w:numPr>
          <w:ilvl w:val="0"/>
          <w:numId w:val="1"/>
        </w:numPr>
        <w:tabs>
          <w:tab w:val="right" w:pos="6480"/>
        </w:tabs>
        <w:jc w:val="both"/>
        <w:rPr>
          <w:rFonts w:asciiTheme="minorHAnsi" w:hAnsiTheme="minorHAnsi" w:cstheme="minorHAnsi"/>
        </w:rPr>
      </w:pPr>
      <w:r w:rsidRPr="00812355">
        <w:rPr>
          <w:rFonts w:asciiTheme="minorHAnsi" w:hAnsiTheme="minorHAnsi" w:cstheme="minorHAnsi"/>
        </w:rPr>
        <w:t>Liana Elda Funaro, Ebrei di Firenze: dal ghetto alla Capitale. In: Annali di Storia di Firenze, X-XI (2015-2016): 169-199 www.fupress.com/asf ISSN 1824-2545 (online) © Firenze University Press DOI: 10.13128/Annali_Stor_Firen-20183</w:t>
      </w:r>
    </w:p>
    <w:p w14:paraId="125757D5" w14:textId="4DF5BD75" w:rsidR="00812355" w:rsidRPr="00812355" w:rsidRDefault="00812355" w:rsidP="00812355">
      <w:pPr>
        <w:pStyle w:val="Paragrafoelenco"/>
        <w:numPr>
          <w:ilvl w:val="0"/>
          <w:numId w:val="2"/>
        </w:numPr>
        <w:suppressAutoHyphens w:val="0"/>
        <w:spacing w:after="200" w:line="276" w:lineRule="auto"/>
        <w:jc w:val="both"/>
        <w:rPr>
          <w:rFonts w:asciiTheme="minorHAnsi" w:hAnsiTheme="minorHAnsi" w:cstheme="minorHAnsi"/>
        </w:rPr>
      </w:pPr>
      <w:hyperlink r:id="rId12" w:history="1">
        <w:r w:rsidRPr="00812355">
          <w:rPr>
            <w:rStyle w:val="Collegamentoipertestuale"/>
            <w:rFonts w:asciiTheme="minorHAnsi" w:hAnsiTheme="minorHAnsi" w:cstheme="minorHAnsi"/>
          </w:rPr>
          <w:t>https://www.opificiotoscanoeps.it/aspassoperfirenzecapitale/cappelli-di-paglia/</w:t>
        </w:r>
      </w:hyperlink>
    </w:p>
    <w:sectPr w:rsidR="00812355" w:rsidRPr="008123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977B6"/>
    <w:multiLevelType w:val="hybridMultilevel"/>
    <w:tmpl w:val="0B12326E"/>
    <w:lvl w:ilvl="0" w:tplc="41FE07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D0CEE"/>
    <w:multiLevelType w:val="hybridMultilevel"/>
    <w:tmpl w:val="83C47D2E"/>
    <w:lvl w:ilvl="0" w:tplc="6478B49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700175">
    <w:abstractNumId w:val="1"/>
  </w:num>
  <w:num w:numId="2" w16cid:durableId="1778794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3F2"/>
    <w:rsid w:val="00050AD5"/>
    <w:rsid w:val="000B4D07"/>
    <w:rsid w:val="000E0D10"/>
    <w:rsid w:val="00491363"/>
    <w:rsid w:val="00684184"/>
    <w:rsid w:val="006B5B35"/>
    <w:rsid w:val="00785E8A"/>
    <w:rsid w:val="00812355"/>
    <w:rsid w:val="008C5AC5"/>
    <w:rsid w:val="009679D2"/>
    <w:rsid w:val="00A05845"/>
    <w:rsid w:val="00C16841"/>
    <w:rsid w:val="00CB23F2"/>
    <w:rsid w:val="00CF7FF2"/>
    <w:rsid w:val="00D84DFB"/>
    <w:rsid w:val="00E3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B7951"/>
  <w15:docId w15:val="{A067D68A-DDCE-4361-93F4-D41616B6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7447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B4D07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B4D0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0D1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0D10"/>
    <w:rPr>
      <w:rFonts w:ascii="Tahoma" w:eastAsia="Calibri" w:hAnsi="Tahoma" w:cs="Tahoma"/>
      <w:sz w:val="16"/>
      <w:szCs w:val="16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5AC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91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7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it/books/about/Indicatore_generale_della_citt%C3%A0_di_Fire.html?id=xgF-efxeA2gC&amp;redir_esc=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oks.google.it/books?id=sG-35pFZMIoC&amp;printsec=frontcover&amp;hl=it&amp;source=gbs_ge_summary_r&amp;cad=0" TargetMode="External"/><Relationship Id="rId12" Type="http://schemas.openxmlformats.org/officeDocument/2006/relationships/hyperlink" Target="https://www.opificiotoscanoeps.it/aspassoperfirenzecapitale/cappelli-di-pagl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censi.aft.it/fotografi/common/htm/biblio.ht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bs.it/indicatore-generale-della-citta-provincia-libri-vintage-giulio-pieraccini/e/25600280548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oks.google.it/books/about/Indicatore_generale_della_citt%C3%A0_di_Fire.html?id=Ue3X2ZVlYowC&amp;redir_esc=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9</cp:revision>
  <dcterms:created xsi:type="dcterms:W3CDTF">2022-02-25T06:33:00Z</dcterms:created>
  <dcterms:modified xsi:type="dcterms:W3CDTF">2026-10-15T03:44:00Z</dcterms:modified>
</cp:coreProperties>
</file>