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80E11" w14:textId="0A5901A5" w:rsidR="00384307" w:rsidRPr="00B2693A" w:rsidRDefault="00384307" w:rsidP="00B2693A">
      <w:pPr>
        <w:jc w:val="both"/>
        <w:rPr>
          <w:rFonts w:asciiTheme="minorHAnsi" w:hAnsiTheme="minorHAnsi" w:cstheme="minorHAnsi"/>
          <w:bCs/>
          <w:i/>
          <w:iCs/>
          <w:sz w:val="16"/>
          <w:szCs w:val="16"/>
        </w:rPr>
      </w:pPr>
      <w:bookmarkStart w:id="0" w:name="_Hlk219742694"/>
      <w:r w:rsidRPr="00B2693A">
        <w:rPr>
          <w:rFonts w:asciiTheme="minorHAnsi" w:hAnsiTheme="minorHAnsi" w:cstheme="minorHAnsi"/>
          <w:b/>
          <w:color w:val="C00000"/>
          <w:sz w:val="44"/>
          <w:szCs w:val="44"/>
        </w:rPr>
        <w:t>AN383</w:t>
      </w:r>
      <w:r w:rsidRPr="00B2693A">
        <w:rPr>
          <w:rFonts w:asciiTheme="minorHAnsi" w:hAnsiTheme="minorHAnsi" w:cstheme="minorHAnsi"/>
          <w:bCs/>
          <w:i/>
          <w:iCs/>
          <w:sz w:val="16"/>
          <w:szCs w:val="16"/>
        </w:rPr>
        <w:tab/>
      </w:r>
      <w:r w:rsidRPr="00B2693A">
        <w:rPr>
          <w:rFonts w:asciiTheme="minorHAnsi" w:hAnsiTheme="minorHAnsi" w:cstheme="minorHAnsi"/>
          <w:bCs/>
          <w:i/>
          <w:iCs/>
          <w:sz w:val="16"/>
          <w:szCs w:val="16"/>
        </w:rPr>
        <w:tab/>
      </w:r>
      <w:r w:rsidRPr="00B2693A">
        <w:rPr>
          <w:rFonts w:asciiTheme="minorHAnsi" w:hAnsiTheme="minorHAnsi" w:cstheme="minorHAnsi"/>
          <w:bCs/>
          <w:i/>
          <w:iCs/>
          <w:sz w:val="16"/>
          <w:szCs w:val="16"/>
        </w:rPr>
        <w:tab/>
      </w:r>
      <w:r w:rsidRPr="00B2693A">
        <w:rPr>
          <w:rFonts w:asciiTheme="minorHAnsi" w:hAnsiTheme="minorHAnsi" w:cstheme="minorHAnsi"/>
          <w:bCs/>
          <w:i/>
          <w:iCs/>
          <w:sz w:val="16"/>
          <w:szCs w:val="16"/>
        </w:rPr>
        <w:tab/>
      </w:r>
      <w:r w:rsidRPr="00B2693A">
        <w:rPr>
          <w:rFonts w:asciiTheme="minorHAnsi" w:hAnsiTheme="minorHAnsi" w:cstheme="minorHAnsi"/>
          <w:bCs/>
          <w:i/>
          <w:iCs/>
          <w:sz w:val="16"/>
          <w:szCs w:val="16"/>
        </w:rPr>
        <w:tab/>
      </w:r>
      <w:r w:rsidRPr="00B2693A">
        <w:rPr>
          <w:rFonts w:asciiTheme="minorHAnsi" w:hAnsiTheme="minorHAnsi" w:cstheme="minorHAnsi"/>
          <w:bCs/>
          <w:i/>
          <w:iCs/>
          <w:sz w:val="16"/>
          <w:szCs w:val="16"/>
        </w:rPr>
        <w:tab/>
      </w:r>
      <w:r w:rsidRPr="00B2693A">
        <w:rPr>
          <w:rFonts w:asciiTheme="minorHAnsi" w:hAnsiTheme="minorHAnsi" w:cstheme="minorHAnsi"/>
          <w:bCs/>
          <w:i/>
          <w:iCs/>
          <w:sz w:val="16"/>
          <w:szCs w:val="16"/>
        </w:rPr>
        <w:tab/>
      </w:r>
      <w:r w:rsidRPr="00B2693A">
        <w:rPr>
          <w:rFonts w:asciiTheme="minorHAnsi" w:hAnsiTheme="minorHAnsi" w:cstheme="minorHAnsi"/>
          <w:bCs/>
          <w:i/>
          <w:iCs/>
          <w:sz w:val="16"/>
          <w:szCs w:val="16"/>
        </w:rPr>
        <w:tab/>
        <w:t>scheda creata il 2</w:t>
      </w:r>
      <w:r w:rsidRPr="00B2693A">
        <w:rPr>
          <w:rFonts w:asciiTheme="minorHAnsi" w:hAnsiTheme="minorHAnsi" w:cstheme="minorHAnsi"/>
          <w:bCs/>
          <w:i/>
          <w:iCs/>
          <w:sz w:val="16"/>
          <w:szCs w:val="16"/>
        </w:rPr>
        <w:t>1</w:t>
      </w:r>
      <w:r w:rsidRPr="00B2693A">
        <w:rPr>
          <w:rFonts w:asciiTheme="minorHAnsi" w:hAnsiTheme="minorHAnsi" w:cstheme="minorHAnsi"/>
          <w:bCs/>
          <w:i/>
          <w:iCs/>
          <w:sz w:val="16"/>
          <w:szCs w:val="16"/>
        </w:rPr>
        <w:t xml:space="preserve"> gennaio 2026</w:t>
      </w:r>
    </w:p>
    <w:p w14:paraId="61306589" w14:textId="77777777" w:rsidR="00384307" w:rsidRPr="00B2693A" w:rsidRDefault="00384307" w:rsidP="00B2693A">
      <w:pPr>
        <w:jc w:val="both"/>
        <w:rPr>
          <w:rFonts w:asciiTheme="minorHAnsi" w:hAnsiTheme="minorHAnsi" w:cstheme="minorHAnsi"/>
          <w:b/>
          <w:sz w:val="22"/>
          <w:szCs w:val="22"/>
        </w:rPr>
      </w:pPr>
      <w:r w:rsidRPr="00B2693A">
        <w:rPr>
          <w:rFonts w:asciiTheme="minorHAnsi" w:hAnsiTheme="minorHAnsi" w:cstheme="minorHAnsi"/>
          <w:b/>
          <w:color w:val="C00000"/>
          <w:sz w:val="44"/>
          <w:szCs w:val="44"/>
        </w:rPr>
        <w:t>Descrizione storico-bibliografica</w:t>
      </w:r>
      <w:r w:rsidRPr="00B2693A">
        <w:rPr>
          <w:rFonts w:asciiTheme="minorHAnsi" w:hAnsiTheme="minorHAnsi" w:cstheme="minorHAnsi"/>
          <w:b/>
          <w:sz w:val="22"/>
          <w:szCs w:val="22"/>
        </w:rPr>
        <w:t xml:space="preserve"> </w:t>
      </w:r>
    </w:p>
    <w:bookmarkEnd w:id="0"/>
    <w:p w14:paraId="73E77BEC" w14:textId="3C98FF90" w:rsidR="00384307" w:rsidRPr="00B2693A" w:rsidRDefault="00384307" w:rsidP="00B2693A">
      <w:pPr>
        <w:jc w:val="both"/>
        <w:rPr>
          <w:rFonts w:asciiTheme="minorHAnsi" w:hAnsiTheme="minorHAnsi" w:cstheme="minorHAnsi"/>
          <w:bCs/>
        </w:rPr>
      </w:pPr>
      <w:r w:rsidRPr="00B2693A">
        <w:rPr>
          <w:rFonts w:asciiTheme="minorHAnsi" w:hAnsiTheme="minorHAnsi" w:cstheme="minorHAnsi"/>
          <w:b/>
        </w:rPr>
        <w:t>*</w:t>
      </w:r>
      <w:r w:rsidRPr="00B2693A">
        <w:rPr>
          <w:rFonts w:asciiTheme="minorHAnsi" w:hAnsiTheme="minorHAnsi" w:cstheme="minorHAnsi"/>
          <w:b/>
        </w:rPr>
        <w:t xml:space="preserve">Programma primo della civica scuola reale autonoma in </w:t>
      </w:r>
      <w:proofErr w:type="gramStart"/>
      <w:r w:rsidRPr="00B2693A">
        <w:rPr>
          <w:rFonts w:asciiTheme="minorHAnsi" w:hAnsiTheme="minorHAnsi" w:cstheme="minorHAnsi"/>
          <w:b/>
        </w:rPr>
        <w:t xml:space="preserve">Trieste </w:t>
      </w:r>
      <w:r w:rsidR="00CA2446" w:rsidRPr="00B2693A">
        <w:rPr>
          <w:rFonts w:asciiTheme="minorHAnsi" w:hAnsiTheme="minorHAnsi" w:cstheme="minorHAnsi"/>
          <w:b/>
        </w:rPr>
        <w:t>:</w:t>
      </w:r>
      <w:proofErr w:type="gramEnd"/>
      <w:r w:rsidR="00CA2446" w:rsidRPr="00B2693A">
        <w:rPr>
          <w:rFonts w:asciiTheme="minorHAnsi" w:hAnsiTheme="minorHAnsi" w:cstheme="minorHAnsi"/>
          <w:b/>
        </w:rPr>
        <w:t xml:space="preserve"> </w:t>
      </w:r>
      <w:r w:rsidRPr="00B2693A">
        <w:rPr>
          <w:rFonts w:asciiTheme="minorHAnsi" w:hAnsiTheme="minorHAnsi" w:cstheme="minorHAnsi"/>
          <w:bCs/>
        </w:rPr>
        <w:t>alla chiusa dell'anno scolastico 1863.</w:t>
      </w:r>
      <w:r w:rsidRPr="00B2693A">
        <w:rPr>
          <w:rFonts w:asciiTheme="minorHAnsi" w:hAnsiTheme="minorHAnsi" w:cstheme="minorHAnsi"/>
          <w:b/>
        </w:rPr>
        <w:t xml:space="preserve"> - </w:t>
      </w:r>
      <w:proofErr w:type="gramStart"/>
      <w:r w:rsidRPr="00B2693A">
        <w:rPr>
          <w:rFonts w:asciiTheme="minorHAnsi" w:hAnsiTheme="minorHAnsi" w:cstheme="minorHAnsi"/>
          <w:bCs/>
        </w:rPr>
        <w:t>Trieste :</w:t>
      </w:r>
      <w:proofErr w:type="gramEnd"/>
      <w:r w:rsidRPr="00B2693A">
        <w:rPr>
          <w:rFonts w:asciiTheme="minorHAnsi" w:hAnsiTheme="minorHAnsi" w:cstheme="minorHAnsi"/>
          <w:bCs/>
        </w:rPr>
        <w:t xml:space="preserve"> Tipografia del Lloyd Austriaco, 1863. - 1 </w:t>
      </w:r>
      <w:proofErr w:type="gramStart"/>
      <w:r w:rsidRPr="00B2693A">
        <w:rPr>
          <w:rFonts w:asciiTheme="minorHAnsi" w:hAnsiTheme="minorHAnsi" w:cstheme="minorHAnsi"/>
          <w:bCs/>
        </w:rPr>
        <w:t>v</w:t>
      </w:r>
      <w:r w:rsidRPr="00B2693A">
        <w:rPr>
          <w:rFonts w:asciiTheme="minorHAnsi" w:hAnsiTheme="minorHAnsi" w:cstheme="minorHAnsi"/>
          <w:bCs/>
        </w:rPr>
        <w:t>olume</w:t>
      </w:r>
      <w:r w:rsidRPr="00B2693A">
        <w:rPr>
          <w:rFonts w:asciiTheme="minorHAnsi" w:hAnsiTheme="minorHAnsi" w:cstheme="minorHAnsi"/>
          <w:bCs/>
        </w:rPr>
        <w:t xml:space="preserve"> ;</w:t>
      </w:r>
      <w:proofErr w:type="gramEnd"/>
      <w:r w:rsidRPr="00B2693A">
        <w:rPr>
          <w:rFonts w:asciiTheme="minorHAnsi" w:hAnsiTheme="minorHAnsi" w:cstheme="minorHAnsi"/>
          <w:bCs/>
        </w:rPr>
        <w:t xml:space="preserve"> 20 cm. </w:t>
      </w:r>
      <w:r w:rsidRPr="00B2693A">
        <w:rPr>
          <w:rFonts w:asciiTheme="minorHAnsi" w:hAnsiTheme="minorHAnsi" w:cstheme="minorHAnsi"/>
          <w:bCs/>
        </w:rPr>
        <w:t>((</w:t>
      </w:r>
      <w:r w:rsidRPr="00B2693A">
        <w:rPr>
          <w:rFonts w:asciiTheme="minorHAnsi" w:hAnsiTheme="minorHAnsi" w:cstheme="minorHAnsi"/>
          <w:bCs/>
        </w:rPr>
        <w:t xml:space="preserve">Annuale. </w:t>
      </w:r>
      <w:r w:rsidRPr="00B2693A">
        <w:rPr>
          <w:rFonts w:asciiTheme="minorHAnsi" w:hAnsiTheme="minorHAnsi" w:cstheme="minorHAnsi"/>
          <w:bCs/>
        </w:rPr>
        <w:t xml:space="preserve">- </w:t>
      </w:r>
      <w:r w:rsidRPr="00B2693A">
        <w:rPr>
          <w:rFonts w:asciiTheme="minorHAnsi" w:hAnsiTheme="minorHAnsi" w:cstheme="minorHAnsi"/>
          <w:bCs/>
        </w:rPr>
        <w:t>TSA1474810</w:t>
      </w:r>
    </w:p>
    <w:p w14:paraId="51A12D14" w14:textId="77777777" w:rsidR="00384307" w:rsidRPr="00B2693A" w:rsidRDefault="00384307" w:rsidP="00B2693A">
      <w:pPr>
        <w:jc w:val="both"/>
        <w:rPr>
          <w:rFonts w:asciiTheme="minorHAnsi" w:hAnsiTheme="minorHAnsi" w:cstheme="minorHAnsi"/>
          <w:bCs/>
        </w:rPr>
      </w:pPr>
    </w:p>
    <w:p w14:paraId="006EAFA4" w14:textId="74F5A917" w:rsidR="00384307" w:rsidRPr="00B2693A" w:rsidRDefault="00384307" w:rsidP="00B2693A">
      <w:pPr>
        <w:jc w:val="both"/>
        <w:rPr>
          <w:rFonts w:asciiTheme="minorHAnsi" w:hAnsiTheme="minorHAnsi" w:cstheme="minorHAnsi"/>
          <w:bCs/>
        </w:rPr>
      </w:pPr>
      <w:r w:rsidRPr="00B2693A">
        <w:rPr>
          <w:rFonts w:asciiTheme="minorHAnsi" w:hAnsiTheme="minorHAnsi" w:cstheme="minorHAnsi"/>
          <w:bCs/>
        </w:rPr>
        <w:t>*</w:t>
      </w:r>
      <w:r w:rsidRPr="00B2693A">
        <w:rPr>
          <w:rFonts w:asciiTheme="minorHAnsi" w:hAnsiTheme="minorHAnsi" w:cstheme="minorHAnsi"/>
          <w:b/>
        </w:rPr>
        <w:t xml:space="preserve">Programma della Civica scuola reale autonoma in </w:t>
      </w:r>
      <w:proofErr w:type="gramStart"/>
      <w:r w:rsidRPr="00B2693A">
        <w:rPr>
          <w:rFonts w:asciiTheme="minorHAnsi" w:hAnsiTheme="minorHAnsi" w:cstheme="minorHAnsi"/>
          <w:b/>
        </w:rPr>
        <w:t>Trieste</w:t>
      </w:r>
      <w:r w:rsidRPr="00B2693A">
        <w:rPr>
          <w:rFonts w:asciiTheme="minorHAnsi" w:hAnsiTheme="minorHAnsi" w:cstheme="minorHAnsi"/>
          <w:bCs/>
        </w:rPr>
        <w:t xml:space="preserve"> </w:t>
      </w:r>
      <w:r w:rsidRPr="00B2693A">
        <w:rPr>
          <w:rFonts w:asciiTheme="minorHAnsi" w:hAnsiTheme="minorHAnsi" w:cstheme="minorHAnsi"/>
          <w:bCs/>
        </w:rPr>
        <w:t>:</w:t>
      </w:r>
      <w:proofErr w:type="gramEnd"/>
      <w:r w:rsidRPr="00B2693A">
        <w:rPr>
          <w:rFonts w:asciiTheme="minorHAnsi" w:hAnsiTheme="minorHAnsi" w:cstheme="minorHAnsi"/>
          <w:bCs/>
        </w:rPr>
        <w:t xml:space="preserve"> </w:t>
      </w:r>
      <w:r w:rsidRPr="00B2693A">
        <w:rPr>
          <w:rFonts w:asciiTheme="minorHAnsi" w:hAnsiTheme="minorHAnsi" w:cstheme="minorHAnsi"/>
          <w:bCs/>
        </w:rPr>
        <w:t xml:space="preserve">pubblicato alla fine dell'anno scolastico .... </w:t>
      </w:r>
      <w:r w:rsidR="00CA2446" w:rsidRPr="00B2693A">
        <w:rPr>
          <w:rFonts w:asciiTheme="minorHAnsi" w:hAnsiTheme="minorHAnsi" w:cstheme="minorHAnsi"/>
          <w:bCs/>
        </w:rPr>
        <w:t>–</w:t>
      </w:r>
      <w:r w:rsidRPr="00B2693A">
        <w:rPr>
          <w:rFonts w:asciiTheme="minorHAnsi" w:hAnsiTheme="minorHAnsi" w:cstheme="minorHAnsi"/>
          <w:bCs/>
        </w:rPr>
        <w:t xml:space="preserve"> </w:t>
      </w:r>
      <w:r w:rsidR="00CA2446" w:rsidRPr="00B2693A">
        <w:rPr>
          <w:rFonts w:asciiTheme="minorHAnsi" w:hAnsiTheme="minorHAnsi" w:cstheme="minorHAnsi"/>
          <w:bCs/>
        </w:rPr>
        <w:t xml:space="preserve">1864-1870. - </w:t>
      </w:r>
      <w:proofErr w:type="gramStart"/>
      <w:r w:rsidRPr="00B2693A">
        <w:rPr>
          <w:rFonts w:asciiTheme="minorHAnsi" w:hAnsiTheme="minorHAnsi" w:cstheme="minorHAnsi"/>
          <w:bCs/>
        </w:rPr>
        <w:t>Trieste :</w:t>
      </w:r>
      <w:proofErr w:type="gramEnd"/>
      <w:r w:rsidRPr="00B2693A">
        <w:rPr>
          <w:rFonts w:asciiTheme="minorHAnsi" w:hAnsiTheme="minorHAnsi" w:cstheme="minorHAnsi"/>
          <w:bCs/>
        </w:rPr>
        <w:t xml:space="preserve"> Coi tipi dello Stabilimento di C. Coen</w:t>
      </w:r>
      <w:r w:rsidR="00CA2446" w:rsidRPr="00B2693A">
        <w:rPr>
          <w:rFonts w:asciiTheme="minorHAnsi" w:hAnsiTheme="minorHAnsi" w:cstheme="minorHAnsi"/>
          <w:bCs/>
        </w:rPr>
        <w:t>, 1864-1870</w:t>
      </w:r>
      <w:r w:rsidRPr="00B2693A">
        <w:rPr>
          <w:rFonts w:asciiTheme="minorHAnsi" w:hAnsiTheme="minorHAnsi" w:cstheme="minorHAnsi"/>
          <w:bCs/>
        </w:rPr>
        <w:t xml:space="preserve">. </w:t>
      </w:r>
      <w:r w:rsidR="00CA2446" w:rsidRPr="00B2693A">
        <w:rPr>
          <w:rFonts w:asciiTheme="minorHAnsi" w:hAnsiTheme="minorHAnsi" w:cstheme="minorHAnsi"/>
          <w:bCs/>
        </w:rPr>
        <w:t>–</w:t>
      </w:r>
      <w:r w:rsidRPr="00B2693A">
        <w:rPr>
          <w:rFonts w:asciiTheme="minorHAnsi" w:hAnsiTheme="minorHAnsi" w:cstheme="minorHAnsi"/>
          <w:bCs/>
        </w:rPr>
        <w:t xml:space="preserve"> </w:t>
      </w:r>
      <w:r w:rsidR="00CA2446" w:rsidRPr="00B2693A">
        <w:rPr>
          <w:rFonts w:asciiTheme="minorHAnsi" w:hAnsiTheme="minorHAnsi" w:cstheme="minorHAnsi"/>
          <w:bCs/>
        </w:rPr>
        <w:t xml:space="preserve">7 </w:t>
      </w:r>
      <w:proofErr w:type="gramStart"/>
      <w:r w:rsidRPr="00B2693A">
        <w:rPr>
          <w:rFonts w:asciiTheme="minorHAnsi" w:hAnsiTheme="minorHAnsi" w:cstheme="minorHAnsi"/>
          <w:bCs/>
        </w:rPr>
        <w:t>v</w:t>
      </w:r>
      <w:r w:rsidRPr="00B2693A">
        <w:rPr>
          <w:rFonts w:asciiTheme="minorHAnsi" w:hAnsiTheme="minorHAnsi" w:cstheme="minorHAnsi"/>
          <w:bCs/>
        </w:rPr>
        <w:t>olumi</w:t>
      </w:r>
      <w:r w:rsidRPr="00B2693A">
        <w:rPr>
          <w:rFonts w:asciiTheme="minorHAnsi" w:hAnsiTheme="minorHAnsi" w:cstheme="minorHAnsi"/>
          <w:bCs/>
        </w:rPr>
        <w:t xml:space="preserve"> :</w:t>
      </w:r>
      <w:proofErr w:type="gramEnd"/>
      <w:r w:rsidRPr="00B2693A">
        <w:rPr>
          <w:rFonts w:asciiTheme="minorHAnsi" w:hAnsiTheme="minorHAnsi" w:cstheme="minorHAnsi"/>
          <w:bCs/>
        </w:rPr>
        <w:t xml:space="preserve"> </w:t>
      </w:r>
      <w:proofErr w:type="gramStart"/>
      <w:r w:rsidRPr="00B2693A">
        <w:rPr>
          <w:rFonts w:asciiTheme="minorHAnsi" w:hAnsiTheme="minorHAnsi" w:cstheme="minorHAnsi"/>
          <w:bCs/>
        </w:rPr>
        <w:t>ill. ;</w:t>
      </w:r>
      <w:proofErr w:type="gramEnd"/>
      <w:r w:rsidRPr="00B2693A">
        <w:rPr>
          <w:rFonts w:asciiTheme="minorHAnsi" w:hAnsiTheme="minorHAnsi" w:cstheme="minorHAnsi"/>
          <w:bCs/>
        </w:rPr>
        <w:t xml:space="preserve"> 24 cm. </w:t>
      </w:r>
      <w:r w:rsidRPr="00B2693A">
        <w:rPr>
          <w:rFonts w:asciiTheme="minorHAnsi" w:hAnsiTheme="minorHAnsi" w:cstheme="minorHAnsi"/>
          <w:bCs/>
        </w:rPr>
        <w:t>((</w:t>
      </w:r>
      <w:r w:rsidRPr="00B2693A">
        <w:rPr>
          <w:rFonts w:asciiTheme="minorHAnsi" w:hAnsiTheme="minorHAnsi" w:cstheme="minorHAnsi"/>
          <w:bCs/>
        </w:rPr>
        <w:t>Annuale. - Dal 1871 il titolo varia in Programma della civica scuola reale superiore</w:t>
      </w:r>
      <w:r w:rsidR="00CA2446" w:rsidRPr="00B2693A">
        <w:rPr>
          <w:rFonts w:asciiTheme="minorHAnsi" w:hAnsiTheme="minorHAnsi" w:cstheme="minorHAnsi"/>
          <w:bCs/>
        </w:rPr>
        <w:t xml:space="preserve"> in Trieste</w:t>
      </w:r>
      <w:r w:rsidRPr="00B2693A">
        <w:rPr>
          <w:rFonts w:asciiTheme="minorHAnsi" w:hAnsiTheme="minorHAnsi" w:cstheme="minorHAnsi"/>
          <w:bCs/>
        </w:rPr>
        <w:t>. - L'editore varia.</w:t>
      </w:r>
      <w:r w:rsidRPr="00B2693A">
        <w:rPr>
          <w:rFonts w:asciiTheme="minorHAnsi" w:hAnsiTheme="minorHAnsi" w:cstheme="minorHAnsi"/>
          <w:bCs/>
        </w:rPr>
        <w:t xml:space="preserve"> - </w:t>
      </w:r>
      <w:r w:rsidRPr="00B2693A">
        <w:rPr>
          <w:rFonts w:asciiTheme="minorHAnsi" w:hAnsiTheme="minorHAnsi" w:cstheme="minorHAnsi"/>
          <w:bCs/>
        </w:rPr>
        <w:t>TSA1403795</w:t>
      </w:r>
    </w:p>
    <w:p w14:paraId="18225D4D" w14:textId="77777777" w:rsidR="00867696" w:rsidRPr="00B2693A" w:rsidRDefault="00867696" w:rsidP="00B2693A">
      <w:pPr>
        <w:jc w:val="both"/>
        <w:rPr>
          <w:rFonts w:asciiTheme="minorHAnsi" w:hAnsiTheme="minorHAnsi" w:cstheme="minorHAnsi"/>
          <w:bCs/>
        </w:rPr>
      </w:pPr>
    </w:p>
    <w:p w14:paraId="37EC1857" w14:textId="7F8D4B9F" w:rsidR="00384307" w:rsidRPr="00B2693A" w:rsidRDefault="00CA2446" w:rsidP="00B2693A">
      <w:pPr>
        <w:jc w:val="both"/>
        <w:rPr>
          <w:rFonts w:asciiTheme="minorHAnsi" w:hAnsiTheme="minorHAnsi" w:cstheme="minorHAnsi"/>
        </w:rPr>
      </w:pPr>
      <w:r w:rsidRPr="00B2693A">
        <w:rPr>
          <w:rFonts w:asciiTheme="minorHAnsi" w:hAnsiTheme="minorHAnsi" w:cstheme="minorHAnsi"/>
          <w:noProof/>
        </w:rPr>
        <w:drawing>
          <wp:anchor distT="0" distB="0" distL="114300" distR="114300" simplePos="0" relativeHeight="251657216" behindDoc="0" locked="0" layoutInCell="1" allowOverlap="1" wp14:anchorId="745BFDFA" wp14:editId="1326CBA1">
            <wp:simplePos x="0" y="0"/>
            <wp:positionH relativeFrom="column">
              <wp:posOffset>1270</wp:posOffset>
            </wp:positionH>
            <wp:positionV relativeFrom="paragraph">
              <wp:posOffset>-1270</wp:posOffset>
            </wp:positionV>
            <wp:extent cx="2880000" cy="1746000"/>
            <wp:effectExtent l="0" t="0" r="0" b="6985"/>
            <wp:wrapSquare wrapText="bothSides"/>
            <wp:docPr id="1576285641" name="Immagine 1" descr="Commun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0000" cy="174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307" w:rsidRPr="00B2693A">
        <w:rPr>
          <w:rFonts w:asciiTheme="minorHAnsi" w:hAnsiTheme="minorHAnsi" w:cstheme="minorHAnsi"/>
          <w:b/>
        </w:rPr>
        <w:t>*Programma della Civica scuola reale superiore in Trieste</w:t>
      </w:r>
      <w:r w:rsidR="00384307" w:rsidRPr="00B2693A">
        <w:rPr>
          <w:rFonts w:asciiTheme="minorHAnsi" w:hAnsiTheme="minorHAnsi" w:cstheme="minorHAnsi"/>
        </w:rPr>
        <w:t>. - 187</w:t>
      </w:r>
      <w:r w:rsidRPr="00B2693A">
        <w:rPr>
          <w:rFonts w:asciiTheme="minorHAnsi" w:hAnsiTheme="minorHAnsi" w:cstheme="minorHAnsi"/>
        </w:rPr>
        <w:t>1</w:t>
      </w:r>
      <w:r w:rsidR="00384307" w:rsidRPr="00B2693A">
        <w:rPr>
          <w:rFonts w:asciiTheme="minorHAnsi" w:hAnsiTheme="minorHAnsi" w:cstheme="minorHAnsi"/>
        </w:rPr>
        <w:t xml:space="preserve">-1908/1909. - </w:t>
      </w:r>
      <w:proofErr w:type="gramStart"/>
      <w:r w:rsidR="00384307" w:rsidRPr="00B2693A">
        <w:rPr>
          <w:rFonts w:asciiTheme="minorHAnsi" w:hAnsiTheme="minorHAnsi" w:cstheme="minorHAnsi"/>
        </w:rPr>
        <w:t>Trieste :</w:t>
      </w:r>
      <w:proofErr w:type="gramEnd"/>
      <w:r w:rsidR="00384307" w:rsidRPr="00B2693A">
        <w:rPr>
          <w:rFonts w:asciiTheme="minorHAnsi" w:hAnsiTheme="minorHAnsi" w:cstheme="minorHAnsi"/>
        </w:rPr>
        <w:t xml:space="preserve"> Tip. del LLoyd adriatico, 1870-1909. - </w:t>
      </w:r>
      <w:proofErr w:type="gramStart"/>
      <w:r w:rsidR="00384307" w:rsidRPr="00B2693A">
        <w:rPr>
          <w:rFonts w:asciiTheme="minorHAnsi" w:hAnsiTheme="minorHAnsi" w:cstheme="minorHAnsi"/>
        </w:rPr>
        <w:t>volumi ;</w:t>
      </w:r>
      <w:proofErr w:type="gramEnd"/>
      <w:r w:rsidR="00384307" w:rsidRPr="00B2693A">
        <w:rPr>
          <w:rFonts w:asciiTheme="minorHAnsi" w:hAnsiTheme="minorHAnsi" w:cstheme="minorHAnsi"/>
        </w:rPr>
        <w:t xml:space="preserve"> 23 cm. ((Annuale. - BVE0237810</w:t>
      </w:r>
    </w:p>
    <w:p w14:paraId="790E5A8E" w14:textId="77777777" w:rsidR="00CA2446" w:rsidRPr="00B2693A" w:rsidRDefault="00384307" w:rsidP="00B2693A">
      <w:pPr>
        <w:jc w:val="both"/>
        <w:rPr>
          <w:rFonts w:asciiTheme="minorHAnsi" w:hAnsiTheme="minorHAnsi" w:cstheme="minorHAnsi"/>
        </w:rPr>
      </w:pPr>
      <w:r w:rsidRPr="00B2693A">
        <w:rPr>
          <w:rFonts w:asciiTheme="minorHAnsi" w:hAnsiTheme="minorHAnsi" w:cstheme="minorHAnsi"/>
        </w:rPr>
        <w:t xml:space="preserve">Si scinde in: </w:t>
      </w:r>
    </w:p>
    <w:p w14:paraId="582D28B6" w14:textId="77777777" w:rsidR="00CA2446" w:rsidRPr="00B2693A" w:rsidRDefault="00384307" w:rsidP="00B2693A">
      <w:pPr>
        <w:jc w:val="both"/>
        <w:rPr>
          <w:rFonts w:asciiTheme="minorHAnsi" w:hAnsiTheme="minorHAnsi" w:cstheme="minorHAnsi"/>
        </w:rPr>
      </w:pPr>
      <w:r w:rsidRPr="00B2693A">
        <w:rPr>
          <w:rFonts w:asciiTheme="minorHAnsi" w:hAnsiTheme="minorHAnsi" w:cstheme="minorHAnsi"/>
        </w:rPr>
        <w:t xml:space="preserve">*Annuario della Civica scuola reale superiore all'Acquedotto in Trieste; </w:t>
      </w:r>
    </w:p>
    <w:p w14:paraId="776EA4A8" w14:textId="4EE4020E" w:rsidR="00384307" w:rsidRPr="00B2693A" w:rsidRDefault="00384307" w:rsidP="00B2693A">
      <w:pPr>
        <w:jc w:val="both"/>
        <w:rPr>
          <w:rFonts w:asciiTheme="minorHAnsi" w:hAnsiTheme="minorHAnsi" w:cstheme="minorHAnsi"/>
        </w:rPr>
      </w:pPr>
      <w:r w:rsidRPr="00B2693A">
        <w:rPr>
          <w:rFonts w:asciiTheme="minorHAnsi" w:hAnsiTheme="minorHAnsi" w:cstheme="minorHAnsi"/>
        </w:rPr>
        <w:t xml:space="preserve">*Annuario della Civica scuola reale superiore di San Giacomo, Trieste </w:t>
      </w:r>
      <w:r w:rsidR="008553F2" w:rsidRPr="00B2693A">
        <w:rPr>
          <w:rFonts w:asciiTheme="minorHAnsi" w:hAnsiTheme="minorHAnsi" w:cstheme="minorHAnsi"/>
        </w:rPr>
        <w:t>[AN383/S]</w:t>
      </w:r>
    </w:p>
    <w:p w14:paraId="6AAFC62D" w14:textId="77777777" w:rsidR="00384307" w:rsidRPr="00B2693A" w:rsidRDefault="00384307" w:rsidP="00B2693A">
      <w:pPr>
        <w:jc w:val="both"/>
        <w:rPr>
          <w:rFonts w:asciiTheme="minorHAnsi" w:hAnsiTheme="minorHAnsi" w:cstheme="minorHAnsi"/>
        </w:rPr>
      </w:pPr>
      <w:r w:rsidRPr="00B2693A">
        <w:rPr>
          <w:rFonts w:asciiTheme="minorHAnsi" w:hAnsiTheme="minorHAnsi" w:cstheme="minorHAnsi"/>
        </w:rPr>
        <w:t xml:space="preserve">Autore: Civica scuola reale superiore &lt;Trieste&gt; </w:t>
      </w:r>
    </w:p>
    <w:p w14:paraId="7452A401" w14:textId="77777777" w:rsidR="00384307" w:rsidRPr="00B2693A" w:rsidRDefault="00384307" w:rsidP="00B2693A">
      <w:pPr>
        <w:jc w:val="both"/>
        <w:rPr>
          <w:rFonts w:asciiTheme="minorHAnsi" w:hAnsiTheme="minorHAnsi" w:cstheme="minorHAnsi"/>
        </w:rPr>
      </w:pPr>
      <w:r w:rsidRPr="00B2693A">
        <w:rPr>
          <w:rFonts w:asciiTheme="minorHAnsi" w:hAnsiTheme="minorHAnsi" w:cstheme="minorHAnsi"/>
        </w:rPr>
        <w:t xml:space="preserve">Soggetto: Istruzione tecnica - Trieste - Periodici </w:t>
      </w:r>
    </w:p>
    <w:p w14:paraId="216ABDA4" w14:textId="77777777" w:rsidR="00384307" w:rsidRPr="00B2693A" w:rsidRDefault="00384307" w:rsidP="00B2693A">
      <w:pPr>
        <w:jc w:val="both"/>
        <w:rPr>
          <w:rFonts w:asciiTheme="minorHAnsi" w:hAnsiTheme="minorHAnsi" w:cstheme="minorHAnsi"/>
        </w:rPr>
      </w:pPr>
      <w:r w:rsidRPr="00B2693A">
        <w:rPr>
          <w:rFonts w:asciiTheme="minorHAnsi" w:hAnsiTheme="minorHAnsi" w:cstheme="minorHAnsi"/>
        </w:rPr>
        <w:t>Classe: D607.12453931</w:t>
      </w:r>
    </w:p>
    <w:p w14:paraId="14159FD9" w14:textId="77777777" w:rsidR="003A209D" w:rsidRPr="00B2693A" w:rsidRDefault="00CA2446" w:rsidP="00B2693A">
      <w:pPr>
        <w:jc w:val="both"/>
        <w:rPr>
          <w:rFonts w:asciiTheme="minorHAnsi" w:hAnsiTheme="minorHAnsi" w:cstheme="minorHAnsi"/>
        </w:rPr>
      </w:pPr>
      <w:r w:rsidRPr="00B2693A">
        <w:rPr>
          <w:rFonts w:asciiTheme="minorHAnsi" w:hAnsiTheme="minorHAnsi" w:cstheme="minorHAnsi"/>
          <w:b/>
          <w:bCs/>
          <w:color w:val="C00000"/>
        </w:rPr>
        <w:t>Copi</w:t>
      </w:r>
      <w:r w:rsidR="003A209D" w:rsidRPr="00B2693A">
        <w:rPr>
          <w:rFonts w:asciiTheme="minorHAnsi" w:hAnsiTheme="minorHAnsi" w:cstheme="minorHAnsi"/>
          <w:b/>
          <w:bCs/>
          <w:color w:val="C00000"/>
        </w:rPr>
        <w:t>e</w:t>
      </w:r>
      <w:r w:rsidRPr="00B2693A">
        <w:rPr>
          <w:rFonts w:asciiTheme="minorHAnsi" w:hAnsiTheme="minorHAnsi" w:cstheme="minorHAnsi"/>
          <w:b/>
          <w:bCs/>
          <w:color w:val="C00000"/>
        </w:rPr>
        <w:t xml:space="preserve"> digital</w:t>
      </w:r>
      <w:r w:rsidR="003A209D" w:rsidRPr="00B2693A">
        <w:rPr>
          <w:rFonts w:asciiTheme="minorHAnsi" w:hAnsiTheme="minorHAnsi" w:cstheme="minorHAnsi"/>
          <w:b/>
          <w:bCs/>
          <w:color w:val="C00000"/>
        </w:rPr>
        <w:t>i</w:t>
      </w:r>
      <w:r w:rsidRPr="00B2693A">
        <w:rPr>
          <w:rFonts w:asciiTheme="minorHAnsi" w:hAnsiTheme="minorHAnsi" w:cstheme="minorHAnsi"/>
        </w:rPr>
        <w:t xml:space="preserve">: </w:t>
      </w:r>
      <w:hyperlink r:id="rId7" w:history="1">
        <w:r w:rsidRPr="00B2693A">
          <w:rPr>
            <w:rStyle w:val="Collegamentoipertestuale"/>
            <w:rFonts w:asciiTheme="minorHAnsi" w:hAnsiTheme="minorHAnsi" w:cstheme="minorHAnsi"/>
          </w:rPr>
          <w:t>1872; 1875; 1878; 1879; 1882; 1884; 1885; 1887; 1889-1895; 1898; 1899; 1901; 1902; 1904-19</w:t>
        </w:r>
        <w:r w:rsidRPr="00B2693A">
          <w:rPr>
            <w:rStyle w:val="Collegamentoipertestuale"/>
            <w:rFonts w:asciiTheme="minorHAnsi" w:hAnsiTheme="minorHAnsi" w:cstheme="minorHAnsi"/>
          </w:rPr>
          <w:t>08/09</w:t>
        </w:r>
      </w:hyperlink>
      <w:r w:rsidR="003A209D" w:rsidRPr="00B2693A">
        <w:rPr>
          <w:rFonts w:asciiTheme="minorHAnsi" w:hAnsiTheme="minorHAnsi" w:cstheme="minorHAnsi"/>
        </w:rPr>
        <w:t xml:space="preserve">; </w:t>
      </w:r>
    </w:p>
    <w:p w14:paraId="09AC0F87" w14:textId="137895C0" w:rsidR="00CA2446" w:rsidRPr="00B2693A" w:rsidRDefault="003A209D" w:rsidP="00B2693A">
      <w:pPr>
        <w:jc w:val="both"/>
        <w:rPr>
          <w:rFonts w:asciiTheme="minorHAnsi" w:hAnsiTheme="minorHAnsi" w:cstheme="minorHAnsi"/>
        </w:rPr>
      </w:pPr>
      <w:hyperlink r:id="rId8" w:history="1">
        <w:r w:rsidRPr="00B2693A">
          <w:rPr>
            <w:rStyle w:val="Collegamentoipertestuale"/>
            <w:rFonts w:asciiTheme="minorHAnsi" w:hAnsiTheme="minorHAnsi" w:cstheme="minorHAnsi"/>
          </w:rPr>
          <w:t>1874</w:t>
        </w:r>
      </w:hyperlink>
      <w:r w:rsidRPr="00B2693A">
        <w:rPr>
          <w:rFonts w:asciiTheme="minorHAnsi" w:hAnsiTheme="minorHAnsi" w:cstheme="minorHAnsi"/>
        </w:rPr>
        <w:t xml:space="preserve">; </w:t>
      </w:r>
      <w:hyperlink r:id="rId9" w:anchor="v=onepage&amp;q&amp;f=false" w:history="1">
        <w:r w:rsidRPr="00B2693A">
          <w:rPr>
            <w:rStyle w:val="Collegamentoipertestuale"/>
            <w:rFonts w:asciiTheme="minorHAnsi" w:hAnsiTheme="minorHAnsi" w:cstheme="minorHAnsi"/>
          </w:rPr>
          <w:t>1887</w:t>
        </w:r>
      </w:hyperlink>
    </w:p>
    <w:p w14:paraId="455BC2D6" w14:textId="77777777" w:rsidR="00CA2446" w:rsidRPr="00B2693A" w:rsidRDefault="00CA2446" w:rsidP="00B2693A">
      <w:pPr>
        <w:jc w:val="both"/>
        <w:rPr>
          <w:rFonts w:asciiTheme="minorHAnsi" w:hAnsiTheme="minorHAnsi" w:cstheme="minorHAnsi"/>
        </w:rPr>
      </w:pPr>
    </w:p>
    <w:p w14:paraId="661BE068" w14:textId="031B3AD8" w:rsidR="00384307" w:rsidRPr="00B2693A" w:rsidRDefault="00CA2446" w:rsidP="00B2693A">
      <w:pPr>
        <w:jc w:val="both"/>
        <w:rPr>
          <w:rFonts w:asciiTheme="minorHAnsi" w:hAnsiTheme="minorHAnsi" w:cstheme="minorHAnsi"/>
        </w:rPr>
      </w:pPr>
      <w:r w:rsidRPr="00B2693A">
        <w:rPr>
          <w:rFonts w:asciiTheme="minorHAnsi" w:hAnsiTheme="minorHAnsi" w:cstheme="minorHAnsi"/>
          <w:noProof/>
        </w:rPr>
        <w:drawing>
          <wp:anchor distT="0" distB="0" distL="114300" distR="114300" simplePos="0" relativeHeight="251662336" behindDoc="0" locked="0" layoutInCell="1" allowOverlap="1" wp14:anchorId="2289A722" wp14:editId="15974B0B">
            <wp:simplePos x="0" y="0"/>
            <wp:positionH relativeFrom="column">
              <wp:posOffset>0</wp:posOffset>
            </wp:positionH>
            <wp:positionV relativeFrom="paragraph">
              <wp:posOffset>0</wp:posOffset>
            </wp:positionV>
            <wp:extent cx="3207600" cy="2160000"/>
            <wp:effectExtent l="0" t="0" r="0" b="0"/>
            <wp:wrapSquare wrapText="bothSides"/>
            <wp:docPr id="1707556421" name="Immagine 2" descr="Commun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ty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76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307" w:rsidRPr="00B2693A">
        <w:rPr>
          <w:rFonts w:asciiTheme="minorHAnsi" w:hAnsiTheme="minorHAnsi" w:cstheme="minorHAnsi"/>
          <w:b/>
        </w:rPr>
        <w:t>*Annuario della Civica scuola reale superiore</w:t>
      </w:r>
      <w:r w:rsidR="00384307" w:rsidRPr="00B2693A">
        <w:rPr>
          <w:rFonts w:asciiTheme="minorHAnsi" w:hAnsiTheme="minorHAnsi" w:cstheme="minorHAnsi"/>
        </w:rPr>
        <w:t xml:space="preserve"> ... - 1909/10-1917/18; nuova serie, anno 1 (1918/19). - </w:t>
      </w:r>
      <w:proofErr w:type="gramStart"/>
      <w:r w:rsidR="00384307" w:rsidRPr="00B2693A">
        <w:rPr>
          <w:rFonts w:asciiTheme="minorHAnsi" w:hAnsiTheme="minorHAnsi" w:cstheme="minorHAnsi"/>
        </w:rPr>
        <w:t>Trieste :</w:t>
      </w:r>
      <w:proofErr w:type="gramEnd"/>
      <w:r w:rsidR="00384307" w:rsidRPr="00B2693A">
        <w:rPr>
          <w:rFonts w:asciiTheme="minorHAnsi" w:hAnsiTheme="minorHAnsi" w:cstheme="minorHAnsi"/>
        </w:rPr>
        <w:t xml:space="preserve"> Tip. G. </w:t>
      </w:r>
      <w:proofErr w:type="spellStart"/>
      <w:r w:rsidR="00384307" w:rsidRPr="00B2693A">
        <w:rPr>
          <w:rFonts w:asciiTheme="minorHAnsi" w:hAnsiTheme="minorHAnsi" w:cstheme="minorHAnsi"/>
        </w:rPr>
        <w:t>Caprin</w:t>
      </w:r>
      <w:proofErr w:type="spellEnd"/>
      <w:r w:rsidR="00384307" w:rsidRPr="00B2693A">
        <w:rPr>
          <w:rFonts w:asciiTheme="minorHAnsi" w:hAnsiTheme="minorHAnsi" w:cstheme="minorHAnsi"/>
        </w:rPr>
        <w:t xml:space="preserve">, 1910-1919. - </w:t>
      </w:r>
      <w:proofErr w:type="gramStart"/>
      <w:r w:rsidR="00384307" w:rsidRPr="00B2693A">
        <w:rPr>
          <w:rFonts w:asciiTheme="minorHAnsi" w:hAnsiTheme="minorHAnsi" w:cstheme="minorHAnsi"/>
        </w:rPr>
        <w:t>volumi ;</w:t>
      </w:r>
      <w:proofErr w:type="gramEnd"/>
      <w:r w:rsidR="00384307" w:rsidRPr="00B2693A">
        <w:rPr>
          <w:rFonts w:asciiTheme="minorHAnsi" w:hAnsiTheme="minorHAnsi" w:cstheme="minorHAnsi"/>
        </w:rPr>
        <w:t xml:space="preserve"> 23 cm. ((Annuale. - BVE0237813</w:t>
      </w:r>
    </w:p>
    <w:p w14:paraId="59F335CD" w14:textId="77777777" w:rsidR="00CA2446" w:rsidRPr="00B2693A" w:rsidRDefault="00384307" w:rsidP="00B2693A">
      <w:pPr>
        <w:jc w:val="both"/>
        <w:rPr>
          <w:rFonts w:asciiTheme="minorHAnsi" w:hAnsiTheme="minorHAnsi" w:cstheme="minorHAnsi"/>
        </w:rPr>
      </w:pPr>
      <w:r w:rsidRPr="00B2693A">
        <w:rPr>
          <w:rFonts w:asciiTheme="minorHAnsi" w:hAnsiTheme="minorHAnsi" w:cstheme="minorHAnsi"/>
        </w:rPr>
        <w:t>Continuazione parziale di: *Programma della Civica scuola reale superiore in Trieste</w:t>
      </w:r>
    </w:p>
    <w:p w14:paraId="5EE298BD" w14:textId="77777777" w:rsidR="00CA2446" w:rsidRPr="00B2693A" w:rsidRDefault="00384307" w:rsidP="00B2693A">
      <w:pPr>
        <w:jc w:val="both"/>
        <w:rPr>
          <w:rFonts w:asciiTheme="minorHAnsi" w:hAnsiTheme="minorHAnsi" w:cstheme="minorHAnsi"/>
        </w:rPr>
      </w:pPr>
      <w:r w:rsidRPr="00B2693A">
        <w:rPr>
          <w:rFonts w:asciiTheme="minorHAnsi" w:hAnsiTheme="minorHAnsi" w:cstheme="minorHAnsi"/>
        </w:rPr>
        <w:t xml:space="preserve">Varianti del titolo: </w:t>
      </w:r>
    </w:p>
    <w:p w14:paraId="4ACC30FF" w14:textId="77777777" w:rsidR="00CA2446" w:rsidRPr="00B2693A" w:rsidRDefault="00384307" w:rsidP="00B2693A">
      <w:pPr>
        <w:jc w:val="both"/>
        <w:rPr>
          <w:rFonts w:asciiTheme="minorHAnsi" w:hAnsiTheme="minorHAnsi" w:cstheme="minorHAnsi"/>
        </w:rPr>
      </w:pPr>
      <w:r w:rsidRPr="00B2693A">
        <w:rPr>
          <w:rFonts w:asciiTheme="minorHAnsi" w:hAnsiTheme="minorHAnsi" w:cstheme="minorHAnsi"/>
        </w:rPr>
        <w:t xml:space="preserve">*Annuario della Civica scuola reale superiore all'Acquedotto in Trieste; </w:t>
      </w:r>
    </w:p>
    <w:p w14:paraId="597A6940" w14:textId="77777777" w:rsidR="00CA2446" w:rsidRPr="00B2693A" w:rsidRDefault="00384307" w:rsidP="00B2693A">
      <w:pPr>
        <w:jc w:val="both"/>
        <w:rPr>
          <w:rFonts w:asciiTheme="minorHAnsi" w:hAnsiTheme="minorHAnsi" w:cstheme="minorHAnsi"/>
        </w:rPr>
      </w:pPr>
      <w:r w:rsidRPr="00B2693A">
        <w:rPr>
          <w:rFonts w:asciiTheme="minorHAnsi" w:hAnsiTheme="minorHAnsi" w:cstheme="minorHAnsi"/>
        </w:rPr>
        <w:t xml:space="preserve">*Annuario della Civica scuola reale superiore di Trieste; </w:t>
      </w:r>
    </w:p>
    <w:p w14:paraId="567CD6BD" w14:textId="168077A3" w:rsidR="00384307" w:rsidRPr="00B2693A" w:rsidRDefault="00384307" w:rsidP="00B2693A">
      <w:pPr>
        <w:jc w:val="both"/>
        <w:rPr>
          <w:rFonts w:asciiTheme="minorHAnsi" w:hAnsiTheme="minorHAnsi" w:cstheme="minorHAnsi"/>
        </w:rPr>
      </w:pPr>
      <w:r w:rsidRPr="00B2693A">
        <w:rPr>
          <w:rFonts w:asciiTheme="minorHAnsi" w:hAnsiTheme="minorHAnsi" w:cstheme="minorHAnsi"/>
        </w:rPr>
        <w:t>*Annuario della Civica scuola reale superiore in Trieste</w:t>
      </w:r>
    </w:p>
    <w:p w14:paraId="0E46EC27" w14:textId="77777777" w:rsidR="00384307" w:rsidRPr="00B2693A" w:rsidRDefault="00384307" w:rsidP="00B2693A">
      <w:pPr>
        <w:jc w:val="both"/>
        <w:rPr>
          <w:rFonts w:asciiTheme="minorHAnsi" w:hAnsiTheme="minorHAnsi" w:cstheme="minorHAnsi"/>
        </w:rPr>
      </w:pPr>
      <w:r w:rsidRPr="00B2693A">
        <w:rPr>
          <w:rFonts w:asciiTheme="minorHAnsi" w:hAnsiTheme="minorHAnsi" w:cstheme="minorHAnsi"/>
        </w:rPr>
        <w:t xml:space="preserve">Autore: Civica scuola reale superiore &lt;Trieste&gt; </w:t>
      </w:r>
    </w:p>
    <w:p w14:paraId="51DE3F53" w14:textId="77777777" w:rsidR="00384307" w:rsidRPr="00B2693A" w:rsidRDefault="00384307" w:rsidP="00B2693A">
      <w:pPr>
        <w:jc w:val="both"/>
        <w:rPr>
          <w:rFonts w:asciiTheme="minorHAnsi" w:hAnsiTheme="minorHAnsi" w:cstheme="minorHAnsi"/>
        </w:rPr>
      </w:pPr>
      <w:r w:rsidRPr="00B2693A">
        <w:rPr>
          <w:rFonts w:asciiTheme="minorHAnsi" w:hAnsiTheme="minorHAnsi" w:cstheme="minorHAnsi"/>
        </w:rPr>
        <w:t xml:space="preserve">Soggetto: Istruzione tecnica - Trieste - Periodici </w:t>
      </w:r>
    </w:p>
    <w:p w14:paraId="563044F8" w14:textId="77777777" w:rsidR="00384307" w:rsidRPr="00B2693A" w:rsidRDefault="00384307" w:rsidP="00B2693A">
      <w:pPr>
        <w:jc w:val="both"/>
        <w:rPr>
          <w:rFonts w:asciiTheme="minorHAnsi" w:hAnsiTheme="minorHAnsi" w:cstheme="minorHAnsi"/>
        </w:rPr>
      </w:pPr>
      <w:r w:rsidRPr="00B2693A">
        <w:rPr>
          <w:rFonts w:asciiTheme="minorHAnsi" w:hAnsiTheme="minorHAnsi" w:cstheme="minorHAnsi"/>
        </w:rPr>
        <w:t>Classe: D607.12453931</w:t>
      </w:r>
    </w:p>
    <w:p w14:paraId="575FEA38" w14:textId="1374F7B2" w:rsidR="00CA2446" w:rsidRPr="00B2693A" w:rsidRDefault="00CA2446" w:rsidP="00B2693A">
      <w:pPr>
        <w:jc w:val="both"/>
        <w:rPr>
          <w:rFonts w:asciiTheme="minorHAnsi" w:hAnsiTheme="minorHAnsi" w:cstheme="minorHAnsi"/>
        </w:rPr>
      </w:pPr>
      <w:r w:rsidRPr="00B2693A">
        <w:rPr>
          <w:rFonts w:asciiTheme="minorHAnsi" w:hAnsiTheme="minorHAnsi" w:cstheme="minorHAnsi"/>
          <w:b/>
          <w:bCs/>
          <w:color w:val="C00000"/>
        </w:rPr>
        <w:t>Copia digitale</w:t>
      </w:r>
      <w:r w:rsidRPr="00B2693A">
        <w:rPr>
          <w:rFonts w:asciiTheme="minorHAnsi" w:hAnsiTheme="minorHAnsi" w:cstheme="minorHAnsi"/>
        </w:rPr>
        <w:t xml:space="preserve">: </w:t>
      </w:r>
      <w:hyperlink r:id="rId11" w:history="1">
        <w:r w:rsidRPr="00B2693A">
          <w:rPr>
            <w:rStyle w:val="Collegamentoipertestuale"/>
            <w:rFonts w:asciiTheme="minorHAnsi" w:hAnsiTheme="minorHAnsi" w:cstheme="minorHAnsi"/>
          </w:rPr>
          <w:t>19</w:t>
        </w:r>
        <w:r w:rsidRPr="00B2693A">
          <w:rPr>
            <w:rStyle w:val="Collegamentoipertestuale"/>
            <w:rFonts w:asciiTheme="minorHAnsi" w:hAnsiTheme="minorHAnsi" w:cstheme="minorHAnsi"/>
          </w:rPr>
          <w:t>09/</w:t>
        </w:r>
        <w:r w:rsidRPr="00B2693A">
          <w:rPr>
            <w:rStyle w:val="Collegamentoipertestuale"/>
            <w:rFonts w:asciiTheme="minorHAnsi" w:hAnsiTheme="minorHAnsi" w:cstheme="minorHAnsi"/>
          </w:rPr>
          <w:t>10-1915; 1918</w:t>
        </w:r>
        <w:r w:rsidRPr="00B2693A">
          <w:rPr>
            <w:rStyle w:val="Collegamentoipertestuale"/>
            <w:rFonts w:asciiTheme="minorHAnsi" w:hAnsiTheme="minorHAnsi" w:cstheme="minorHAnsi"/>
          </w:rPr>
          <w:t>/</w:t>
        </w:r>
        <w:r w:rsidRPr="00B2693A">
          <w:rPr>
            <w:rStyle w:val="Collegamentoipertestuale"/>
            <w:rFonts w:asciiTheme="minorHAnsi" w:hAnsiTheme="minorHAnsi" w:cstheme="minorHAnsi"/>
          </w:rPr>
          <w:t>1919</w:t>
        </w:r>
      </w:hyperlink>
    </w:p>
    <w:p w14:paraId="4270160F" w14:textId="77777777" w:rsidR="00CA2446" w:rsidRPr="00B2693A" w:rsidRDefault="00CA2446" w:rsidP="00B2693A">
      <w:pPr>
        <w:jc w:val="both"/>
        <w:rPr>
          <w:rFonts w:asciiTheme="minorHAnsi" w:hAnsiTheme="minorHAnsi" w:cstheme="minorHAnsi"/>
          <w:b/>
        </w:rPr>
      </w:pPr>
    </w:p>
    <w:p w14:paraId="4502CD72" w14:textId="3801DA0B" w:rsidR="00384307" w:rsidRPr="00B2693A" w:rsidRDefault="00384307" w:rsidP="00B2693A">
      <w:pPr>
        <w:jc w:val="both"/>
        <w:rPr>
          <w:rFonts w:asciiTheme="minorHAnsi" w:hAnsiTheme="minorHAnsi" w:cstheme="minorHAnsi"/>
        </w:rPr>
      </w:pPr>
      <w:r w:rsidRPr="00B2693A">
        <w:rPr>
          <w:rFonts w:asciiTheme="minorHAnsi" w:hAnsiTheme="minorHAnsi" w:cstheme="minorHAnsi"/>
          <w:b/>
        </w:rPr>
        <w:lastRenderedPageBreak/>
        <w:t xml:space="preserve">*Annuario dello Istituto tecnico comunale Galileo Galilei in Trieste. </w:t>
      </w:r>
      <w:r w:rsidRPr="00B2693A">
        <w:rPr>
          <w:rFonts w:asciiTheme="minorHAnsi" w:hAnsiTheme="minorHAnsi" w:cstheme="minorHAnsi"/>
        </w:rPr>
        <w:t>- Anno 2 (1919/</w:t>
      </w:r>
      <w:proofErr w:type="gramStart"/>
      <w:r w:rsidRPr="00B2693A">
        <w:rPr>
          <w:rFonts w:asciiTheme="minorHAnsi" w:hAnsiTheme="minorHAnsi" w:cstheme="minorHAnsi"/>
        </w:rPr>
        <w:t>20)-</w:t>
      </w:r>
      <w:proofErr w:type="gramEnd"/>
      <w:r w:rsidRPr="00B2693A">
        <w:rPr>
          <w:rFonts w:asciiTheme="minorHAnsi" w:hAnsiTheme="minorHAnsi" w:cstheme="minorHAnsi"/>
        </w:rPr>
        <w:t xml:space="preserve">anno 3 (1920/21). - </w:t>
      </w:r>
      <w:proofErr w:type="gramStart"/>
      <w:r w:rsidRPr="00B2693A">
        <w:rPr>
          <w:rFonts w:asciiTheme="minorHAnsi" w:hAnsiTheme="minorHAnsi" w:cstheme="minorHAnsi"/>
        </w:rPr>
        <w:t>Trieste :</w:t>
      </w:r>
      <w:proofErr w:type="gramEnd"/>
      <w:r w:rsidRPr="00B2693A">
        <w:rPr>
          <w:rFonts w:asciiTheme="minorHAnsi" w:hAnsiTheme="minorHAnsi" w:cstheme="minorHAnsi"/>
        </w:rPr>
        <w:t xml:space="preserve"> G. </w:t>
      </w:r>
      <w:proofErr w:type="spellStart"/>
      <w:r w:rsidRPr="00B2693A">
        <w:rPr>
          <w:rFonts w:asciiTheme="minorHAnsi" w:hAnsiTheme="minorHAnsi" w:cstheme="minorHAnsi"/>
        </w:rPr>
        <w:t>Caprin</w:t>
      </w:r>
      <w:proofErr w:type="spellEnd"/>
      <w:r w:rsidRPr="00B2693A">
        <w:rPr>
          <w:rFonts w:asciiTheme="minorHAnsi" w:hAnsiTheme="minorHAnsi" w:cstheme="minorHAnsi"/>
        </w:rPr>
        <w:t xml:space="preserve">, 1920-1921. - 2 </w:t>
      </w:r>
      <w:proofErr w:type="gramStart"/>
      <w:r w:rsidRPr="00B2693A">
        <w:rPr>
          <w:rFonts w:asciiTheme="minorHAnsi" w:hAnsiTheme="minorHAnsi" w:cstheme="minorHAnsi"/>
        </w:rPr>
        <w:t>volumi ;</w:t>
      </w:r>
      <w:proofErr w:type="gramEnd"/>
      <w:r w:rsidRPr="00B2693A">
        <w:rPr>
          <w:rFonts w:asciiTheme="minorHAnsi" w:hAnsiTheme="minorHAnsi" w:cstheme="minorHAnsi"/>
        </w:rPr>
        <w:t xml:space="preserve"> 23 cm. ((Annuale. - BVE0237814</w:t>
      </w:r>
    </w:p>
    <w:p w14:paraId="17907225" w14:textId="77777777" w:rsidR="00384307" w:rsidRPr="00B2693A" w:rsidRDefault="00384307" w:rsidP="00B2693A">
      <w:pPr>
        <w:jc w:val="both"/>
        <w:rPr>
          <w:rFonts w:asciiTheme="minorHAnsi" w:hAnsiTheme="minorHAnsi" w:cstheme="minorHAnsi"/>
        </w:rPr>
      </w:pPr>
      <w:r w:rsidRPr="00B2693A">
        <w:rPr>
          <w:rFonts w:asciiTheme="minorHAnsi" w:hAnsiTheme="minorHAnsi" w:cstheme="minorHAnsi"/>
        </w:rPr>
        <w:t xml:space="preserve">Autore: Istituto tecnico comunale Galileo Galilei &lt;Trieste&gt; </w:t>
      </w:r>
    </w:p>
    <w:p w14:paraId="1B77C637" w14:textId="77777777" w:rsidR="00384307" w:rsidRPr="00B2693A" w:rsidRDefault="00384307" w:rsidP="00B2693A">
      <w:pPr>
        <w:jc w:val="both"/>
        <w:rPr>
          <w:rFonts w:asciiTheme="minorHAnsi" w:hAnsiTheme="minorHAnsi" w:cstheme="minorHAnsi"/>
        </w:rPr>
      </w:pPr>
      <w:r w:rsidRPr="00B2693A">
        <w:rPr>
          <w:rFonts w:asciiTheme="minorHAnsi" w:hAnsiTheme="minorHAnsi" w:cstheme="minorHAnsi"/>
        </w:rPr>
        <w:t xml:space="preserve">Soggetto: Istruzione tecnica - Trieste - Periodici </w:t>
      </w:r>
    </w:p>
    <w:p w14:paraId="5CFBFE7A" w14:textId="77777777" w:rsidR="00384307" w:rsidRPr="00B2693A" w:rsidRDefault="00384307" w:rsidP="00B2693A">
      <w:pPr>
        <w:jc w:val="both"/>
        <w:rPr>
          <w:rFonts w:asciiTheme="minorHAnsi" w:hAnsiTheme="minorHAnsi" w:cstheme="minorHAnsi"/>
        </w:rPr>
      </w:pPr>
      <w:r w:rsidRPr="00B2693A">
        <w:rPr>
          <w:rFonts w:asciiTheme="minorHAnsi" w:hAnsiTheme="minorHAnsi" w:cstheme="minorHAnsi"/>
        </w:rPr>
        <w:t>Classe: D607.12453931</w:t>
      </w:r>
    </w:p>
    <w:p w14:paraId="79E9ED5E" w14:textId="406B649D" w:rsidR="00867696" w:rsidRPr="00B2693A" w:rsidRDefault="00867696" w:rsidP="00B2693A">
      <w:pPr>
        <w:jc w:val="both"/>
        <w:rPr>
          <w:rFonts w:asciiTheme="minorHAnsi" w:hAnsiTheme="minorHAnsi" w:cstheme="minorHAnsi"/>
        </w:rPr>
      </w:pPr>
      <w:r w:rsidRPr="00B2693A">
        <w:rPr>
          <w:rFonts w:asciiTheme="minorHAnsi" w:hAnsiTheme="minorHAnsi" w:cstheme="minorHAnsi"/>
          <w:b/>
          <w:bCs/>
          <w:color w:val="C00000"/>
        </w:rPr>
        <w:t>Copia digitale</w:t>
      </w:r>
      <w:r w:rsidRPr="00B2693A">
        <w:rPr>
          <w:rFonts w:asciiTheme="minorHAnsi" w:hAnsiTheme="minorHAnsi" w:cstheme="minorHAnsi"/>
        </w:rPr>
        <w:t>:</w:t>
      </w:r>
      <w:r w:rsidRPr="00B2693A">
        <w:rPr>
          <w:rFonts w:asciiTheme="minorHAnsi" w:hAnsiTheme="minorHAnsi" w:cstheme="minorHAnsi"/>
        </w:rPr>
        <w:t xml:space="preserve"> </w:t>
      </w:r>
      <w:hyperlink r:id="rId12" w:history="1">
        <w:r w:rsidRPr="00B2693A">
          <w:rPr>
            <w:rStyle w:val="Collegamentoipertestuale"/>
            <w:rFonts w:asciiTheme="minorHAnsi" w:hAnsiTheme="minorHAnsi" w:cstheme="minorHAnsi"/>
          </w:rPr>
          <w:t>1919/20-1920/21</w:t>
        </w:r>
      </w:hyperlink>
      <w:r w:rsidRPr="00B2693A">
        <w:rPr>
          <w:rFonts w:asciiTheme="minorHAnsi" w:hAnsiTheme="minorHAnsi" w:cstheme="minorHAnsi"/>
        </w:rPr>
        <w:t xml:space="preserve"> </w:t>
      </w:r>
    </w:p>
    <w:p w14:paraId="34250B7C" w14:textId="77777777" w:rsidR="00867696" w:rsidRPr="00B2693A" w:rsidRDefault="00867696" w:rsidP="00B2693A">
      <w:pPr>
        <w:jc w:val="both"/>
        <w:rPr>
          <w:rFonts w:asciiTheme="minorHAnsi" w:hAnsiTheme="minorHAnsi" w:cstheme="minorHAnsi"/>
        </w:rPr>
      </w:pPr>
    </w:p>
    <w:p w14:paraId="22BA9F79" w14:textId="12EEF529" w:rsidR="00384307" w:rsidRPr="00B2693A" w:rsidRDefault="00384307" w:rsidP="00B2693A">
      <w:pPr>
        <w:jc w:val="both"/>
        <w:rPr>
          <w:rFonts w:asciiTheme="minorHAnsi" w:hAnsiTheme="minorHAnsi" w:cstheme="minorHAnsi"/>
        </w:rPr>
      </w:pPr>
      <w:r w:rsidRPr="00B2693A">
        <w:rPr>
          <w:rFonts w:asciiTheme="minorHAnsi" w:hAnsiTheme="minorHAnsi" w:cstheme="minorHAnsi"/>
          <w:b/>
        </w:rPr>
        <w:t xml:space="preserve">*Annuario per gli anni scolastici ... </w:t>
      </w:r>
      <w:r w:rsidRPr="00B2693A">
        <w:rPr>
          <w:rFonts w:asciiTheme="minorHAnsi" w:hAnsiTheme="minorHAnsi" w:cstheme="minorHAnsi"/>
        </w:rPr>
        <w:t xml:space="preserve">/ R. Istituto tecnico Galileo Galilei, Trieste. - 4/5 (1921-22/1922-23). - </w:t>
      </w:r>
      <w:proofErr w:type="gramStart"/>
      <w:r w:rsidRPr="00B2693A">
        <w:rPr>
          <w:rFonts w:asciiTheme="minorHAnsi" w:hAnsiTheme="minorHAnsi" w:cstheme="minorHAnsi"/>
        </w:rPr>
        <w:t>Parenzo :</w:t>
      </w:r>
      <w:proofErr w:type="gramEnd"/>
      <w:r w:rsidRPr="00B2693A">
        <w:rPr>
          <w:rFonts w:asciiTheme="minorHAnsi" w:hAnsiTheme="minorHAnsi" w:cstheme="minorHAnsi"/>
        </w:rPr>
        <w:t xml:space="preserve"> G. Coana, 1925. - 1 </w:t>
      </w:r>
      <w:proofErr w:type="gramStart"/>
      <w:r w:rsidRPr="00B2693A">
        <w:rPr>
          <w:rFonts w:asciiTheme="minorHAnsi" w:hAnsiTheme="minorHAnsi" w:cstheme="minorHAnsi"/>
        </w:rPr>
        <w:t>volume ;</w:t>
      </w:r>
      <w:proofErr w:type="gramEnd"/>
      <w:r w:rsidRPr="00B2693A">
        <w:rPr>
          <w:rFonts w:asciiTheme="minorHAnsi" w:hAnsiTheme="minorHAnsi" w:cstheme="minorHAnsi"/>
        </w:rPr>
        <w:t xml:space="preserve"> 23 cm. ((Annuale. - BVE0238644</w:t>
      </w:r>
    </w:p>
    <w:p w14:paraId="6C84B4D4" w14:textId="77777777" w:rsidR="00384307" w:rsidRPr="00B2693A" w:rsidRDefault="00384307" w:rsidP="00B2693A">
      <w:pPr>
        <w:jc w:val="both"/>
        <w:rPr>
          <w:rFonts w:asciiTheme="minorHAnsi" w:hAnsiTheme="minorHAnsi" w:cstheme="minorHAnsi"/>
        </w:rPr>
      </w:pPr>
      <w:r w:rsidRPr="00B2693A">
        <w:rPr>
          <w:rFonts w:asciiTheme="minorHAnsi" w:hAnsiTheme="minorHAnsi" w:cstheme="minorHAnsi"/>
        </w:rPr>
        <w:t xml:space="preserve">Autore: Istituto tecnico Galileo Galilei &lt;Trieste&gt; </w:t>
      </w:r>
    </w:p>
    <w:p w14:paraId="3A1A1AFB" w14:textId="77777777" w:rsidR="00384307" w:rsidRPr="00B2693A" w:rsidRDefault="00384307" w:rsidP="00B2693A">
      <w:pPr>
        <w:jc w:val="both"/>
        <w:rPr>
          <w:rFonts w:asciiTheme="minorHAnsi" w:hAnsiTheme="minorHAnsi" w:cstheme="minorHAnsi"/>
        </w:rPr>
      </w:pPr>
      <w:r w:rsidRPr="00B2693A">
        <w:rPr>
          <w:rFonts w:asciiTheme="minorHAnsi" w:hAnsiTheme="minorHAnsi" w:cstheme="minorHAnsi"/>
        </w:rPr>
        <w:t xml:space="preserve">Soggetto: Istruzione tecnica - Trieste - Periodici </w:t>
      </w:r>
    </w:p>
    <w:p w14:paraId="1689F3AA" w14:textId="77777777" w:rsidR="00384307" w:rsidRPr="00B2693A" w:rsidRDefault="00384307" w:rsidP="00B2693A">
      <w:pPr>
        <w:jc w:val="both"/>
        <w:rPr>
          <w:rFonts w:asciiTheme="minorHAnsi" w:hAnsiTheme="minorHAnsi" w:cstheme="minorHAnsi"/>
        </w:rPr>
      </w:pPr>
      <w:r w:rsidRPr="00B2693A">
        <w:rPr>
          <w:rFonts w:asciiTheme="minorHAnsi" w:hAnsiTheme="minorHAnsi" w:cstheme="minorHAnsi"/>
        </w:rPr>
        <w:t>Classe: D607.12453931</w:t>
      </w:r>
    </w:p>
    <w:p w14:paraId="49117262" w14:textId="77777777" w:rsidR="00867696" w:rsidRPr="00B2693A" w:rsidRDefault="00867696" w:rsidP="00B2693A">
      <w:pPr>
        <w:jc w:val="both"/>
        <w:rPr>
          <w:rFonts w:asciiTheme="minorHAnsi" w:hAnsiTheme="minorHAnsi" w:cstheme="minorHAnsi"/>
        </w:rPr>
      </w:pPr>
      <w:r w:rsidRPr="00B2693A">
        <w:rPr>
          <w:rFonts w:asciiTheme="minorHAnsi" w:hAnsiTheme="minorHAnsi" w:cstheme="minorHAnsi"/>
          <w:b/>
          <w:bCs/>
          <w:color w:val="C00000"/>
        </w:rPr>
        <w:t>Copia digitale</w:t>
      </w:r>
      <w:r w:rsidRPr="00B2693A">
        <w:rPr>
          <w:rFonts w:asciiTheme="minorHAnsi" w:hAnsiTheme="minorHAnsi" w:cstheme="minorHAnsi"/>
        </w:rPr>
        <w:t>:</w:t>
      </w:r>
      <w:r w:rsidRPr="00B2693A">
        <w:rPr>
          <w:rFonts w:asciiTheme="minorHAnsi" w:hAnsiTheme="minorHAnsi" w:cstheme="minorHAnsi"/>
        </w:rPr>
        <w:t xml:space="preserve"> </w:t>
      </w:r>
      <w:hyperlink r:id="rId13" w:history="1">
        <w:r w:rsidRPr="00B2693A">
          <w:rPr>
            <w:rStyle w:val="Collegamentoipertestuale"/>
            <w:rFonts w:asciiTheme="minorHAnsi" w:hAnsiTheme="minorHAnsi" w:cstheme="minorHAnsi"/>
          </w:rPr>
          <w:t>4/5(1921/23)</w:t>
        </w:r>
      </w:hyperlink>
    </w:p>
    <w:p w14:paraId="77E2A5FE" w14:textId="77777777" w:rsidR="00B2693A" w:rsidRPr="00B2693A" w:rsidRDefault="00B2693A" w:rsidP="00B2693A">
      <w:pPr>
        <w:jc w:val="both"/>
        <w:rPr>
          <w:rFonts w:asciiTheme="minorHAnsi" w:hAnsiTheme="minorHAnsi" w:cstheme="minorHAnsi"/>
        </w:rPr>
      </w:pPr>
    </w:p>
    <w:p w14:paraId="24278EC7" w14:textId="6282E64B" w:rsidR="00867696" w:rsidRPr="00B2693A" w:rsidRDefault="00B2693A" w:rsidP="00B2693A">
      <w:pPr>
        <w:jc w:val="center"/>
        <w:rPr>
          <w:rFonts w:asciiTheme="minorHAnsi" w:hAnsiTheme="minorHAnsi" w:cstheme="minorHAnsi"/>
        </w:rPr>
      </w:pPr>
      <w:r w:rsidRPr="00B2693A">
        <w:rPr>
          <w:rFonts w:asciiTheme="minorHAnsi" w:hAnsiTheme="minorHAnsi" w:cstheme="minorHAnsi"/>
        </w:rPr>
        <w:drawing>
          <wp:inline distT="0" distB="0" distL="0" distR="0" wp14:anchorId="44052ABC" wp14:editId="525E8866">
            <wp:extent cx="2098800" cy="3240000"/>
            <wp:effectExtent l="0" t="0" r="0" b="0"/>
            <wp:docPr id="1036401277" name="Immagine 1" descr="Immagine che contiene testo, libro, carta, inchiost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01277" name="Immagine 1" descr="Immagine che contiene testo, libro, carta, inchiostro&#10;&#10;Il contenuto generato dall'IA potrebbe non essere corretto."/>
                    <pic:cNvPicPr/>
                  </pic:nvPicPr>
                  <pic:blipFill>
                    <a:blip r:embed="rId14"/>
                    <a:stretch>
                      <a:fillRect/>
                    </a:stretch>
                  </pic:blipFill>
                  <pic:spPr>
                    <a:xfrm>
                      <a:off x="0" y="0"/>
                      <a:ext cx="2098800" cy="3240000"/>
                    </a:xfrm>
                    <a:prstGeom prst="rect">
                      <a:avLst/>
                    </a:prstGeom>
                  </pic:spPr>
                </pic:pic>
              </a:graphicData>
            </a:graphic>
          </wp:inline>
        </w:drawing>
      </w:r>
      <w:r w:rsidRPr="00B2693A">
        <w:rPr>
          <w:rFonts w:asciiTheme="minorHAnsi" w:hAnsiTheme="minorHAnsi" w:cstheme="minorHAnsi"/>
          <w:noProof/>
        </w:rPr>
        <w:drawing>
          <wp:inline distT="0" distB="0" distL="0" distR="0" wp14:anchorId="6244CE57" wp14:editId="0FA391A4">
            <wp:extent cx="2134800" cy="3240000"/>
            <wp:effectExtent l="0" t="0" r="0" b="0"/>
            <wp:docPr id="124391318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4800" cy="3240000"/>
                    </a:xfrm>
                    <a:prstGeom prst="rect">
                      <a:avLst/>
                    </a:prstGeom>
                    <a:noFill/>
                  </pic:spPr>
                </pic:pic>
              </a:graphicData>
            </a:graphic>
          </wp:inline>
        </w:drawing>
      </w:r>
    </w:p>
    <w:p w14:paraId="64A46D24" w14:textId="4D06F423" w:rsidR="00384307" w:rsidRPr="00B2693A" w:rsidRDefault="00384307" w:rsidP="00B2693A">
      <w:pPr>
        <w:jc w:val="both"/>
        <w:rPr>
          <w:rFonts w:asciiTheme="minorHAnsi" w:hAnsiTheme="minorHAnsi" w:cstheme="minorHAnsi"/>
        </w:rPr>
      </w:pPr>
      <w:r w:rsidRPr="00B2693A">
        <w:rPr>
          <w:rFonts w:asciiTheme="minorHAnsi" w:hAnsiTheme="minorHAnsi" w:cstheme="minorHAnsi"/>
          <w:b/>
        </w:rPr>
        <w:t xml:space="preserve">*Annuario per gli anni scolastici ... </w:t>
      </w:r>
      <w:r w:rsidRPr="00B2693A">
        <w:rPr>
          <w:rFonts w:asciiTheme="minorHAnsi" w:hAnsiTheme="minorHAnsi" w:cstheme="minorHAnsi"/>
        </w:rPr>
        <w:t>/ R. Liceo scientifico Guglielmo Oberdan, Trieste. - 3. serie, anno 1-2 (1923-24/1924-</w:t>
      </w:r>
      <w:proofErr w:type="gramStart"/>
      <w:r w:rsidRPr="00B2693A">
        <w:rPr>
          <w:rFonts w:asciiTheme="minorHAnsi" w:hAnsiTheme="minorHAnsi" w:cstheme="minorHAnsi"/>
        </w:rPr>
        <w:t>25)-</w:t>
      </w:r>
      <w:proofErr w:type="gramEnd"/>
      <w:r w:rsidRPr="00B2693A">
        <w:rPr>
          <w:rFonts w:asciiTheme="minorHAnsi" w:hAnsiTheme="minorHAnsi" w:cstheme="minorHAnsi"/>
        </w:rPr>
        <w:t xml:space="preserve">anno 7-10(1929-30/1932/33). - </w:t>
      </w:r>
      <w:proofErr w:type="gramStart"/>
      <w:r w:rsidRPr="00B2693A">
        <w:rPr>
          <w:rFonts w:asciiTheme="minorHAnsi" w:hAnsiTheme="minorHAnsi" w:cstheme="minorHAnsi"/>
        </w:rPr>
        <w:t>Parenzo :</w:t>
      </w:r>
      <w:proofErr w:type="gramEnd"/>
      <w:r w:rsidRPr="00B2693A">
        <w:rPr>
          <w:rFonts w:asciiTheme="minorHAnsi" w:hAnsiTheme="minorHAnsi" w:cstheme="minorHAnsi"/>
        </w:rPr>
        <w:t xml:space="preserve"> G. Coana, 1925-1937. - 4 </w:t>
      </w:r>
      <w:proofErr w:type="gramStart"/>
      <w:r w:rsidRPr="00B2693A">
        <w:rPr>
          <w:rFonts w:asciiTheme="minorHAnsi" w:hAnsiTheme="minorHAnsi" w:cstheme="minorHAnsi"/>
        </w:rPr>
        <w:t>volumi ;</w:t>
      </w:r>
      <w:proofErr w:type="gramEnd"/>
      <w:r w:rsidRPr="00B2693A">
        <w:rPr>
          <w:rFonts w:asciiTheme="minorHAnsi" w:hAnsiTheme="minorHAnsi" w:cstheme="minorHAnsi"/>
        </w:rPr>
        <w:t xml:space="preserve"> 23 cm. ((Periodicità irregolare. –</w:t>
      </w:r>
      <w:r w:rsidR="00B2693A" w:rsidRPr="00B2693A">
        <w:rPr>
          <w:rFonts w:asciiTheme="minorHAnsi" w:hAnsiTheme="minorHAnsi" w:cstheme="minorHAnsi"/>
        </w:rPr>
        <w:t xml:space="preserve"> </w:t>
      </w:r>
      <w:r w:rsidRPr="00B2693A">
        <w:rPr>
          <w:rFonts w:asciiTheme="minorHAnsi" w:hAnsiTheme="minorHAnsi" w:cstheme="minorHAnsi"/>
        </w:rPr>
        <w:t>VEA0133718</w:t>
      </w:r>
    </w:p>
    <w:p w14:paraId="6567DBE0" w14:textId="2EB363E1" w:rsidR="00B2693A" w:rsidRPr="00B2693A" w:rsidRDefault="00B2693A" w:rsidP="00B2693A">
      <w:pPr>
        <w:jc w:val="both"/>
        <w:rPr>
          <w:rFonts w:asciiTheme="minorHAnsi" w:hAnsiTheme="minorHAnsi" w:cstheme="minorHAnsi"/>
        </w:rPr>
      </w:pPr>
      <w:r w:rsidRPr="00B2693A">
        <w:rPr>
          <w:rFonts w:asciiTheme="minorHAnsi" w:hAnsiTheme="minorHAnsi" w:cstheme="minorHAnsi"/>
        </w:rPr>
        <w:t xml:space="preserve">Titolo della copertina: </w:t>
      </w:r>
      <w:r w:rsidRPr="00B2693A">
        <w:rPr>
          <w:rFonts w:asciiTheme="minorHAnsi" w:hAnsiTheme="minorHAnsi" w:cstheme="minorHAnsi"/>
          <w:bCs/>
        </w:rPr>
        <w:t>*Annuario</w:t>
      </w:r>
      <w:r w:rsidRPr="00B2693A">
        <w:rPr>
          <w:rFonts w:asciiTheme="minorHAnsi" w:hAnsiTheme="minorHAnsi" w:cstheme="minorHAnsi"/>
          <w:b/>
        </w:rPr>
        <w:t xml:space="preserve"> ... </w:t>
      </w:r>
      <w:r w:rsidRPr="00B2693A">
        <w:rPr>
          <w:rFonts w:asciiTheme="minorHAnsi" w:hAnsiTheme="minorHAnsi" w:cstheme="minorHAnsi"/>
        </w:rPr>
        <w:t>/ R. Liceo scientifico Guglielmo Oberdan, Trieste.</w:t>
      </w:r>
    </w:p>
    <w:p w14:paraId="12FBF405" w14:textId="77777777" w:rsidR="00384307" w:rsidRPr="00B2693A" w:rsidRDefault="00384307" w:rsidP="00B2693A">
      <w:pPr>
        <w:tabs>
          <w:tab w:val="right" w:pos="6480"/>
        </w:tabs>
        <w:jc w:val="both"/>
        <w:rPr>
          <w:rFonts w:asciiTheme="minorHAnsi" w:hAnsiTheme="minorHAnsi" w:cstheme="minorHAnsi"/>
        </w:rPr>
      </w:pPr>
      <w:r w:rsidRPr="00B2693A">
        <w:rPr>
          <w:rFonts w:asciiTheme="minorHAnsi" w:hAnsiTheme="minorHAnsi" w:cstheme="minorHAnsi"/>
          <w:bCs/>
        </w:rPr>
        <w:t xml:space="preserve">Autore: R. </w:t>
      </w:r>
      <w:r w:rsidRPr="00B2693A">
        <w:rPr>
          <w:rFonts w:asciiTheme="minorHAnsi" w:hAnsiTheme="minorHAnsi" w:cstheme="minorHAnsi"/>
        </w:rPr>
        <w:t>Liceo scientifico Guglielmo Oberdan &lt;Trieste&gt;</w:t>
      </w:r>
    </w:p>
    <w:p w14:paraId="66CD138B" w14:textId="77777777" w:rsidR="00384307" w:rsidRPr="00B2693A" w:rsidRDefault="00384307" w:rsidP="00B2693A">
      <w:pPr>
        <w:tabs>
          <w:tab w:val="right" w:pos="6480"/>
        </w:tabs>
        <w:jc w:val="both"/>
        <w:rPr>
          <w:rFonts w:asciiTheme="minorHAnsi" w:hAnsiTheme="minorHAnsi" w:cstheme="minorHAnsi"/>
        </w:rPr>
      </w:pPr>
      <w:r w:rsidRPr="00B2693A">
        <w:rPr>
          <w:rFonts w:asciiTheme="minorHAnsi" w:hAnsiTheme="minorHAnsi" w:cstheme="minorHAnsi"/>
        </w:rPr>
        <w:t>Soggetto: Trieste - Liceo scientifico Guglielmo Oberdan - Periodici</w:t>
      </w:r>
    </w:p>
    <w:p w14:paraId="6473B062" w14:textId="77777777" w:rsidR="00384307" w:rsidRPr="00B2693A" w:rsidRDefault="00384307" w:rsidP="00B2693A">
      <w:pPr>
        <w:jc w:val="both"/>
        <w:rPr>
          <w:rFonts w:asciiTheme="minorHAnsi" w:hAnsiTheme="minorHAnsi" w:cstheme="minorHAnsi"/>
        </w:rPr>
      </w:pPr>
      <w:r w:rsidRPr="00B2693A">
        <w:rPr>
          <w:rFonts w:asciiTheme="minorHAnsi" w:hAnsiTheme="minorHAnsi" w:cstheme="minorHAnsi"/>
        </w:rPr>
        <w:t>Classe: D373.2410945393105</w:t>
      </w:r>
    </w:p>
    <w:p w14:paraId="150D12CF" w14:textId="77777777" w:rsidR="00867696" w:rsidRPr="00B2693A" w:rsidRDefault="00867696" w:rsidP="00B2693A">
      <w:pPr>
        <w:jc w:val="both"/>
        <w:rPr>
          <w:rFonts w:asciiTheme="minorHAnsi" w:hAnsiTheme="minorHAnsi" w:cstheme="minorHAnsi"/>
        </w:rPr>
      </w:pPr>
      <w:r w:rsidRPr="00B2693A">
        <w:rPr>
          <w:rFonts w:asciiTheme="minorHAnsi" w:hAnsiTheme="minorHAnsi" w:cstheme="minorHAnsi"/>
          <w:b/>
          <w:bCs/>
          <w:color w:val="C00000"/>
        </w:rPr>
        <w:t>Copia digitale</w:t>
      </w:r>
      <w:r w:rsidRPr="00B2693A">
        <w:rPr>
          <w:rFonts w:asciiTheme="minorHAnsi" w:hAnsiTheme="minorHAnsi" w:cstheme="minorHAnsi"/>
        </w:rPr>
        <w:t>:</w:t>
      </w:r>
      <w:r w:rsidRPr="00B2693A">
        <w:rPr>
          <w:rFonts w:asciiTheme="minorHAnsi" w:hAnsiTheme="minorHAnsi" w:cstheme="minorHAnsi"/>
        </w:rPr>
        <w:t xml:space="preserve"> </w:t>
      </w:r>
      <w:hyperlink r:id="rId16" w:history="1">
        <w:r w:rsidRPr="00B2693A">
          <w:rPr>
            <w:rStyle w:val="Collegamentoipertestuale"/>
            <w:rFonts w:asciiTheme="minorHAnsi" w:hAnsiTheme="minorHAnsi" w:cstheme="minorHAnsi"/>
          </w:rPr>
          <w:t>1923/25-1929/33</w:t>
        </w:r>
      </w:hyperlink>
    </w:p>
    <w:p w14:paraId="5143AE00" w14:textId="77777777" w:rsidR="00867696" w:rsidRPr="00B2693A" w:rsidRDefault="00867696" w:rsidP="00B2693A">
      <w:pPr>
        <w:jc w:val="both"/>
        <w:rPr>
          <w:rFonts w:asciiTheme="minorHAnsi" w:hAnsiTheme="minorHAnsi" w:cstheme="minorHAnsi"/>
        </w:rPr>
      </w:pPr>
    </w:p>
    <w:p w14:paraId="244A9DEE" w14:textId="77777777" w:rsidR="00384307" w:rsidRPr="00B2693A" w:rsidRDefault="00384307" w:rsidP="00B2693A">
      <w:pPr>
        <w:tabs>
          <w:tab w:val="right" w:pos="6480"/>
        </w:tabs>
        <w:jc w:val="both"/>
        <w:rPr>
          <w:rFonts w:asciiTheme="minorHAnsi" w:hAnsiTheme="minorHAnsi" w:cstheme="minorHAnsi"/>
        </w:rPr>
      </w:pPr>
      <w:r w:rsidRPr="00B2693A">
        <w:rPr>
          <w:rFonts w:asciiTheme="minorHAnsi" w:hAnsiTheme="minorHAnsi" w:cstheme="minorHAnsi"/>
          <w:b/>
          <w:bCs/>
        </w:rPr>
        <w:t xml:space="preserve">*Annuario </w:t>
      </w:r>
      <w:r w:rsidRPr="00B2693A">
        <w:rPr>
          <w:rFonts w:asciiTheme="minorHAnsi" w:hAnsiTheme="minorHAnsi" w:cstheme="minorHAnsi"/>
          <w:bCs/>
        </w:rPr>
        <w:t xml:space="preserve">... / Liceo scientifico statale Guglielmo Oberdan. – 1993/94-2006/07. - </w:t>
      </w:r>
      <w:proofErr w:type="gramStart"/>
      <w:r w:rsidRPr="00B2693A">
        <w:rPr>
          <w:rFonts w:asciiTheme="minorHAnsi" w:hAnsiTheme="minorHAnsi" w:cstheme="minorHAnsi"/>
          <w:bCs/>
        </w:rPr>
        <w:t>Trieste :</w:t>
      </w:r>
      <w:proofErr w:type="gramEnd"/>
      <w:r w:rsidRPr="00B2693A">
        <w:rPr>
          <w:rFonts w:asciiTheme="minorHAnsi" w:hAnsiTheme="minorHAnsi" w:cstheme="minorHAnsi"/>
          <w:bCs/>
        </w:rPr>
        <w:t xml:space="preserve"> Liceo Scientifico G. Oberdan, 1994-</w:t>
      </w:r>
      <w:proofErr w:type="gramStart"/>
      <w:r w:rsidRPr="00B2693A">
        <w:rPr>
          <w:rFonts w:asciiTheme="minorHAnsi" w:hAnsiTheme="minorHAnsi" w:cstheme="minorHAnsi"/>
          <w:bCs/>
        </w:rPr>
        <w:t>2007  (Opicina :</w:t>
      </w:r>
      <w:proofErr w:type="gramEnd"/>
      <w:r w:rsidRPr="00B2693A">
        <w:rPr>
          <w:rFonts w:asciiTheme="minorHAnsi" w:hAnsiTheme="minorHAnsi" w:cstheme="minorHAnsi"/>
          <w:bCs/>
        </w:rPr>
        <w:t xml:space="preserve"> Tip. Villaggio del fanciullo). - </w:t>
      </w:r>
      <w:proofErr w:type="gramStart"/>
      <w:r w:rsidRPr="00B2693A">
        <w:rPr>
          <w:rFonts w:asciiTheme="minorHAnsi" w:hAnsiTheme="minorHAnsi" w:cstheme="minorHAnsi"/>
          <w:bCs/>
        </w:rPr>
        <w:t>volumi :</w:t>
      </w:r>
      <w:proofErr w:type="gramEnd"/>
      <w:r w:rsidRPr="00B2693A">
        <w:rPr>
          <w:rFonts w:asciiTheme="minorHAnsi" w:hAnsiTheme="minorHAnsi" w:cstheme="minorHAnsi"/>
          <w:bCs/>
        </w:rPr>
        <w:t xml:space="preserve"> </w:t>
      </w:r>
      <w:proofErr w:type="gramStart"/>
      <w:r w:rsidRPr="00B2693A">
        <w:rPr>
          <w:rFonts w:asciiTheme="minorHAnsi" w:hAnsiTheme="minorHAnsi" w:cstheme="minorHAnsi"/>
          <w:bCs/>
        </w:rPr>
        <w:t>ill. ;</w:t>
      </w:r>
      <w:proofErr w:type="gramEnd"/>
      <w:r w:rsidRPr="00B2693A">
        <w:rPr>
          <w:rFonts w:asciiTheme="minorHAnsi" w:hAnsiTheme="minorHAnsi" w:cstheme="minorHAnsi"/>
          <w:bCs/>
        </w:rPr>
        <w:t xml:space="preserve"> 24 cm. ((Annuale. - BVE0146983</w:t>
      </w:r>
    </w:p>
    <w:p w14:paraId="5D996F7A" w14:textId="77777777" w:rsidR="00384307" w:rsidRPr="00B2693A" w:rsidRDefault="00384307" w:rsidP="00B2693A">
      <w:pPr>
        <w:tabs>
          <w:tab w:val="right" w:pos="6480"/>
        </w:tabs>
        <w:jc w:val="both"/>
        <w:rPr>
          <w:rFonts w:asciiTheme="minorHAnsi" w:hAnsiTheme="minorHAnsi" w:cstheme="minorHAnsi"/>
        </w:rPr>
      </w:pPr>
      <w:r w:rsidRPr="00B2693A">
        <w:rPr>
          <w:rFonts w:asciiTheme="minorHAnsi" w:hAnsiTheme="minorHAnsi" w:cstheme="minorHAnsi"/>
          <w:bCs/>
        </w:rPr>
        <w:t xml:space="preserve">Autore: </w:t>
      </w:r>
      <w:r w:rsidRPr="00B2693A">
        <w:rPr>
          <w:rFonts w:asciiTheme="minorHAnsi" w:hAnsiTheme="minorHAnsi" w:cstheme="minorHAnsi"/>
        </w:rPr>
        <w:t>Liceo scientifico statale Guglielmo Oberdan &lt;Trieste&gt;</w:t>
      </w:r>
    </w:p>
    <w:p w14:paraId="6256881D" w14:textId="77777777" w:rsidR="00384307" w:rsidRPr="00B2693A" w:rsidRDefault="00384307" w:rsidP="00B2693A">
      <w:pPr>
        <w:tabs>
          <w:tab w:val="right" w:pos="6480"/>
        </w:tabs>
        <w:jc w:val="both"/>
        <w:rPr>
          <w:rFonts w:asciiTheme="minorHAnsi" w:hAnsiTheme="minorHAnsi" w:cstheme="minorHAnsi"/>
        </w:rPr>
      </w:pPr>
      <w:r w:rsidRPr="00B2693A">
        <w:rPr>
          <w:rFonts w:asciiTheme="minorHAnsi" w:hAnsiTheme="minorHAnsi" w:cstheme="minorHAnsi"/>
        </w:rPr>
        <w:t>Soggetto: Trieste - Liceo scientifico Guglielmo Oberdan - Periodici</w:t>
      </w:r>
    </w:p>
    <w:p w14:paraId="2CB0B6D9" w14:textId="77777777" w:rsidR="00384307" w:rsidRPr="00B2693A" w:rsidRDefault="00384307" w:rsidP="00B2693A">
      <w:pPr>
        <w:tabs>
          <w:tab w:val="right" w:pos="6480"/>
        </w:tabs>
        <w:jc w:val="both"/>
        <w:rPr>
          <w:rFonts w:asciiTheme="minorHAnsi" w:hAnsiTheme="minorHAnsi" w:cstheme="minorHAnsi"/>
        </w:rPr>
      </w:pPr>
      <w:r w:rsidRPr="00B2693A">
        <w:rPr>
          <w:rFonts w:asciiTheme="minorHAnsi" w:hAnsiTheme="minorHAnsi" w:cstheme="minorHAnsi"/>
        </w:rPr>
        <w:t>Classe: D373.2410945393105</w:t>
      </w:r>
    </w:p>
    <w:p w14:paraId="3130239E" w14:textId="77777777" w:rsidR="00CA2446" w:rsidRPr="00B2693A" w:rsidRDefault="00CA2446" w:rsidP="00B2693A">
      <w:pPr>
        <w:tabs>
          <w:tab w:val="right" w:pos="6480"/>
        </w:tabs>
        <w:jc w:val="both"/>
        <w:rPr>
          <w:rFonts w:asciiTheme="minorHAnsi" w:hAnsiTheme="minorHAnsi" w:cstheme="minorHAnsi"/>
          <w:sz w:val="22"/>
          <w:szCs w:val="22"/>
        </w:rPr>
      </w:pPr>
    </w:p>
    <w:p w14:paraId="4E2CF58D" w14:textId="77777777" w:rsidR="003A209D" w:rsidRPr="00B2693A" w:rsidRDefault="003A209D" w:rsidP="00B2693A">
      <w:pPr>
        <w:jc w:val="both"/>
        <w:rPr>
          <w:rFonts w:asciiTheme="minorHAnsi" w:hAnsiTheme="minorHAnsi" w:cstheme="minorHAnsi"/>
          <w:b/>
          <w:bCs/>
          <w:color w:val="C00000"/>
          <w:sz w:val="44"/>
          <w:szCs w:val="44"/>
        </w:rPr>
      </w:pPr>
      <w:bookmarkStart w:id="1" w:name="_Hlk219820338"/>
      <w:r w:rsidRPr="00B2693A">
        <w:rPr>
          <w:rFonts w:asciiTheme="minorHAnsi" w:hAnsiTheme="minorHAnsi" w:cstheme="minorHAnsi"/>
          <w:b/>
          <w:bCs/>
          <w:color w:val="C00000"/>
          <w:sz w:val="44"/>
          <w:szCs w:val="44"/>
        </w:rPr>
        <w:lastRenderedPageBreak/>
        <w:t>Informazioni storico-bibliografiche</w:t>
      </w:r>
    </w:p>
    <w:bookmarkEnd w:id="1"/>
    <w:p w14:paraId="30138BC6" w14:textId="770D089B" w:rsidR="003A209D" w:rsidRPr="00B2693A" w:rsidRDefault="003A209D" w:rsidP="00B2693A">
      <w:pPr>
        <w:tabs>
          <w:tab w:val="right" w:pos="6480"/>
        </w:tabs>
        <w:jc w:val="both"/>
        <w:rPr>
          <w:rFonts w:asciiTheme="minorHAnsi" w:hAnsiTheme="minorHAnsi" w:cstheme="minorHAnsi"/>
          <w:sz w:val="22"/>
          <w:szCs w:val="22"/>
        </w:rPr>
      </w:pPr>
      <w:r w:rsidRPr="00B2693A">
        <w:rPr>
          <w:rFonts w:asciiTheme="minorHAnsi" w:hAnsiTheme="minorHAnsi" w:cstheme="minorHAnsi"/>
          <w:sz w:val="22"/>
          <w:szCs w:val="22"/>
        </w:rPr>
        <w:t xml:space="preserve">CIVICA SCUOLA REALE AUTONOMA IN TRIESTE 1864 L'istituzione delle scuole tecniche, salutata con vivessimo giubilo da tutti i popoli dell'Austria, </w:t>
      </w:r>
      <w:proofErr w:type="spellStart"/>
      <w:r w:rsidRPr="00B2693A">
        <w:rPr>
          <w:rFonts w:asciiTheme="minorHAnsi" w:hAnsiTheme="minorHAnsi" w:cstheme="minorHAnsi"/>
          <w:sz w:val="22"/>
          <w:szCs w:val="22"/>
        </w:rPr>
        <w:t>dovea</w:t>
      </w:r>
      <w:proofErr w:type="spellEnd"/>
      <w:r w:rsidRPr="00B2693A">
        <w:rPr>
          <w:rFonts w:asciiTheme="minorHAnsi" w:hAnsiTheme="minorHAnsi" w:cstheme="minorHAnsi"/>
          <w:sz w:val="22"/>
          <w:szCs w:val="22"/>
        </w:rPr>
        <w:t xml:space="preserve"> destare uno speciale interesse in questa città eminentemente commerciale ed in pari tempo industriale. Se non che mentre non solo nelle principali città dell'impero, ma puranco in altre di minor importanza, prosperavano scuole reali superiori, Trieste non contava fra i pubblici istituti scientifici, che una scuola reale inferiore regia ed un'altra biennale civica, tutte e due unite alla relativa Caposcuola. Il bisogno d'una seconda scuola reale inferiore di tre anni facendosi di giorno in giorno più sentito, ciò indusse il patrio Consiglio a completare la civica scuola reale ed a renderla autonoma. Prese poi in considerazione le speciali circostanze di Trieste, la civica Rappresentanza stabilì, che all'istruzione tecnica venisse associata la commerciale, desiderando anzi che quest'ultima fosse preponderante. Su questa base fu elaborato il piano d'organizzazione di questa scuola e presentato all'Eccelso I. R. Ministero, il quale, con riverito Decreto </w:t>
      </w:r>
      <w:proofErr w:type="spellStart"/>
      <w:r w:rsidRPr="00B2693A">
        <w:rPr>
          <w:rFonts w:asciiTheme="minorHAnsi" w:hAnsiTheme="minorHAnsi" w:cstheme="minorHAnsi"/>
          <w:sz w:val="22"/>
          <w:szCs w:val="22"/>
        </w:rPr>
        <w:t>dd</w:t>
      </w:r>
      <w:proofErr w:type="spellEnd"/>
      <w:r w:rsidRPr="00B2693A">
        <w:rPr>
          <w:rFonts w:asciiTheme="minorHAnsi" w:hAnsiTheme="minorHAnsi" w:cstheme="minorHAnsi"/>
          <w:sz w:val="22"/>
          <w:szCs w:val="22"/>
        </w:rPr>
        <w:t xml:space="preserve">. 29 </w:t>
      </w:r>
      <w:proofErr w:type="spellStart"/>
      <w:r w:rsidRPr="00B2693A">
        <w:rPr>
          <w:rFonts w:asciiTheme="minorHAnsi" w:hAnsiTheme="minorHAnsi" w:cstheme="minorHAnsi"/>
          <w:sz w:val="22"/>
          <w:szCs w:val="22"/>
        </w:rPr>
        <w:t>Gennajo</w:t>
      </w:r>
      <w:proofErr w:type="spellEnd"/>
      <w:r w:rsidRPr="00B2693A">
        <w:rPr>
          <w:rFonts w:asciiTheme="minorHAnsi" w:hAnsiTheme="minorHAnsi" w:cstheme="minorHAnsi"/>
          <w:sz w:val="22"/>
          <w:szCs w:val="22"/>
        </w:rPr>
        <w:t xml:space="preserve"> 1862 N. 12062, </w:t>
      </w:r>
      <w:proofErr w:type="spellStart"/>
      <w:r w:rsidRPr="00B2693A">
        <w:rPr>
          <w:rFonts w:asciiTheme="minorHAnsi" w:hAnsiTheme="minorHAnsi" w:cstheme="minorHAnsi"/>
          <w:sz w:val="22"/>
          <w:szCs w:val="22"/>
        </w:rPr>
        <w:t>compiacevasi</w:t>
      </w:r>
      <w:proofErr w:type="spellEnd"/>
      <w:r w:rsidRPr="00B2693A">
        <w:rPr>
          <w:rFonts w:asciiTheme="minorHAnsi" w:hAnsiTheme="minorHAnsi" w:cstheme="minorHAnsi"/>
          <w:sz w:val="22"/>
          <w:szCs w:val="22"/>
        </w:rPr>
        <w:t xml:space="preserve"> benignamente d'approvarlo e di concedere il completamento e l'autonomia della scuola. Ma per circostanze speciali appena col giorno 2 </w:t>
      </w:r>
      <w:proofErr w:type="gramStart"/>
      <w:r w:rsidRPr="00B2693A">
        <w:rPr>
          <w:rFonts w:asciiTheme="minorHAnsi" w:hAnsiTheme="minorHAnsi" w:cstheme="minorHAnsi"/>
          <w:sz w:val="22"/>
          <w:szCs w:val="22"/>
        </w:rPr>
        <w:t>Dicembre</w:t>
      </w:r>
      <w:proofErr w:type="gramEnd"/>
      <w:r w:rsidRPr="00B2693A">
        <w:rPr>
          <w:rFonts w:asciiTheme="minorHAnsi" w:hAnsiTheme="minorHAnsi" w:cstheme="minorHAnsi"/>
          <w:sz w:val="22"/>
          <w:szCs w:val="22"/>
        </w:rPr>
        <w:t xml:space="preserve"> 1863 il nuovo Corpo insegnante cominciò a fungere le sue mansioni, e fu così introdotta la definitiva riorganizzazione di questo Istituto. Ebbe il Corpo insegnante sin da principio a lottare per più ragioni con gravi e molte difficoltà, fra cui quelle derivanti dalla rinunzia del Signor Edoardo Weiss al posto conferitogli, e dal numero troppo grande degli allievi, </w:t>
      </w:r>
      <w:proofErr w:type="spellStart"/>
      <w:r w:rsidRPr="00B2693A">
        <w:rPr>
          <w:rFonts w:asciiTheme="minorHAnsi" w:hAnsiTheme="minorHAnsi" w:cstheme="minorHAnsi"/>
          <w:sz w:val="22"/>
          <w:szCs w:val="22"/>
        </w:rPr>
        <w:t>dacchè</w:t>
      </w:r>
      <w:proofErr w:type="spellEnd"/>
      <w:r w:rsidRPr="00B2693A">
        <w:rPr>
          <w:rFonts w:asciiTheme="minorHAnsi" w:hAnsiTheme="minorHAnsi" w:cstheme="minorHAnsi"/>
          <w:sz w:val="22"/>
          <w:szCs w:val="22"/>
        </w:rPr>
        <w:t xml:space="preserve"> il solo primo corso ne contava cento e quattro. </w:t>
      </w:r>
      <w:proofErr w:type="gramStart"/>
      <w:r w:rsidRPr="00B2693A">
        <w:rPr>
          <w:rFonts w:asciiTheme="minorHAnsi" w:hAnsiTheme="minorHAnsi" w:cstheme="minorHAnsi"/>
          <w:sz w:val="22"/>
          <w:szCs w:val="22"/>
        </w:rPr>
        <w:t>Mercè peraltro</w:t>
      </w:r>
      <w:proofErr w:type="gramEnd"/>
      <w:r w:rsidRPr="00B2693A">
        <w:rPr>
          <w:rFonts w:asciiTheme="minorHAnsi" w:hAnsiTheme="minorHAnsi" w:cstheme="minorHAnsi"/>
          <w:sz w:val="22"/>
          <w:szCs w:val="22"/>
        </w:rPr>
        <w:t xml:space="preserve"> la bella armonia e l'instancabile zelo di tutti i Docenti furono vinti tutti gli ostacoli con piena soddisfazione </w:t>
      </w:r>
      <w:proofErr w:type="spellStart"/>
      <w:r w:rsidRPr="00B2693A">
        <w:rPr>
          <w:rFonts w:asciiTheme="minorHAnsi" w:hAnsiTheme="minorHAnsi" w:cstheme="minorHAnsi"/>
          <w:sz w:val="22"/>
          <w:szCs w:val="22"/>
        </w:rPr>
        <w:t>de'Superiori</w:t>
      </w:r>
      <w:proofErr w:type="spellEnd"/>
      <w:r w:rsidRPr="00B2693A">
        <w:rPr>
          <w:rFonts w:asciiTheme="minorHAnsi" w:hAnsiTheme="minorHAnsi" w:cstheme="minorHAnsi"/>
          <w:sz w:val="22"/>
          <w:szCs w:val="22"/>
        </w:rPr>
        <w:t xml:space="preserve">. A sollevare almeno in parte il Corpo insegnante dalle troppe fatiche, alle quali con vero spirito d'abnegazione si era sobbarcato, l'Inclito Civico Magistrato si compiacque d'affidare interinalmente l'insegnamento della Calligrafia al Sig. Pietro Dobrauz, che lo assunse col giorno 8 </w:t>
      </w:r>
      <w:proofErr w:type="gramStart"/>
      <w:r w:rsidRPr="00B2693A">
        <w:rPr>
          <w:rFonts w:asciiTheme="minorHAnsi" w:hAnsiTheme="minorHAnsi" w:cstheme="minorHAnsi"/>
          <w:sz w:val="22"/>
          <w:szCs w:val="22"/>
        </w:rPr>
        <w:t>Aprile</w:t>
      </w:r>
      <w:proofErr w:type="gramEnd"/>
      <w:r w:rsidRPr="00B2693A">
        <w:rPr>
          <w:rFonts w:asciiTheme="minorHAnsi" w:hAnsiTheme="minorHAnsi" w:cstheme="minorHAnsi"/>
          <w:sz w:val="22"/>
          <w:szCs w:val="22"/>
        </w:rPr>
        <w:t xml:space="preserve"> dalle mani del Sig. </w:t>
      </w:r>
      <w:proofErr w:type="spellStart"/>
      <w:r w:rsidRPr="00B2693A">
        <w:rPr>
          <w:rFonts w:asciiTheme="minorHAnsi" w:hAnsiTheme="minorHAnsi" w:cstheme="minorHAnsi"/>
          <w:sz w:val="22"/>
          <w:szCs w:val="22"/>
        </w:rPr>
        <w:t>Scorlich</w:t>
      </w:r>
      <w:proofErr w:type="spellEnd"/>
      <w:r w:rsidRPr="00B2693A">
        <w:rPr>
          <w:rFonts w:asciiTheme="minorHAnsi" w:hAnsiTheme="minorHAnsi" w:cstheme="minorHAnsi"/>
          <w:sz w:val="22"/>
          <w:szCs w:val="22"/>
        </w:rPr>
        <w:t xml:space="preserve">, a cui fu invece assegnata la grafia nella I. classe fino allora insegnata dal Catechista </w:t>
      </w:r>
      <w:proofErr w:type="gramStart"/>
      <w:r w:rsidRPr="00B2693A">
        <w:rPr>
          <w:rFonts w:asciiTheme="minorHAnsi" w:hAnsiTheme="minorHAnsi" w:cstheme="minorHAnsi"/>
          <w:sz w:val="22"/>
          <w:szCs w:val="22"/>
        </w:rPr>
        <w:t>Don</w:t>
      </w:r>
      <w:proofErr w:type="gramEnd"/>
      <w:r w:rsidRPr="00B2693A">
        <w:rPr>
          <w:rFonts w:asciiTheme="minorHAnsi" w:hAnsiTheme="minorHAnsi" w:cstheme="minorHAnsi"/>
          <w:sz w:val="22"/>
          <w:szCs w:val="22"/>
        </w:rPr>
        <w:t xml:space="preserve"> Antonio Scapin. Monsignor Ill.me Dr. L. </w:t>
      </w:r>
      <w:proofErr w:type="spellStart"/>
      <w:r w:rsidRPr="00B2693A">
        <w:rPr>
          <w:rFonts w:asciiTheme="minorHAnsi" w:hAnsiTheme="minorHAnsi" w:cstheme="minorHAnsi"/>
          <w:sz w:val="22"/>
          <w:szCs w:val="22"/>
        </w:rPr>
        <w:t>Pavissich</w:t>
      </w:r>
      <w:proofErr w:type="spellEnd"/>
      <w:r w:rsidRPr="00B2693A">
        <w:rPr>
          <w:rFonts w:asciiTheme="minorHAnsi" w:hAnsiTheme="minorHAnsi" w:cstheme="minorHAnsi"/>
          <w:sz w:val="22"/>
          <w:szCs w:val="22"/>
        </w:rPr>
        <w:t xml:space="preserve">, </w:t>
      </w:r>
      <w:proofErr w:type="spellStart"/>
      <w:r w:rsidRPr="00B2693A">
        <w:rPr>
          <w:rFonts w:asciiTheme="minorHAnsi" w:hAnsiTheme="minorHAnsi" w:cstheme="minorHAnsi"/>
          <w:sz w:val="22"/>
          <w:szCs w:val="22"/>
        </w:rPr>
        <w:t>i.r.</w:t>
      </w:r>
      <w:proofErr w:type="spellEnd"/>
      <w:r w:rsidRPr="00B2693A">
        <w:rPr>
          <w:rFonts w:asciiTheme="minorHAnsi" w:hAnsiTheme="minorHAnsi" w:cstheme="minorHAnsi"/>
          <w:sz w:val="22"/>
          <w:szCs w:val="22"/>
        </w:rPr>
        <w:t xml:space="preserve"> Consigliere scolastico, onorò di sua visita l'Istituto nei giorni 19, 20, 23 </w:t>
      </w:r>
      <w:proofErr w:type="spellStart"/>
      <w:r w:rsidRPr="00B2693A">
        <w:rPr>
          <w:rFonts w:asciiTheme="minorHAnsi" w:hAnsiTheme="minorHAnsi" w:cstheme="minorHAnsi"/>
          <w:sz w:val="22"/>
          <w:szCs w:val="22"/>
        </w:rPr>
        <w:t>Febbrajo</w:t>
      </w:r>
      <w:proofErr w:type="spellEnd"/>
      <w:r w:rsidRPr="00B2693A">
        <w:rPr>
          <w:rFonts w:asciiTheme="minorHAnsi" w:hAnsiTheme="minorHAnsi" w:cstheme="minorHAnsi"/>
          <w:sz w:val="22"/>
          <w:szCs w:val="22"/>
        </w:rPr>
        <w:t xml:space="preserve"> ed esaminò minutamente il progresso scientifico, lo stato disciplinare ed i bisogni della scuola, manifestando vivissimo interesse per il prosperamento della stessa. Terminata l'ispezione Egli si compiacque di munire di saggi consigli il Personale insegnante e di manifestargli la propria soddisfazione per i risultati ottenuti. Il Chiarissimo </w:t>
      </w:r>
      <w:proofErr w:type="gramStart"/>
      <w:r w:rsidRPr="00B2693A">
        <w:rPr>
          <w:rFonts w:asciiTheme="minorHAnsi" w:hAnsiTheme="minorHAnsi" w:cstheme="minorHAnsi"/>
          <w:sz w:val="22"/>
          <w:szCs w:val="22"/>
        </w:rPr>
        <w:t>Vice-Presidente</w:t>
      </w:r>
      <w:proofErr w:type="gramEnd"/>
      <w:r w:rsidRPr="00B2693A">
        <w:rPr>
          <w:rFonts w:asciiTheme="minorHAnsi" w:hAnsiTheme="minorHAnsi" w:cstheme="minorHAnsi"/>
          <w:sz w:val="22"/>
          <w:szCs w:val="22"/>
        </w:rPr>
        <w:t xml:space="preserve"> Dr. Nicolò de Baseggio e la Spettabile Deputazione scolastica composta degli onorevoli Signori Dr. D'Angeli Massimiliano, Dr. </w:t>
      </w:r>
      <w:proofErr w:type="spellStart"/>
      <w:r w:rsidRPr="00B2693A">
        <w:rPr>
          <w:rFonts w:asciiTheme="minorHAnsi" w:hAnsiTheme="minorHAnsi" w:cstheme="minorHAnsi"/>
          <w:sz w:val="22"/>
          <w:szCs w:val="22"/>
        </w:rPr>
        <w:t>Biasoletto</w:t>
      </w:r>
      <w:proofErr w:type="spellEnd"/>
      <w:r w:rsidRPr="00B2693A">
        <w:rPr>
          <w:rFonts w:asciiTheme="minorHAnsi" w:hAnsiTheme="minorHAnsi" w:cstheme="minorHAnsi"/>
          <w:sz w:val="22"/>
          <w:szCs w:val="22"/>
        </w:rPr>
        <w:t xml:space="preserve"> Bartolomeo, Dr. Righetti Giovanni onorarono parimenti di lor presenza più volte l'Istituto per esaminare l'andamento dell'istruzione ed i bisogni dello stesso, dimostrando le più solerti cure per il medesimo. Furono quest' anno per la prima volta tenuti gli esercizi spirituali nei giorni 11, 12, 13 </w:t>
      </w:r>
      <w:proofErr w:type="gramStart"/>
      <w:r w:rsidRPr="00B2693A">
        <w:rPr>
          <w:rFonts w:asciiTheme="minorHAnsi" w:hAnsiTheme="minorHAnsi" w:cstheme="minorHAnsi"/>
          <w:sz w:val="22"/>
          <w:szCs w:val="22"/>
        </w:rPr>
        <w:t>Aprile</w:t>
      </w:r>
      <w:proofErr w:type="gramEnd"/>
      <w:r w:rsidRPr="00B2693A">
        <w:rPr>
          <w:rFonts w:asciiTheme="minorHAnsi" w:hAnsiTheme="minorHAnsi" w:cstheme="minorHAnsi"/>
          <w:sz w:val="22"/>
          <w:szCs w:val="22"/>
        </w:rPr>
        <w:t xml:space="preserve">, che terminarono colla </w:t>
      </w:r>
      <w:proofErr w:type="spellStart"/>
      <w:r w:rsidRPr="00B2693A">
        <w:rPr>
          <w:rFonts w:asciiTheme="minorHAnsi" w:hAnsiTheme="minorHAnsi" w:cstheme="minorHAnsi"/>
          <w:sz w:val="22"/>
          <w:szCs w:val="22"/>
        </w:rPr>
        <w:t>communione</w:t>
      </w:r>
      <w:proofErr w:type="spellEnd"/>
      <w:r w:rsidRPr="00B2693A">
        <w:rPr>
          <w:rFonts w:asciiTheme="minorHAnsi" w:hAnsiTheme="minorHAnsi" w:cstheme="minorHAnsi"/>
          <w:sz w:val="22"/>
          <w:szCs w:val="22"/>
        </w:rPr>
        <w:t xml:space="preserve"> pasquale amministrata benignamente dalle mani di Sua Signoria Ill.ma e Reverendissima Monsignor Vescovo. Il Direttore a nome suo e del Corpo insegnante si fa dovere di rendere i più vivi ringraziamenti alle benevoli Autorità regie e civiche, alle Spettabile Deputazione scolastica ed a tutti i Mecenati, i quali con doni od in altro modo contribuirono al prosperamento di questo patrio Istituto</w:t>
      </w:r>
      <w:r w:rsidRPr="00B2693A">
        <w:rPr>
          <w:rFonts w:asciiTheme="minorHAnsi" w:hAnsiTheme="minorHAnsi" w:cstheme="minorHAnsi"/>
          <w:sz w:val="22"/>
          <w:szCs w:val="22"/>
        </w:rPr>
        <w:t xml:space="preserve"> </w:t>
      </w:r>
      <w:hyperlink r:id="rId17" w:history="1">
        <w:r w:rsidRPr="00B2693A">
          <w:rPr>
            <w:rStyle w:val="Collegamentoipertestuale"/>
            <w:rFonts w:asciiTheme="minorHAnsi" w:hAnsiTheme="minorHAnsi" w:cstheme="minorHAnsi"/>
            <w:sz w:val="22"/>
            <w:szCs w:val="22"/>
          </w:rPr>
          <w:t xml:space="preserve">civica scuola reale autonoma in </w:t>
        </w:r>
        <w:proofErr w:type="spellStart"/>
        <w:r w:rsidRPr="00B2693A">
          <w:rPr>
            <w:rStyle w:val="Collegamentoipertestuale"/>
            <w:rFonts w:asciiTheme="minorHAnsi" w:hAnsiTheme="minorHAnsi" w:cstheme="minorHAnsi"/>
            <w:sz w:val="22"/>
            <w:szCs w:val="22"/>
          </w:rPr>
          <w:t>trieste</w:t>
        </w:r>
        <w:proofErr w:type="spellEnd"/>
        <w:r w:rsidRPr="00B2693A">
          <w:rPr>
            <w:rStyle w:val="Collegamentoipertestuale"/>
            <w:rFonts w:asciiTheme="minorHAnsi" w:hAnsiTheme="minorHAnsi" w:cstheme="minorHAnsi"/>
            <w:sz w:val="22"/>
            <w:szCs w:val="22"/>
          </w:rPr>
          <w:t xml:space="preserve"> 1864</w:t>
        </w:r>
      </w:hyperlink>
      <w:r w:rsidRPr="00B2693A">
        <w:rPr>
          <w:rFonts w:asciiTheme="minorHAnsi" w:hAnsiTheme="minorHAnsi" w:cstheme="minorHAnsi"/>
          <w:sz w:val="22"/>
          <w:szCs w:val="22"/>
        </w:rPr>
        <w:t xml:space="preserve">. </w:t>
      </w:r>
    </w:p>
    <w:p w14:paraId="1C4B6AD0" w14:textId="77777777" w:rsidR="003A209D" w:rsidRPr="00B2693A" w:rsidRDefault="003A209D" w:rsidP="00B2693A">
      <w:pPr>
        <w:tabs>
          <w:tab w:val="right" w:pos="6480"/>
        </w:tabs>
        <w:jc w:val="both"/>
        <w:rPr>
          <w:rFonts w:asciiTheme="minorHAnsi" w:hAnsiTheme="minorHAnsi" w:cstheme="minorHAnsi"/>
          <w:sz w:val="22"/>
          <w:szCs w:val="22"/>
        </w:rPr>
      </w:pPr>
    </w:p>
    <w:p w14:paraId="6930E017" w14:textId="3684DCC5" w:rsidR="003A209D" w:rsidRPr="00B2693A" w:rsidRDefault="003A209D" w:rsidP="00B2693A">
      <w:pPr>
        <w:tabs>
          <w:tab w:val="right" w:pos="6480"/>
        </w:tabs>
        <w:jc w:val="both"/>
        <w:rPr>
          <w:rFonts w:asciiTheme="minorHAnsi" w:hAnsiTheme="minorHAnsi" w:cstheme="minorHAnsi"/>
          <w:sz w:val="22"/>
          <w:szCs w:val="22"/>
        </w:rPr>
      </w:pPr>
      <w:hyperlink r:id="rId18" w:history="1">
        <w:r w:rsidRPr="00B2693A">
          <w:rPr>
            <w:rStyle w:val="Collegamentoipertestuale"/>
            <w:rFonts w:asciiTheme="minorHAnsi" w:hAnsiTheme="minorHAnsi" w:cstheme="minorHAnsi"/>
            <w:b/>
            <w:bCs/>
            <w:sz w:val="22"/>
            <w:szCs w:val="22"/>
          </w:rPr>
          <w:t>CENNI STORICI</w:t>
        </w:r>
      </w:hyperlink>
      <w:r w:rsidRPr="00B2693A">
        <w:rPr>
          <w:rFonts w:asciiTheme="minorHAnsi" w:hAnsiTheme="minorHAnsi" w:cstheme="minorHAnsi"/>
          <w:sz w:val="22"/>
          <w:szCs w:val="22"/>
        </w:rPr>
        <w:t xml:space="preserve"> Il Liceo scientifico “Guglielmo Oberdan” ereditò all’atto della fondazione, avvenuta nel 1923, il patrimonio librario e parte della strutturazione didattico-scientifica di quella che durante il governo austriaco era stata l’ottima “Civica Scuola Reale Superiore”, e che, per un triennio, dopo il passaggio all’amministrazione italiana, era diventata la sezione fisico matematica dell’Istituto Tecnico Comunale “Galileo Galilei”. La Civica Scuola Reale aveva iniziato la sua attività più di mezzo secolo prima, con sede nella “casa </w:t>
      </w:r>
      <w:proofErr w:type="spellStart"/>
      <w:r w:rsidRPr="00B2693A">
        <w:rPr>
          <w:rFonts w:asciiTheme="minorHAnsi" w:hAnsiTheme="minorHAnsi" w:cstheme="minorHAnsi"/>
          <w:sz w:val="22"/>
          <w:szCs w:val="22"/>
        </w:rPr>
        <w:t>Muratti</w:t>
      </w:r>
      <w:proofErr w:type="spellEnd"/>
      <w:r w:rsidRPr="00B2693A">
        <w:rPr>
          <w:rFonts w:asciiTheme="minorHAnsi" w:hAnsiTheme="minorHAnsi" w:cstheme="minorHAnsi"/>
          <w:sz w:val="22"/>
          <w:szCs w:val="22"/>
        </w:rPr>
        <w:t xml:space="preserve">”, sita tra le vie </w:t>
      </w:r>
      <w:proofErr w:type="spellStart"/>
      <w:proofErr w:type="gramStart"/>
      <w:r w:rsidRPr="00B2693A">
        <w:rPr>
          <w:rFonts w:asciiTheme="minorHAnsi" w:hAnsiTheme="minorHAnsi" w:cstheme="minorHAnsi"/>
          <w:sz w:val="22"/>
          <w:szCs w:val="22"/>
        </w:rPr>
        <w:t>S.Lazzaro</w:t>
      </w:r>
      <w:proofErr w:type="spellEnd"/>
      <w:proofErr w:type="gramEnd"/>
      <w:r w:rsidRPr="00B2693A">
        <w:rPr>
          <w:rFonts w:asciiTheme="minorHAnsi" w:hAnsiTheme="minorHAnsi" w:cstheme="minorHAnsi"/>
          <w:sz w:val="22"/>
          <w:szCs w:val="22"/>
        </w:rPr>
        <w:t xml:space="preserve">, Nuova (ora via Mazzini) e </w:t>
      </w:r>
      <w:proofErr w:type="spellStart"/>
      <w:proofErr w:type="gramStart"/>
      <w:r w:rsidRPr="00B2693A">
        <w:rPr>
          <w:rFonts w:asciiTheme="minorHAnsi" w:hAnsiTheme="minorHAnsi" w:cstheme="minorHAnsi"/>
          <w:sz w:val="22"/>
          <w:szCs w:val="22"/>
        </w:rPr>
        <w:t>S.Giovanni</w:t>
      </w:r>
      <w:proofErr w:type="spellEnd"/>
      <w:proofErr w:type="gramEnd"/>
      <w:r w:rsidRPr="00B2693A">
        <w:rPr>
          <w:rFonts w:asciiTheme="minorHAnsi" w:hAnsiTheme="minorHAnsi" w:cstheme="minorHAnsi"/>
          <w:sz w:val="22"/>
          <w:szCs w:val="22"/>
        </w:rPr>
        <w:t xml:space="preserve"> (ora via </w:t>
      </w:r>
      <w:proofErr w:type="spellStart"/>
      <w:r w:rsidRPr="00B2693A">
        <w:rPr>
          <w:rFonts w:asciiTheme="minorHAnsi" w:hAnsiTheme="minorHAnsi" w:cstheme="minorHAnsi"/>
          <w:sz w:val="22"/>
          <w:szCs w:val="22"/>
        </w:rPr>
        <w:t>M.</w:t>
      </w:r>
      <w:proofErr w:type="gramStart"/>
      <w:r w:rsidRPr="00B2693A">
        <w:rPr>
          <w:rFonts w:asciiTheme="minorHAnsi" w:hAnsiTheme="minorHAnsi" w:cstheme="minorHAnsi"/>
          <w:sz w:val="22"/>
          <w:szCs w:val="22"/>
        </w:rPr>
        <w:t>R.Imbriani</w:t>
      </w:r>
      <w:proofErr w:type="spellEnd"/>
      <w:proofErr w:type="gramEnd"/>
      <w:r w:rsidRPr="00B2693A">
        <w:rPr>
          <w:rFonts w:asciiTheme="minorHAnsi" w:hAnsiTheme="minorHAnsi" w:cstheme="minorHAnsi"/>
          <w:sz w:val="22"/>
          <w:szCs w:val="22"/>
        </w:rPr>
        <w:t xml:space="preserve">). Dal 1879 si era trasferita in Acquedotto (nell’edificio che attualmente ospita la scuola media “Divisione Julia”). Gli iscritti, per il grande sviluppo della città e il conseguente aumento della domanda di istruzione tecnica, erano sempre più numerosi, tanto che nel 1904 venne creata nel quartiere di San Giacomo una succursale, che divenne scuola indipendente otto anni dopo, con la costruzione dell’edificio poi occupato dal “Da Vinci”. La “Civica Scuola Reale Superiore”, pur restando nella vecchia sede dell’Acquedotto, diventò, come accennato, “Istituto Tecnico Comunale Galileo Galilei, sezione fisico-matematica”, a partire dall’anno scolastico 1919/20 (alla fine dei corsi era possibile </w:t>
      </w:r>
      <w:r w:rsidRPr="00B2693A">
        <w:rPr>
          <w:rFonts w:asciiTheme="minorHAnsi" w:hAnsiTheme="minorHAnsi" w:cstheme="minorHAnsi"/>
          <w:sz w:val="22"/>
          <w:szCs w:val="22"/>
        </w:rPr>
        <w:lastRenderedPageBreak/>
        <w:t xml:space="preserve">accedere alla facoltà di ingegneria o a una scuola politecnica). Nel 1923, in seguito alla riforma Gentile, questa sezione degli istituti tecnici venne incorporata nel nuovo liceo scientifico (che, agli effetti pratici, inglobava pure il liceo moderno, creato qualche anno prima in Italia, ma esistente anche in Austria, nel quale il greco era sostituito dallo studio delle lingue straniere e dall’ampliamento di altre materie, con accesso a tutte le facoltà universitarie). La riforma, in ogni caso, era intesa a valorizzare la formazione umanistica, considerata come indispensabile complemento di quella scientifica, a costruire un insieme la cui validità era ed è tuttora ampiamente riconosciuta. Agli studenti che possedevano la maturità scientifica erano aperte tutte le facoltà universitarie, escluse giurisprudenza e lettere. Nasceva così il nuovo istituto, che il collegio docenti propose subito di intitolare a Guglielmo Oberdan, alunno della Civica Scuola Reale Superiore dal 1869 al 1877. La richiesta fu accolta e la denominazione diventò ufficiale il 25/3/1924. Il 1° novembre 1923 il Comune aveva destinato al nuovo liceo l’edificio del colle di San Vito (la sede attuale), costruito nel 1915 per ospitare uno dei due ginnasi-licei comunali (dedicato a Petrarca dopo l’unione della città all’Italia). Il Ginnasio-liceo Petrarca occupò a sua volta l’edificio Acquedotto rimasto libero (dove sarebbe rimasto fino al 1966, anno del trasferimento nella nuova sede di via Rossetti). L’apertura ufficiale del primo anno scolastico si ebbe il 12 novembre 1923. Le richieste di passaggio al liceo da parte degli studenti della sezione fisico-matematica furono numerose e le nuove iscrizioni, soddisfacenti sin dall’inizio, aumenteranno negli anni successivi, anche per le garanzie offerte dalla serietà e dalla riconosciuta preparazione del corpo insegnante, in gran parte proveniente dalla vecchia scuola civica. Se la posizione dell’edificio, soleggiato e circondato dal verde (elementi ritenuti essenziali, all’epoca, per la salute degli studenti), era considerata ottima, lo spazio interno si rivelò presto insufficiente, sia per gli studenti sia per ospitare gli strumenti scientifici, e collezioni didattiche e il nuovo materiale, donato da privati o acquistato con fondi messi a disposizione da varie istituzioni. Solo nel secondo dopoguerra (1956) il problema venne risolto aggiungendo un’ala della costruzione. Il giardino fu in parte occupato da palestre e da campi sportivi. Gli annuari conservati nella biblioteca dell’Istituto riportano molti nomi di triestini che poi avrebbero operato con successo nei campi più svariati. I programmi furono più volte aggiornati e ammodernati, fino a giungere alle forme di sperimentazione introdotte negli anni ‘80 che tenevano conto dei suggerimenti dettati dall’esperienza e dalle esigenze di una società in evoluzione. Gli anni 2000 hanno visto diversi interventi legislativi in merito al riordino dei cicli dell’istruzione; a partire dalle classi prime </w:t>
      </w:r>
      <w:proofErr w:type="spellStart"/>
      <w:r w:rsidRPr="00B2693A">
        <w:rPr>
          <w:rFonts w:asciiTheme="minorHAnsi" w:hAnsiTheme="minorHAnsi" w:cstheme="minorHAnsi"/>
          <w:sz w:val="22"/>
          <w:szCs w:val="22"/>
        </w:rPr>
        <w:t>dell’a.s.</w:t>
      </w:r>
      <w:proofErr w:type="spellEnd"/>
      <w:r w:rsidRPr="00B2693A">
        <w:rPr>
          <w:rFonts w:asciiTheme="minorHAnsi" w:hAnsiTheme="minorHAnsi" w:cstheme="minorHAnsi"/>
          <w:sz w:val="22"/>
          <w:szCs w:val="22"/>
        </w:rPr>
        <w:t xml:space="preserve"> 2010-2011 è in vigore il nuovo regolamento dei licei, con conseguenti modifiche nel loro impianto organizzativo</w:t>
      </w:r>
    </w:p>
    <w:p w14:paraId="3963E5D6" w14:textId="77777777" w:rsidR="00B2693A" w:rsidRPr="00B2693A" w:rsidRDefault="00B2693A" w:rsidP="00B2693A">
      <w:pPr>
        <w:tabs>
          <w:tab w:val="right" w:pos="6480"/>
        </w:tabs>
        <w:jc w:val="both"/>
        <w:rPr>
          <w:rFonts w:asciiTheme="minorHAnsi" w:hAnsiTheme="minorHAnsi" w:cstheme="minorHAnsi"/>
          <w:sz w:val="22"/>
          <w:szCs w:val="22"/>
        </w:rPr>
      </w:pPr>
    </w:p>
    <w:p w14:paraId="26C2D5F5" w14:textId="292F69EF" w:rsidR="00CA2446" w:rsidRPr="00B2693A" w:rsidRDefault="00CA2446" w:rsidP="00B2693A">
      <w:pPr>
        <w:tabs>
          <w:tab w:val="right" w:pos="6480"/>
        </w:tabs>
        <w:jc w:val="both"/>
        <w:rPr>
          <w:rFonts w:asciiTheme="minorHAnsi" w:hAnsiTheme="minorHAnsi" w:cstheme="minorHAnsi"/>
          <w:b/>
          <w:bCs/>
          <w:color w:val="C00000"/>
          <w:sz w:val="44"/>
          <w:szCs w:val="44"/>
        </w:rPr>
      </w:pPr>
      <w:r w:rsidRPr="00B2693A">
        <w:rPr>
          <w:rFonts w:asciiTheme="minorHAnsi" w:hAnsiTheme="minorHAnsi" w:cstheme="minorHAnsi"/>
          <w:b/>
          <w:bCs/>
          <w:color w:val="C00000"/>
          <w:sz w:val="44"/>
          <w:szCs w:val="44"/>
        </w:rPr>
        <w:t>Note e riferimenti bibliografici</w:t>
      </w:r>
    </w:p>
    <w:p w14:paraId="7BA3BBFE" w14:textId="78DF6EBF" w:rsidR="00CA2446" w:rsidRPr="00B2693A" w:rsidRDefault="00CA2446" w:rsidP="00B2693A">
      <w:pPr>
        <w:pStyle w:val="Paragrafoelenco"/>
        <w:numPr>
          <w:ilvl w:val="0"/>
          <w:numId w:val="1"/>
        </w:numPr>
        <w:jc w:val="both"/>
        <w:rPr>
          <w:rFonts w:asciiTheme="minorHAnsi" w:hAnsiTheme="minorHAnsi" w:cstheme="minorHAnsi"/>
        </w:rPr>
      </w:pPr>
      <w:r w:rsidRPr="00B2693A">
        <w:rPr>
          <w:rFonts w:asciiTheme="minorHAnsi" w:hAnsiTheme="minorHAnsi" w:cstheme="minorHAnsi"/>
          <w:b/>
          <w:bCs/>
          <w:sz w:val="22"/>
          <w:szCs w:val="22"/>
        </w:rPr>
        <w:t xml:space="preserve">Cronaca dei primi cinque lustri e considerazioni sulle scuole medie </w:t>
      </w:r>
      <w:r w:rsidRPr="00B2693A">
        <w:rPr>
          <w:rFonts w:asciiTheme="minorHAnsi" w:hAnsiTheme="minorHAnsi" w:cstheme="minorHAnsi"/>
          <w:bCs/>
          <w:sz w:val="22"/>
          <w:szCs w:val="22"/>
        </w:rPr>
        <w:t>/ per Nicolò Vlacovich.</w:t>
      </w:r>
      <w:r w:rsidRPr="00B2693A">
        <w:rPr>
          <w:rFonts w:asciiTheme="minorHAnsi" w:hAnsiTheme="minorHAnsi" w:cstheme="minorHAnsi"/>
          <w:b/>
          <w:bCs/>
          <w:sz w:val="22"/>
          <w:szCs w:val="22"/>
        </w:rPr>
        <w:t xml:space="preserve"> </w:t>
      </w:r>
      <w:r w:rsidRPr="00B2693A">
        <w:rPr>
          <w:rFonts w:asciiTheme="minorHAnsi" w:hAnsiTheme="minorHAnsi" w:cstheme="minorHAnsi"/>
          <w:sz w:val="22"/>
          <w:szCs w:val="22"/>
        </w:rPr>
        <w:t xml:space="preserve">- </w:t>
      </w:r>
      <w:proofErr w:type="gramStart"/>
      <w:r w:rsidRPr="00B2693A">
        <w:rPr>
          <w:rFonts w:asciiTheme="minorHAnsi" w:hAnsiTheme="minorHAnsi" w:cstheme="minorHAnsi"/>
          <w:sz w:val="22"/>
          <w:szCs w:val="22"/>
        </w:rPr>
        <w:t>Trieste :</w:t>
      </w:r>
      <w:proofErr w:type="gramEnd"/>
      <w:r w:rsidRPr="00B2693A">
        <w:rPr>
          <w:rFonts w:asciiTheme="minorHAnsi" w:hAnsiTheme="minorHAnsi" w:cstheme="minorHAnsi"/>
          <w:sz w:val="22"/>
          <w:szCs w:val="22"/>
        </w:rPr>
        <w:t xml:space="preserve"> G. </w:t>
      </w:r>
      <w:proofErr w:type="spellStart"/>
      <w:r w:rsidRPr="00B2693A">
        <w:rPr>
          <w:rFonts w:asciiTheme="minorHAnsi" w:hAnsiTheme="minorHAnsi" w:cstheme="minorHAnsi"/>
          <w:sz w:val="22"/>
          <w:szCs w:val="22"/>
        </w:rPr>
        <w:t>Caprin</w:t>
      </w:r>
      <w:proofErr w:type="spellEnd"/>
      <w:r w:rsidRPr="00B2693A">
        <w:rPr>
          <w:rFonts w:asciiTheme="minorHAnsi" w:hAnsiTheme="minorHAnsi" w:cstheme="minorHAnsi"/>
          <w:sz w:val="22"/>
          <w:szCs w:val="22"/>
        </w:rPr>
        <w:t xml:space="preserve">, 1888. - 72 p., [1] c. di tav. </w:t>
      </w:r>
      <w:proofErr w:type="spellStart"/>
      <w:r w:rsidRPr="00B2693A">
        <w:rPr>
          <w:rFonts w:asciiTheme="minorHAnsi" w:hAnsiTheme="minorHAnsi" w:cstheme="minorHAnsi"/>
          <w:sz w:val="22"/>
          <w:szCs w:val="22"/>
        </w:rPr>
        <w:t>ripieg</w:t>
      </w:r>
      <w:proofErr w:type="spellEnd"/>
      <w:proofErr w:type="gramStart"/>
      <w:r w:rsidRPr="00B2693A">
        <w:rPr>
          <w:rFonts w:asciiTheme="minorHAnsi" w:hAnsiTheme="minorHAnsi" w:cstheme="minorHAnsi"/>
          <w:sz w:val="22"/>
          <w:szCs w:val="22"/>
        </w:rPr>
        <w:t>. :</w:t>
      </w:r>
      <w:proofErr w:type="gramEnd"/>
      <w:r w:rsidRPr="00B2693A">
        <w:rPr>
          <w:rFonts w:asciiTheme="minorHAnsi" w:hAnsiTheme="minorHAnsi" w:cstheme="minorHAnsi"/>
          <w:sz w:val="22"/>
          <w:szCs w:val="22"/>
        </w:rPr>
        <w:t xml:space="preserve"> </w:t>
      </w:r>
      <w:proofErr w:type="gramStart"/>
      <w:r w:rsidRPr="00B2693A">
        <w:rPr>
          <w:rFonts w:asciiTheme="minorHAnsi" w:hAnsiTheme="minorHAnsi" w:cstheme="minorHAnsi"/>
          <w:sz w:val="22"/>
          <w:szCs w:val="22"/>
        </w:rPr>
        <w:t>ill. ;</w:t>
      </w:r>
      <w:proofErr w:type="gramEnd"/>
      <w:r w:rsidRPr="00B2693A">
        <w:rPr>
          <w:rFonts w:asciiTheme="minorHAnsi" w:hAnsiTheme="minorHAnsi" w:cstheme="minorHAnsi"/>
          <w:sz w:val="22"/>
          <w:szCs w:val="22"/>
        </w:rPr>
        <w:t xml:space="preserve"> 24 cm. ((In testa al frontespizio: Civica scuola reale superiore in Trieste. – MIL0669999</w:t>
      </w:r>
    </w:p>
    <w:p w14:paraId="7861D64C" w14:textId="77777777" w:rsidR="00867696" w:rsidRPr="00B2693A" w:rsidRDefault="00867696" w:rsidP="00B2693A">
      <w:pPr>
        <w:pStyle w:val="Paragrafoelenco"/>
        <w:numPr>
          <w:ilvl w:val="0"/>
          <w:numId w:val="1"/>
        </w:numPr>
        <w:jc w:val="both"/>
        <w:rPr>
          <w:rFonts w:asciiTheme="minorHAnsi" w:hAnsiTheme="minorHAnsi" w:cstheme="minorHAnsi"/>
          <w:sz w:val="22"/>
          <w:szCs w:val="22"/>
        </w:rPr>
      </w:pPr>
      <w:r w:rsidRPr="00B2693A">
        <w:rPr>
          <w:rFonts w:asciiTheme="minorHAnsi" w:hAnsiTheme="minorHAnsi" w:cstheme="minorHAnsi"/>
          <w:bCs/>
          <w:sz w:val="22"/>
          <w:szCs w:val="22"/>
        </w:rPr>
        <w:t>L'</w:t>
      </w:r>
      <w:r w:rsidRPr="00B2693A">
        <w:rPr>
          <w:rFonts w:asciiTheme="minorHAnsi" w:hAnsiTheme="minorHAnsi" w:cstheme="minorHAnsi"/>
          <w:b/>
          <w:bCs/>
          <w:sz w:val="22"/>
          <w:szCs w:val="22"/>
        </w:rPr>
        <w:t xml:space="preserve">*Istituto tecnico Galileo Galilei di Trieste 1861-1923. </w:t>
      </w:r>
      <w:r w:rsidRPr="00B2693A">
        <w:rPr>
          <w:rFonts w:asciiTheme="minorHAnsi" w:hAnsiTheme="minorHAnsi" w:cstheme="minorHAnsi"/>
          <w:sz w:val="22"/>
          <w:szCs w:val="22"/>
        </w:rPr>
        <w:t xml:space="preserve">- </w:t>
      </w:r>
      <w:proofErr w:type="gramStart"/>
      <w:r w:rsidRPr="00B2693A">
        <w:rPr>
          <w:rFonts w:asciiTheme="minorHAnsi" w:hAnsiTheme="minorHAnsi" w:cstheme="minorHAnsi"/>
          <w:sz w:val="22"/>
          <w:szCs w:val="22"/>
        </w:rPr>
        <w:t>Parenzo :</w:t>
      </w:r>
      <w:proofErr w:type="gramEnd"/>
      <w:r w:rsidRPr="00B2693A">
        <w:rPr>
          <w:rFonts w:asciiTheme="minorHAnsi" w:hAnsiTheme="minorHAnsi" w:cstheme="minorHAnsi"/>
          <w:sz w:val="22"/>
          <w:szCs w:val="22"/>
        </w:rPr>
        <w:t xml:space="preserve"> </w:t>
      </w:r>
      <w:proofErr w:type="spellStart"/>
      <w:r w:rsidRPr="00B2693A">
        <w:rPr>
          <w:rFonts w:asciiTheme="minorHAnsi" w:hAnsiTheme="minorHAnsi" w:cstheme="minorHAnsi"/>
          <w:sz w:val="22"/>
          <w:szCs w:val="22"/>
        </w:rPr>
        <w:t>stab</w:t>
      </w:r>
      <w:proofErr w:type="spellEnd"/>
      <w:r w:rsidRPr="00B2693A">
        <w:rPr>
          <w:rFonts w:asciiTheme="minorHAnsi" w:hAnsiTheme="minorHAnsi" w:cstheme="minorHAnsi"/>
          <w:sz w:val="22"/>
          <w:szCs w:val="22"/>
        </w:rPr>
        <w:t xml:space="preserve">. </w:t>
      </w:r>
      <w:proofErr w:type="spellStart"/>
      <w:r w:rsidRPr="00B2693A">
        <w:rPr>
          <w:rFonts w:asciiTheme="minorHAnsi" w:hAnsiTheme="minorHAnsi" w:cstheme="minorHAnsi"/>
          <w:sz w:val="22"/>
          <w:szCs w:val="22"/>
        </w:rPr>
        <w:t>tip</w:t>
      </w:r>
      <w:proofErr w:type="spellEnd"/>
      <w:r w:rsidRPr="00B2693A">
        <w:rPr>
          <w:rFonts w:asciiTheme="minorHAnsi" w:hAnsiTheme="minorHAnsi" w:cstheme="minorHAnsi"/>
          <w:sz w:val="22"/>
          <w:szCs w:val="22"/>
        </w:rPr>
        <w:t xml:space="preserve">. Coana &amp; figli, 1925. - 22 </w:t>
      </w:r>
      <w:proofErr w:type="gramStart"/>
      <w:r w:rsidRPr="00B2693A">
        <w:rPr>
          <w:rFonts w:asciiTheme="minorHAnsi" w:hAnsiTheme="minorHAnsi" w:cstheme="minorHAnsi"/>
          <w:sz w:val="22"/>
          <w:szCs w:val="22"/>
        </w:rPr>
        <w:t>p. ;</w:t>
      </w:r>
      <w:proofErr w:type="gramEnd"/>
      <w:r w:rsidRPr="00B2693A">
        <w:rPr>
          <w:rFonts w:asciiTheme="minorHAnsi" w:hAnsiTheme="minorHAnsi" w:cstheme="minorHAnsi"/>
          <w:sz w:val="22"/>
          <w:szCs w:val="22"/>
        </w:rPr>
        <w:t xml:space="preserve"> 24 cm. - UBO3382724</w:t>
      </w:r>
    </w:p>
    <w:p w14:paraId="1670971C" w14:textId="77777777" w:rsidR="00867696" w:rsidRPr="00B2693A" w:rsidRDefault="00867696" w:rsidP="00B2693A">
      <w:pPr>
        <w:pStyle w:val="Paragrafoelenco"/>
        <w:jc w:val="both"/>
        <w:rPr>
          <w:rFonts w:asciiTheme="minorHAnsi" w:hAnsiTheme="minorHAnsi" w:cstheme="minorHAnsi"/>
          <w:sz w:val="22"/>
          <w:szCs w:val="22"/>
        </w:rPr>
      </w:pPr>
    </w:p>
    <w:p w14:paraId="414C496F" w14:textId="77777777" w:rsidR="0031062F" w:rsidRPr="00B2693A" w:rsidRDefault="0031062F" w:rsidP="00B2693A">
      <w:pPr>
        <w:jc w:val="both"/>
        <w:rPr>
          <w:rFonts w:asciiTheme="minorHAnsi" w:hAnsiTheme="minorHAnsi" w:cstheme="minorHAnsi"/>
        </w:rPr>
      </w:pPr>
    </w:p>
    <w:sectPr w:rsidR="0031062F" w:rsidRPr="00B2693A"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A810B3"/>
    <w:multiLevelType w:val="hybridMultilevel"/>
    <w:tmpl w:val="BAEA20E6"/>
    <w:lvl w:ilvl="0" w:tplc="0C8E1DA6">
      <w:start w:val="1863"/>
      <w:numFmt w:val="bullet"/>
      <w:lvlText w:val=""/>
      <w:lvlJc w:val="left"/>
      <w:pPr>
        <w:ind w:left="720" w:hanging="360"/>
      </w:pPr>
      <w:rPr>
        <w:rFonts w:ascii="Symbol" w:eastAsia="Calibri" w:hAnsi="Symbol" w:cstheme="minorHAns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70622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9612B"/>
    <w:rsid w:val="0031062F"/>
    <w:rsid w:val="003605E3"/>
    <w:rsid w:val="00375F4B"/>
    <w:rsid w:val="003811E4"/>
    <w:rsid w:val="00384307"/>
    <w:rsid w:val="003A209D"/>
    <w:rsid w:val="005627F9"/>
    <w:rsid w:val="00653982"/>
    <w:rsid w:val="008553F2"/>
    <w:rsid w:val="00867696"/>
    <w:rsid w:val="00A9612B"/>
    <w:rsid w:val="00B2693A"/>
    <w:rsid w:val="00C71CAA"/>
    <w:rsid w:val="00CA2446"/>
    <w:rsid w:val="00D544E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2C744"/>
  <w15:chartTrackingRefBased/>
  <w15:docId w15:val="{705F0CC1-DD1E-402A-9523-FDC4B576E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A2446"/>
    <w:pPr>
      <w:suppressAutoHyphens/>
      <w:spacing w:after="0" w:line="240" w:lineRule="auto"/>
    </w:pPr>
    <w:rPr>
      <w:rFonts w:ascii="Times New Roman" w:eastAsia="Calibri"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A9612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A9612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A9612B"/>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A9612B"/>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A9612B"/>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A9612B"/>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A9612B"/>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A9612B"/>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A9612B"/>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9612B"/>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A9612B"/>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A9612B"/>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A9612B"/>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A9612B"/>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A9612B"/>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A9612B"/>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A9612B"/>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A9612B"/>
    <w:rPr>
      <w:rFonts w:eastAsiaTheme="majorEastAsia" w:cstheme="majorBidi"/>
      <w:color w:val="272727" w:themeColor="text1" w:themeTint="D8"/>
    </w:rPr>
  </w:style>
  <w:style w:type="paragraph" w:styleId="Titolo">
    <w:name w:val="Title"/>
    <w:basedOn w:val="Normale"/>
    <w:next w:val="Normale"/>
    <w:link w:val="TitoloCarattere"/>
    <w:uiPriority w:val="10"/>
    <w:qFormat/>
    <w:rsid w:val="00A9612B"/>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9612B"/>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A9612B"/>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A9612B"/>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9612B"/>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A9612B"/>
    <w:rPr>
      <w:i/>
      <w:iCs/>
      <w:color w:val="404040" w:themeColor="text1" w:themeTint="BF"/>
    </w:rPr>
  </w:style>
  <w:style w:type="paragraph" w:styleId="Paragrafoelenco">
    <w:name w:val="List Paragraph"/>
    <w:basedOn w:val="Normale"/>
    <w:uiPriority w:val="34"/>
    <w:qFormat/>
    <w:rsid w:val="00A9612B"/>
    <w:pPr>
      <w:ind w:left="720"/>
      <w:contextualSpacing/>
    </w:pPr>
  </w:style>
  <w:style w:type="character" w:styleId="Enfasiintensa">
    <w:name w:val="Intense Emphasis"/>
    <w:basedOn w:val="Carpredefinitoparagrafo"/>
    <w:uiPriority w:val="21"/>
    <w:qFormat/>
    <w:rsid w:val="00A9612B"/>
    <w:rPr>
      <w:i/>
      <w:iCs/>
      <w:color w:val="365F91" w:themeColor="accent1" w:themeShade="BF"/>
    </w:rPr>
  </w:style>
  <w:style w:type="paragraph" w:styleId="Citazioneintensa">
    <w:name w:val="Intense Quote"/>
    <w:basedOn w:val="Normale"/>
    <w:next w:val="Normale"/>
    <w:link w:val="CitazioneintensaCarattere"/>
    <w:uiPriority w:val="30"/>
    <w:qFormat/>
    <w:rsid w:val="00A9612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A9612B"/>
    <w:rPr>
      <w:i/>
      <w:iCs/>
      <w:color w:val="365F91" w:themeColor="accent1" w:themeShade="BF"/>
    </w:rPr>
  </w:style>
  <w:style w:type="character" w:styleId="Riferimentointenso">
    <w:name w:val="Intense Reference"/>
    <w:basedOn w:val="Carpredefinitoparagrafo"/>
    <w:uiPriority w:val="32"/>
    <w:qFormat/>
    <w:rsid w:val="00A9612B"/>
    <w:rPr>
      <w:b/>
      <w:bCs/>
      <w:smallCaps/>
      <w:color w:val="365F91" w:themeColor="accent1" w:themeShade="BF"/>
      <w:spacing w:val="5"/>
    </w:rPr>
  </w:style>
  <w:style w:type="character" w:styleId="Collegamentoipertestuale">
    <w:name w:val="Hyperlink"/>
    <w:uiPriority w:val="99"/>
    <w:rsid w:val="00384307"/>
    <w:rPr>
      <w:color w:val="0000FF"/>
      <w:u w:val="single"/>
    </w:rPr>
  </w:style>
  <w:style w:type="character" w:styleId="Collegamentovisitato">
    <w:name w:val="FollowedHyperlink"/>
    <w:basedOn w:val="Carpredefinitoparagrafo"/>
    <w:uiPriority w:val="99"/>
    <w:semiHidden/>
    <w:unhideWhenUsed/>
    <w:rsid w:val="00384307"/>
    <w:rPr>
      <w:color w:val="800080" w:themeColor="followedHyperlink"/>
      <w:u w:val="single"/>
    </w:rPr>
  </w:style>
  <w:style w:type="character" w:styleId="Menzionenonrisolta">
    <w:name w:val="Unresolved Mention"/>
    <w:basedOn w:val="Carpredefinitoparagrafo"/>
    <w:uiPriority w:val="99"/>
    <w:semiHidden/>
    <w:unhideWhenUsed/>
    <w:rsid w:val="00CA24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wer.onb.ac.at/1043249D/" TargetMode="External"/><Relationship Id="rId13" Type="http://schemas.openxmlformats.org/officeDocument/2006/relationships/hyperlink" Target="https://www.openstarts.units.it/handle/10077/28189" TargetMode="External"/><Relationship Id="rId18" Type="http://schemas.openxmlformats.org/officeDocument/2006/relationships/hyperlink" Target="https://www.google.com/url?sa=t&amp;source=web&amp;rct=j&amp;opi=89978449&amp;url=https://amministrazionetrasparente.comune.trieste.it/wp-content/uploads/2024/02/CV_LICEO_SCIENTIFICO_STATALE_OBERDAN_TRIESTE.pdf&amp;ved=2ahUKEwiPl575kJySAxUDhP0HHaoBCIcQFnoECCUQAQ&amp;usg=AOvVaw3KbJSQPK7EP3t8pJPQsSA_" TargetMode="External"/><Relationship Id="rId3" Type="http://schemas.openxmlformats.org/officeDocument/2006/relationships/styles" Target="styles.xml"/><Relationship Id="rId7" Type="http://schemas.openxmlformats.org/officeDocument/2006/relationships/hyperlink" Target="https://www.openstarts.units.it/collections/771ae14e-7238-4ee7-ab16-cc78254a5426" TargetMode="External"/><Relationship Id="rId12" Type="http://schemas.openxmlformats.org/officeDocument/2006/relationships/hyperlink" Target="https://www.openstarts.units.it/handle/10077/28189" TargetMode="External"/><Relationship Id="rId17" Type="http://schemas.openxmlformats.org/officeDocument/2006/relationships/hyperlink" Target="https://www.google.com/url?sa=t&amp;source=web&amp;rct=j&amp;opi=89978449&amp;url=https://me.aau.at/~elechner/schulmuseum/schulchroniken/gtriest1864.PDF&amp;ved=2ahUKEwiPl575kJySAxUDhP0HHaoBCIcQFnoECBsQAQ&amp;usg=AOvVaw0yOQUaWn4fzkF2NZI4idHi" TargetMode="External"/><Relationship Id="rId2" Type="http://schemas.openxmlformats.org/officeDocument/2006/relationships/numbering" Target="numbering.xml"/><Relationship Id="rId16" Type="http://schemas.openxmlformats.org/officeDocument/2006/relationships/hyperlink" Target="https://www.openstarts.units.it/handle/10077/2819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openstarts.units.it/collections/d90ab869-9db0-41b1-9f24-25b0fe94c0e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ooks.google.it/books?id=PaYWOywOb9IC&amp;printsec=frontcover&amp;hl=it&amp;source=gbs_ge_summary_r&amp;cad=0" TargetMode="External"/><Relationship Id="rId14"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E6358-004C-4992-A1A8-FA6B0CB76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Pages>
  <Words>1968</Words>
  <Characters>11221</Characters>
  <Application>Microsoft Office Word</Application>
  <DocSecurity>0</DocSecurity>
  <Lines>93</Lines>
  <Paragraphs>26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2026-01-21T07:01:00Z</dcterms:created>
  <dcterms:modified xsi:type="dcterms:W3CDTF">2026-01-21T07:58:00Z</dcterms:modified>
</cp:coreProperties>
</file>