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E9AE" w14:textId="77777777" w:rsidR="005B6BE1" w:rsidRPr="005B6BE1" w:rsidRDefault="005B6BE1" w:rsidP="0064174C">
      <w:pPr>
        <w:spacing w:after="0" w:line="240" w:lineRule="auto"/>
        <w:jc w:val="both"/>
      </w:pPr>
    </w:p>
    <w:p w14:paraId="04BB699D" w14:textId="387382A0" w:rsidR="005B6BE1" w:rsidRDefault="00961DA7" w:rsidP="0064174C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AN537</w:t>
      </w:r>
      <w:r w:rsidR="005B6BE1" w:rsidRPr="00B87760">
        <w:rPr>
          <w:rFonts w:cstheme="minorHAnsi"/>
          <w:b/>
          <w:sz w:val="16"/>
          <w:szCs w:val="16"/>
        </w:rPr>
        <w:tab/>
      </w:r>
      <w:r w:rsidR="005B6BE1" w:rsidRPr="00B87760">
        <w:rPr>
          <w:rFonts w:cstheme="minorHAnsi"/>
          <w:b/>
          <w:sz w:val="16"/>
          <w:szCs w:val="16"/>
        </w:rPr>
        <w:tab/>
      </w:r>
      <w:r w:rsidR="005B6BE1" w:rsidRPr="00B87760">
        <w:rPr>
          <w:rFonts w:cstheme="minorHAnsi"/>
          <w:b/>
          <w:sz w:val="16"/>
          <w:szCs w:val="16"/>
        </w:rPr>
        <w:tab/>
      </w:r>
      <w:r w:rsidR="005B6BE1" w:rsidRPr="00B87760">
        <w:rPr>
          <w:rFonts w:cstheme="minorHAnsi"/>
          <w:b/>
          <w:sz w:val="16"/>
          <w:szCs w:val="16"/>
        </w:rPr>
        <w:tab/>
      </w:r>
      <w:r w:rsidR="005B6BE1" w:rsidRPr="00B87760">
        <w:rPr>
          <w:rFonts w:cstheme="minorHAnsi"/>
          <w:b/>
          <w:sz w:val="16"/>
          <w:szCs w:val="16"/>
        </w:rPr>
        <w:tab/>
      </w:r>
      <w:r w:rsidR="005B6BE1" w:rsidRPr="00B87760">
        <w:rPr>
          <w:rFonts w:cstheme="minorHAnsi"/>
          <w:b/>
          <w:sz w:val="16"/>
          <w:szCs w:val="16"/>
        </w:rPr>
        <w:tab/>
      </w:r>
      <w:r w:rsidR="005B6BE1" w:rsidRPr="00B87760">
        <w:rPr>
          <w:rFonts w:cstheme="minorHAnsi"/>
          <w:b/>
          <w:sz w:val="16"/>
          <w:szCs w:val="16"/>
        </w:rPr>
        <w:tab/>
      </w:r>
      <w:r w:rsidR="005B6BE1">
        <w:rPr>
          <w:rFonts w:cstheme="minorHAnsi"/>
          <w:b/>
          <w:sz w:val="16"/>
          <w:szCs w:val="16"/>
        </w:rPr>
        <w:tab/>
      </w:r>
      <w:r w:rsidR="005B6BE1" w:rsidRPr="00B87760">
        <w:rPr>
          <w:rFonts w:cstheme="minorHAnsi"/>
          <w:i/>
          <w:sz w:val="16"/>
          <w:szCs w:val="16"/>
        </w:rPr>
        <w:t xml:space="preserve">Scheda creata il </w:t>
      </w:r>
      <w:proofErr w:type="gramStart"/>
      <w:r w:rsidR="005B6BE1">
        <w:rPr>
          <w:rFonts w:cstheme="minorHAnsi"/>
          <w:i/>
          <w:sz w:val="16"/>
          <w:szCs w:val="16"/>
        </w:rPr>
        <w:t>9  aprile</w:t>
      </w:r>
      <w:proofErr w:type="gramEnd"/>
      <w:r w:rsidR="005B6BE1">
        <w:rPr>
          <w:rFonts w:cstheme="minorHAnsi"/>
          <w:i/>
          <w:sz w:val="16"/>
          <w:szCs w:val="16"/>
        </w:rPr>
        <w:t xml:space="preserve"> 2026</w:t>
      </w:r>
    </w:p>
    <w:p w14:paraId="24CF6E80" w14:textId="77777777" w:rsidR="005B6BE1" w:rsidRDefault="005B6BE1" w:rsidP="0064174C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B87760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B87760">
        <w:rPr>
          <w:rFonts w:cstheme="minorHAnsi"/>
          <w:b/>
          <w:color w:val="C00000"/>
          <w:sz w:val="44"/>
          <w:szCs w:val="44"/>
        </w:rPr>
        <w:t>bibliografica</w:t>
      </w:r>
    </w:p>
    <w:p w14:paraId="700E594D" w14:textId="77777777" w:rsidR="005C1656" w:rsidRDefault="005C1656" w:rsidP="005C165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4A01B4BD" wp14:editId="1C47F3ED">
            <wp:extent cx="2860040" cy="2016760"/>
            <wp:effectExtent l="0" t="0" r="0" b="2540"/>
            <wp:docPr id="812380809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0766C2" w14:textId="28FB5BA1" w:rsidR="000B68AA" w:rsidRPr="005C1656" w:rsidRDefault="000B68AA" w:rsidP="0064174C">
      <w:pPr>
        <w:spacing w:after="0" w:line="240" w:lineRule="auto"/>
        <w:jc w:val="both"/>
        <w:rPr>
          <w:sz w:val="24"/>
          <w:szCs w:val="24"/>
        </w:rPr>
      </w:pPr>
      <w:r w:rsidRPr="005C1656">
        <w:rPr>
          <w:sz w:val="24"/>
          <w:szCs w:val="24"/>
        </w:rPr>
        <w:t>L'</w:t>
      </w:r>
      <w:r w:rsidRPr="005C1656">
        <w:rPr>
          <w:sz w:val="24"/>
          <w:szCs w:val="24"/>
        </w:rPr>
        <w:t>*</w:t>
      </w:r>
      <w:proofErr w:type="gramStart"/>
      <w:r w:rsidRPr="005C1656">
        <w:rPr>
          <w:b/>
          <w:bCs/>
          <w:sz w:val="24"/>
          <w:szCs w:val="24"/>
        </w:rPr>
        <w:t>Adula</w:t>
      </w:r>
      <w:r w:rsidRPr="005C1656">
        <w:rPr>
          <w:sz w:val="24"/>
          <w:szCs w:val="24"/>
        </w:rPr>
        <w:t xml:space="preserve"> :</w:t>
      </w:r>
      <w:proofErr w:type="gramEnd"/>
      <w:r w:rsidRPr="005C1656">
        <w:rPr>
          <w:sz w:val="24"/>
          <w:szCs w:val="24"/>
        </w:rPr>
        <w:t xml:space="preserve"> organo </w:t>
      </w:r>
      <w:r w:rsidR="005C1656" w:rsidRPr="005C1656">
        <w:rPr>
          <w:sz w:val="24"/>
          <w:szCs w:val="24"/>
        </w:rPr>
        <w:t>svizzero</w:t>
      </w:r>
      <w:r w:rsidRPr="005C1656">
        <w:rPr>
          <w:sz w:val="24"/>
          <w:szCs w:val="24"/>
        </w:rPr>
        <w:t xml:space="preserve"> di c</w:t>
      </w:r>
      <w:r w:rsidR="005C1656" w:rsidRPr="005C1656">
        <w:rPr>
          <w:sz w:val="24"/>
          <w:szCs w:val="24"/>
        </w:rPr>
        <w:t>o</w:t>
      </w:r>
      <w:r w:rsidRPr="005C1656">
        <w:rPr>
          <w:sz w:val="24"/>
          <w:szCs w:val="24"/>
        </w:rPr>
        <w:t xml:space="preserve">ltura italiana. </w:t>
      </w:r>
      <w:r w:rsidR="005C1656" w:rsidRPr="005C1656">
        <w:rPr>
          <w:sz w:val="24"/>
          <w:szCs w:val="24"/>
        </w:rPr>
        <w:t>–</w:t>
      </w:r>
      <w:r w:rsidRPr="005C1656">
        <w:rPr>
          <w:sz w:val="24"/>
          <w:szCs w:val="24"/>
        </w:rPr>
        <w:t xml:space="preserve"> </w:t>
      </w:r>
      <w:r w:rsidR="005C1656" w:rsidRPr="005C1656">
        <w:rPr>
          <w:sz w:val="24"/>
          <w:szCs w:val="24"/>
        </w:rPr>
        <w:t xml:space="preserve">Anno 1, n. 1 (4 luglio </w:t>
      </w:r>
      <w:proofErr w:type="gramStart"/>
      <w:r w:rsidR="005C1656" w:rsidRPr="005C1656">
        <w:rPr>
          <w:sz w:val="24"/>
          <w:szCs w:val="24"/>
        </w:rPr>
        <w:t>1912)-</w:t>
      </w:r>
      <w:proofErr w:type="gramEnd"/>
      <w:r w:rsidR="005C1656" w:rsidRPr="005C1656">
        <w:rPr>
          <w:sz w:val="24"/>
          <w:szCs w:val="24"/>
        </w:rPr>
        <w:t>a</w:t>
      </w:r>
      <w:r w:rsidR="005C1656" w:rsidRPr="005C1656">
        <w:rPr>
          <w:sz w:val="24"/>
          <w:szCs w:val="24"/>
        </w:rPr>
        <w:t>nno 24, n. 12 (3 agosto 1935)</w:t>
      </w:r>
      <w:r w:rsidR="005C1656" w:rsidRPr="005C1656">
        <w:rPr>
          <w:sz w:val="24"/>
          <w:szCs w:val="24"/>
        </w:rPr>
        <w:t xml:space="preserve">. - </w:t>
      </w:r>
      <w:proofErr w:type="gramStart"/>
      <w:r w:rsidRPr="005C1656">
        <w:rPr>
          <w:sz w:val="24"/>
          <w:szCs w:val="24"/>
        </w:rPr>
        <w:t>Bellinzona :</w:t>
      </w:r>
      <w:proofErr w:type="gramEnd"/>
      <w:r w:rsidRPr="005C1656">
        <w:rPr>
          <w:sz w:val="24"/>
          <w:szCs w:val="24"/>
        </w:rPr>
        <w:t xml:space="preserve"> Salvioni</w:t>
      </w:r>
      <w:r w:rsidRPr="005C1656">
        <w:rPr>
          <w:sz w:val="24"/>
          <w:szCs w:val="24"/>
        </w:rPr>
        <w:t>, 1912-1935</w:t>
      </w:r>
      <w:r w:rsidRPr="005C1656">
        <w:rPr>
          <w:sz w:val="24"/>
          <w:szCs w:val="24"/>
        </w:rPr>
        <w:t xml:space="preserve">. </w:t>
      </w:r>
      <w:r w:rsidRPr="005C1656">
        <w:rPr>
          <w:sz w:val="24"/>
          <w:szCs w:val="24"/>
        </w:rPr>
        <w:t>–</w:t>
      </w:r>
      <w:r w:rsidRPr="005C1656">
        <w:rPr>
          <w:sz w:val="24"/>
          <w:szCs w:val="24"/>
        </w:rPr>
        <w:t xml:space="preserve"> </w:t>
      </w:r>
      <w:r w:rsidRPr="005C1656">
        <w:rPr>
          <w:sz w:val="24"/>
          <w:szCs w:val="24"/>
        </w:rPr>
        <w:t xml:space="preserve">24 </w:t>
      </w:r>
      <w:proofErr w:type="gramStart"/>
      <w:r w:rsidRPr="005C1656">
        <w:rPr>
          <w:sz w:val="24"/>
          <w:szCs w:val="24"/>
        </w:rPr>
        <w:t>volumi ;</w:t>
      </w:r>
      <w:proofErr w:type="gramEnd"/>
      <w:r w:rsidRPr="005C1656">
        <w:rPr>
          <w:sz w:val="24"/>
          <w:szCs w:val="24"/>
        </w:rPr>
        <w:t xml:space="preserve"> 50 cm. </w:t>
      </w:r>
      <w:r w:rsidRPr="005C1656">
        <w:rPr>
          <w:sz w:val="24"/>
          <w:szCs w:val="24"/>
        </w:rPr>
        <w:t>((</w:t>
      </w:r>
      <w:proofErr w:type="gramStart"/>
      <w:r w:rsidRPr="005C1656">
        <w:rPr>
          <w:sz w:val="24"/>
          <w:szCs w:val="24"/>
        </w:rPr>
        <w:t>Settimanale</w:t>
      </w:r>
      <w:r w:rsidRPr="005C1656">
        <w:rPr>
          <w:sz w:val="24"/>
          <w:szCs w:val="24"/>
        </w:rPr>
        <w:t>;</w:t>
      </w:r>
      <w:proofErr w:type="gramEnd"/>
      <w:r w:rsidRPr="005C1656">
        <w:rPr>
          <w:sz w:val="24"/>
          <w:szCs w:val="24"/>
        </w:rPr>
        <w:t xml:space="preserve"> </w:t>
      </w:r>
      <w:r w:rsidR="005C1656" w:rsidRPr="005C1656">
        <w:rPr>
          <w:sz w:val="24"/>
          <w:szCs w:val="24"/>
        </w:rPr>
        <w:t>[poi] quindicinale [poi] ogni tre settimane</w:t>
      </w:r>
      <w:r w:rsidRPr="005C1656">
        <w:rPr>
          <w:sz w:val="24"/>
          <w:szCs w:val="24"/>
        </w:rPr>
        <w:t>. - Il complemento del titolo varia</w:t>
      </w:r>
      <w:r w:rsidR="005C1656" w:rsidRPr="005C1656">
        <w:rPr>
          <w:sz w:val="24"/>
          <w:szCs w:val="24"/>
        </w:rPr>
        <w:t xml:space="preserve">: </w:t>
      </w:r>
      <w:r w:rsidR="005C1656" w:rsidRPr="005C1656">
        <w:rPr>
          <w:sz w:val="24"/>
          <w:szCs w:val="24"/>
        </w:rPr>
        <w:t xml:space="preserve">Dal n. 36 del 1913 col </w:t>
      </w:r>
      <w:proofErr w:type="gramStart"/>
      <w:r w:rsidR="005C1656" w:rsidRPr="005C1656">
        <w:rPr>
          <w:sz w:val="24"/>
          <w:szCs w:val="24"/>
        </w:rPr>
        <w:t>sottotitolo :</w:t>
      </w:r>
      <w:proofErr w:type="gramEnd"/>
      <w:r w:rsidR="005C1656" w:rsidRPr="005C1656">
        <w:rPr>
          <w:sz w:val="24"/>
          <w:szCs w:val="24"/>
        </w:rPr>
        <w:t xml:space="preserve"> "Organo ticinese di coltura italiana"; dal n. 16 del 1928 "Rivista ticinese di cultura italiana"; dal n. 12 del 1929 "Rivista retico-ticinese di coltura"; dal n. 45 del 1930 "Rivista di cultura italiana per il Cantone Ticino e la Rezia"; dal n. 1 del 1933 "Per l’italianità del Ticino e della Rezia</w:t>
      </w:r>
      <w:r w:rsidR="005C1656" w:rsidRPr="005C1656">
        <w:rPr>
          <w:sz w:val="24"/>
          <w:szCs w:val="24"/>
        </w:rPr>
        <w:t>”</w:t>
      </w:r>
      <w:r w:rsidRPr="005C1656">
        <w:rPr>
          <w:sz w:val="24"/>
          <w:szCs w:val="24"/>
        </w:rPr>
        <w:t>. - RML0011858</w:t>
      </w:r>
    </w:p>
    <w:p w14:paraId="71EE6EE7" w14:textId="77777777" w:rsidR="000B68AA" w:rsidRPr="005C1656" w:rsidRDefault="000B68AA" w:rsidP="0064174C">
      <w:pPr>
        <w:spacing w:after="0" w:line="240" w:lineRule="auto"/>
        <w:jc w:val="both"/>
        <w:rPr>
          <w:sz w:val="24"/>
          <w:szCs w:val="24"/>
        </w:rPr>
      </w:pPr>
    </w:p>
    <w:p w14:paraId="6499CEE1" w14:textId="4DBE85D8" w:rsidR="00961DA7" w:rsidRPr="005C1656" w:rsidRDefault="000B68AA" w:rsidP="005C1656">
      <w:pPr>
        <w:spacing w:after="0" w:line="240" w:lineRule="auto"/>
        <w:jc w:val="center"/>
        <w:rPr>
          <w:sz w:val="24"/>
          <w:szCs w:val="24"/>
        </w:rPr>
      </w:pPr>
      <w:r w:rsidRPr="005C1656">
        <w:rPr>
          <w:noProof/>
          <w:sz w:val="24"/>
          <w:szCs w:val="24"/>
        </w:rPr>
        <w:drawing>
          <wp:inline distT="0" distB="0" distL="0" distR="0" wp14:anchorId="1AB12096" wp14:editId="212F0365">
            <wp:extent cx="2880000" cy="2880000"/>
            <wp:effectExtent l="0" t="0" r="0" b="0"/>
            <wp:docPr id="513649110" name="Immagine 1" descr="Almanacco della Svizzera italiana 1931 R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lmanacco della Svizzera italiana 1931 Ra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174C" w:rsidRPr="005C1656">
        <w:rPr>
          <w:noProof/>
          <w:sz w:val="24"/>
          <w:szCs w:val="24"/>
        </w:rPr>
        <w:drawing>
          <wp:inline distT="0" distB="0" distL="0" distR="0" wp14:anchorId="4D192504" wp14:editId="0723DA36">
            <wp:extent cx="1990800" cy="2880000"/>
            <wp:effectExtent l="0" t="0" r="0" b="0"/>
            <wp:docPr id="240032985" name="Immagine 5" descr="Almanacco Ticinese Ist.Editoriale Ticinese Anno 1933 Raro | e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lmanacco Ticinese Ist.Editoriale Ticinese Anno 1933 Raro | eB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8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19932" w14:textId="77777777" w:rsidR="005C1656" w:rsidRPr="005C1656" w:rsidRDefault="005C1656" w:rsidP="0064174C">
      <w:pPr>
        <w:spacing w:after="0" w:line="240" w:lineRule="auto"/>
        <w:jc w:val="both"/>
        <w:rPr>
          <w:rStyle w:val="Enfasigrassetto"/>
          <w:rFonts w:ascii="Calibri" w:hAnsi="Calibri" w:cs="Calibri"/>
          <w:b/>
          <w:color w:val="000000"/>
          <w:sz w:val="24"/>
          <w:szCs w:val="24"/>
        </w:rPr>
        <w:sectPr w:rsidR="005C1656" w:rsidRPr="005C1656" w:rsidSect="003811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212176D2" w14:textId="45036C95" w:rsidR="00961DA7" w:rsidRPr="005C1656" w:rsidRDefault="00961DA7" w:rsidP="0064174C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C1656">
        <w:rPr>
          <w:rStyle w:val="Enfasigrassetto"/>
          <w:rFonts w:ascii="Calibri" w:hAnsi="Calibri" w:cs="Calibri"/>
          <w:b/>
          <w:color w:val="000000"/>
          <w:sz w:val="24"/>
          <w:szCs w:val="24"/>
        </w:rPr>
        <w:t xml:space="preserve">*Almanacco della Svizzera </w:t>
      </w:r>
      <w:proofErr w:type="gramStart"/>
      <w:r w:rsidRPr="005C1656">
        <w:rPr>
          <w:rStyle w:val="Enfasigrassetto"/>
          <w:rFonts w:ascii="Calibri" w:hAnsi="Calibri" w:cs="Calibri"/>
          <w:b/>
          <w:color w:val="000000"/>
          <w:sz w:val="24"/>
          <w:szCs w:val="24"/>
        </w:rPr>
        <w:t xml:space="preserve">italiana </w:t>
      </w:r>
      <w:r w:rsidRPr="005C1656">
        <w:rPr>
          <w:rStyle w:val="Enfasigrassetto"/>
          <w:rFonts w:ascii="Calibri" w:hAnsi="Calibri" w:cs="Calibri"/>
          <w:color w:val="000000"/>
          <w:sz w:val="24"/>
          <w:szCs w:val="24"/>
        </w:rPr>
        <w:t xml:space="preserve"> :</w:t>
      </w:r>
      <w:proofErr w:type="gramEnd"/>
      <w:r w:rsidRPr="005C1656">
        <w:rPr>
          <w:rStyle w:val="Enfasigrassetto"/>
          <w:rFonts w:ascii="Calibri" w:hAnsi="Calibri" w:cs="Calibri"/>
          <w:color w:val="000000"/>
          <w:sz w:val="24"/>
          <w:szCs w:val="24"/>
        </w:rPr>
        <w:t xml:space="preserve"> 1931. </w:t>
      </w:r>
      <w:r w:rsidRPr="005C1656">
        <w:rPr>
          <w:rFonts w:ascii="Calibri" w:hAnsi="Calibri" w:cs="Calibri"/>
          <w:color w:val="000000"/>
          <w:sz w:val="24"/>
          <w:szCs w:val="24"/>
        </w:rPr>
        <w:t xml:space="preserve">- </w:t>
      </w:r>
      <w:proofErr w:type="gramStart"/>
      <w:r w:rsidRPr="005C1656">
        <w:rPr>
          <w:rFonts w:ascii="Calibri" w:hAnsi="Calibri" w:cs="Calibri"/>
          <w:color w:val="000000"/>
          <w:sz w:val="24"/>
          <w:szCs w:val="24"/>
        </w:rPr>
        <w:t>Bellinzona :</w:t>
      </w:r>
      <w:proofErr w:type="gramEnd"/>
      <w:r w:rsidRPr="005C1656">
        <w:rPr>
          <w:rFonts w:ascii="Calibri" w:hAnsi="Calibri" w:cs="Calibri"/>
          <w:color w:val="000000"/>
          <w:sz w:val="24"/>
          <w:szCs w:val="24"/>
        </w:rPr>
        <w:t xml:space="preserve"> L'Adula, rivista retico-ticinese di cultura italiana, 1931 (Varese, Varesina Grafica). - 267 </w:t>
      </w:r>
      <w:proofErr w:type="gramStart"/>
      <w:r w:rsidRPr="005C1656">
        <w:rPr>
          <w:rFonts w:ascii="Calibri" w:hAnsi="Calibri" w:cs="Calibri"/>
          <w:color w:val="000000"/>
          <w:sz w:val="24"/>
          <w:szCs w:val="24"/>
        </w:rPr>
        <w:t>p. :</w:t>
      </w:r>
      <w:proofErr w:type="gramEnd"/>
      <w:r w:rsidRPr="005C1656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gramStart"/>
      <w:r w:rsidRPr="005C1656">
        <w:rPr>
          <w:rFonts w:ascii="Calibri" w:hAnsi="Calibri" w:cs="Calibri"/>
          <w:color w:val="000000"/>
          <w:sz w:val="24"/>
          <w:szCs w:val="24"/>
        </w:rPr>
        <w:t>ill. ;</w:t>
      </w:r>
      <w:proofErr w:type="gramEnd"/>
      <w:r w:rsidRPr="005C1656">
        <w:rPr>
          <w:rFonts w:ascii="Calibri" w:hAnsi="Calibri" w:cs="Calibri"/>
          <w:color w:val="000000"/>
          <w:sz w:val="24"/>
          <w:szCs w:val="24"/>
        </w:rPr>
        <w:t xml:space="preserve"> 23 cm. – BNI</w:t>
      </w:r>
      <w:r w:rsidR="000B68AA" w:rsidRPr="005C1656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5C1656">
        <w:rPr>
          <w:rFonts w:ascii="Calibri" w:hAnsi="Calibri" w:cs="Calibri"/>
          <w:color w:val="000000"/>
          <w:sz w:val="24"/>
          <w:szCs w:val="24"/>
        </w:rPr>
        <w:t>1931 3659.- CUB0014101</w:t>
      </w:r>
      <w:r w:rsidRPr="005C1656">
        <w:rPr>
          <w:rFonts w:ascii="Calibri" w:hAnsi="Calibri" w:cs="Calibri"/>
          <w:sz w:val="24"/>
          <w:szCs w:val="24"/>
        </w:rPr>
        <w:t xml:space="preserve">; </w:t>
      </w:r>
      <w:r w:rsidRPr="005C1656">
        <w:rPr>
          <w:rFonts w:ascii="Calibri" w:hAnsi="Calibri" w:cs="Calibri"/>
          <w:color w:val="000000"/>
          <w:sz w:val="24"/>
          <w:szCs w:val="24"/>
        </w:rPr>
        <w:t>IEI0033396</w:t>
      </w:r>
    </w:p>
    <w:p w14:paraId="06B677EC" w14:textId="231FABEF" w:rsidR="000B68AA" w:rsidRPr="005C1656" w:rsidRDefault="000B68AA" w:rsidP="0064174C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5C1656">
        <w:rPr>
          <w:rFonts w:ascii="Calibri" w:hAnsi="Calibri" w:cs="Calibri"/>
          <w:color w:val="000000"/>
          <w:sz w:val="24"/>
          <w:szCs w:val="24"/>
        </w:rPr>
        <w:t>Supplemento di: L’*adula</w:t>
      </w:r>
    </w:p>
    <w:p w14:paraId="243BB1D1" w14:textId="77777777" w:rsidR="00961DA7" w:rsidRPr="005C1656" w:rsidRDefault="00961DA7" w:rsidP="0064174C">
      <w:pPr>
        <w:spacing w:after="0" w:line="240" w:lineRule="auto"/>
        <w:jc w:val="both"/>
        <w:rPr>
          <w:sz w:val="24"/>
          <w:szCs w:val="24"/>
        </w:rPr>
      </w:pPr>
    </w:p>
    <w:p w14:paraId="1C01AD86" w14:textId="70B2426E" w:rsidR="005B6BE1" w:rsidRPr="005C1656" w:rsidRDefault="005B6BE1" w:rsidP="0064174C">
      <w:pPr>
        <w:spacing w:after="0" w:line="240" w:lineRule="auto"/>
        <w:jc w:val="both"/>
        <w:rPr>
          <w:sz w:val="24"/>
          <w:szCs w:val="24"/>
        </w:rPr>
      </w:pPr>
      <w:r w:rsidRPr="005C1656">
        <w:rPr>
          <w:sz w:val="24"/>
          <w:szCs w:val="24"/>
        </w:rPr>
        <w:t>*</w:t>
      </w:r>
      <w:r w:rsidRPr="005C1656">
        <w:rPr>
          <w:b/>
          <w:bCs/>
          <w:sz w:val="24"/>
          <w:szCs w:val="24"/>
        </w:rPr>
        <w:t>Almanacco ticinese</w:t>
      </w:r>
      <w:r w:rsidRPr="005C1656">
        <w:rPr>
          <w:sz w:val="24"/>
          <w:szCs w:val="24"/>
        </w:rPr>
        <w:t xml:space="preserve">. – </w:t>
      </w:r>
      <w:proofErr w:type="gramStart"/>
      <w:r w:rsidRPr="005C1656">
        <w:rPr>
          <w:sz w:val="24"/>
          <w:szCs w:val="24"/>
        </w:rPr>
        <w:t>Lugano ;</w:t>
      </w:r>
      <w:proofErr w:type="gramEnd"/>
      <w:r w:rsidRPr="005C1656">
        <w:rPr>
          <w:sz w:val="24"/>
          <w:szCs w:val="24"/>
        </w:rPr>
        <w:t xml:space="preserve"> </w:t>
      </w:r>
      <w:proofErr w:type="gramStart"/>
      <w:r w:rsidRPr="005C1656">
        <w:rPr>
          <w:sz w:val="24"/>
          <w:szCs w:val="24"/>
        </w:rPr>
        <w:t>Bellinzona :</w:t>
      </w:r>
      <w:proofErr w:type="gramEnd"/>
      <w:r w:rsidRPr="005C1656">
        <w:rPr>
          <w:sz w:val="24"/>
          <w:szCs w:val="24"/>
        </w:rPr>
        <w:t xml:space="preserve"> Istituto editoriale ticinese, 1933-1972. - </w:t>
      </w:r>
      <w:proofErr w:type="gramStart"/>
      <w:r w:rsidRPr="005C1656">
        <w:rPr>
          <w:sz w:val="24"/>
          <w:szCs w:val="24"/>
        </w:rPr>
        <w:t>volumi :</w:t>
      </w:r>
      <w:proofErr w:type="gramEnd"/>
      <w:r w:rsidRPr="005C1656">
        <w:rPr>
          <w:sz w:val="24"/>
          <w:szCs w:val="24"/>
        </w:rPr>
        <w:t xml:space="preserve"> </w:t>
      </w:r>
      <w:proofErr w:type="gramStart"/>
      <w:r w:rsidRPr="005C1656">
        <w:rPr>
          <w:sz w:val="24"/>
          <w:szCs w:val="24"/>
        </w:rPr>
        <w:t>ill. ;</w:t>
      </w:r>
      <w:proofErr w:type="gramEnd"/>
      <w:r w:rsidRPr="005C1656">
        <w:rPr>
          <w:sz w:val="24"/>
          <w:szCs w:val="24"/>
        </w:rPr>
        <w:t xml:space="preserve"> 24 cm. ((Annuale. - Descrizione basata su: 1933. - ACNP PT02289910. - MOD0342810</w:t>
      </w:r>
    </w:p>
    <w:p w14:paraId="20FED1F5" w14:textId="77777777" w:rsidR="005C1656" w:rsidRPr="005C1656" w:rsidRDefault="005C1656" w:rsidP="0064174C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  <w:sectPr w:rsidR="005C1656" w:rsidRPr="005C1656" w:rsidSect="005C1656">
          <w:type w:val="continuous"/>
          <w:pgSz w:w="11906" w:h="16838" w:code="9"/>
          <w:pgMar w:top="1418" w:right="1418" w:bottom="1418" w:left="1134" w:header="709" w:footer="709" w:gutter="0"/>
          <w:cols w:num="2" w:space="708"/>
          <w:docGrid w:linePitch="360"/>
        </w:sectPr>
      </w:pPr>
    </w:p>
    <w:p w14:paraId="31E58A8B" w14:textId="77777777" w:rsidR="0064174C" w:rsidRPr="005C1656" w:rsidRDefault="0064174C" w:rsidP="0064174C">
      <w:pPr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4CDC74BF" w14:textId="5B206C77" w:rsidR="0064174C" w:rsidRPr="005C1656" w:rsidRDefault="0064174C" w:rsidP="0064174C">
      <w:pPr>
        <w:spacing w:after="0" w:line="240" w:lineRule="auto"/>
        <w:jc w:val="both"/>
        <w:rPr>
          <w:sz w:val="24"/>
          <w:szCs w:val="24"/>
        </w:rPr>
      </w:pPr>
      <w:r w:rsidRPr="005C1656">
        <w:rPr>
          <w:rFonts w:ascii="Calibri" w:hAnsi="Calibri" w:cs="Calibri"/>
          <w:color w:val="000000"/>
          <w:sz w:val="24"/>
          <w:szCs w:val="24"/>
        </w:rPr>
        <w:t>Soggetto: Svizzera italiana</w:t>
      </w:r>
      <w:r w:rsidR="005C1656" w:rsidRPr="005C1656">
        <w:rPr>
          <w:rFonts w:ascii="Calibri" w:hAnsi="Calibri" w:cs="Calibri"/>
          <w:color w:val="000000"/>
          <w:sz w:val="24"/>
          <w:szCs w:val="24"/>
        </w:rPr>
        <w:t xml:space="preserve"> – 1912-1972</w:t>
      </w:r>
    </w:p>
    <w:p w14:paraId="38FCC9BB" w14:textId="77777777" w:rsidR="005B6BE1" w:rsidRPr="005B6BE1" w:rsidRDefault="005B6BE1" w:rsidP="0064174C">
      <w:pPr>
        <w:spacing w:after="0" w:line="240" w:lineRule="auto"/>
        <w:jc w:val="both"/>
      </w:pPr>
    </w:p>
    <w:p w14:paraId="673ED5FE" w14:textId="23029A70" w:rsidR="005B6BE1" w:rsidRDefault="005B6BE1" w:rsidP="0064174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326E8F69" w14:textId="77777777" w:rsidR="0064174C" w:rsidRPr="0064174C" w:rsidRDefault="0064174C" w:rsidP="0064174C">
      <w:pPr>
        <w:spacing w:after="0" w:line="240" w:lineRule="auto"/>
        <w:jc w:val="both"/>
        <w:rPr>
          <w:sz w:val="24"/>
          <w:szCs w:val="24"/>
        </w:rPr>
      </w:pPr>
      <w:r w:rsidRPr="0064174C">
        <w:rPr>
          <w:i/>
          <w:iCs/>
          <w:sz w:val="24"/>
          <w:szCs w:val="24"/>
        </w:rPr>
        <w:t>L'Adula</w:t>
      </w:r>
      <w:r w:rsidRPr="0064174C">
        <w:rPr>
          <w:sz w:val="24"/>
          <w:szCs w:val="24"/>
        </w:rPr>
        <w:t xml:space="preserve"> fu un periodico di cultura italiana e </w:t>
      </w:r>
      <w:hyperlink r:id="rId8" w:tooltip="Irredentismo italiano in Svizzera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irredentista</w:t>
        </w:r>
      </w:hyperlink>
      <w:r w:rsidRPr="0064174C">
        <w:rPr>
          <w:sz w:val="24"/>
          <w:szCs w:val="24"/>
        </w:rPr>
        <w:t xml:space="preserve"> pubblicato nel </w:t>
      </w:r>
      <w:hyperlink r:id="rId9" w:tooltip="Canton Ticino" w:history="1">
        <w:proofErr w:type="spellStart"/>
        <w:r w:rsidRPr="0064174C">
          <w:rPr>
            <w:rStyle w:val="Collegamentoipertestuale"/>
            <w:color w:val="auto"/>
            <w:sz w:val="24"/>
            <w:szCs w:val="24"/>
            <w:u w:val="none"/>
          </w:rPr>
          <w:t>canton</w:t>
        </w:r>
        <w:proofErr w:type="spellEnd"/>
        <w:r w:rsidRPr="0064174C">
          <w:rPr>
            <w:rStyle w:val="Collegamentoipertestuale"/>
            <w:color w:val="auto"/>
            <w:sz w:val="24"/>
            <w:szCs w:val="24"/>
            <w:u w:val="none"/>
          </w:rPr>
          <w:t xml:space="preserve"> Ticino</w:t>
        </w:r>
      </w:hyperlink>
      <w:r w:rsidRPr="0064174C">
        <w:rPr>
          <w:sz w:val="24"/>
          <w:szCs w:val="24"/>
        </w:rPr>
        <w:t xml:space="preserve"> dal 4 luglio </w:t>
      </w:r>
      <w:hyperlink r:id="rId10" w:tooltip="1912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1912</w:t>
        </w:r>
      </w:hyperlink>
      <w:r w:rsidRPr="0064174C">
        <w:rPr>
          <w:sz w:val="24"/>
          <w:szCs w:val="24"/>
        </w:rPr>
        <w:t xml:space="preserve"> al 3 agosto </w:t>
      </w:r>
      <w:hyperlink r:id="rId11" w:tooltip="1935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1935</w:t>
        </w:r>
      </w:hyperlink>
      <w:r w:rsidRPr="0064174C">
        <w:rPr>
          <w:sz w:val="24"/>
          <w:szCs w:val="24"/>
        </w:rPr>
        <w:t xml:space="preserve"> fondato e diretto da </w:t>
      </w:r>
      <w:hyperlink r:id="rId12" w:tooltip="Teresina Bontempi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Teresina Bontempi</w:t>
        </w:r>
      </w:hyperlink>
      <w:r w:rsidRPr="0064174C">
        <w:rPr>
          <w:sz w:val="24"/>
          <w:szCs w:val="24"/>
        </w:rPr>
        <w:t>.</w:t>
      </w:r>
    </w:p>
    <w:p w14:paraId="1B8FC32C" w14:textId="77777777" w:rsidR="0064174C" w:rsidRPr="0064174C" w:rsidRDefault="0064174C" w:rsidP="0064174C">
      <w:pPr>
        <w:spacing w:after="0" w:line="240" w:lineRule="auto"/>
        <w:jc w:val="both"/>
        <w:rPr>
          <w:sz w:val="24"/>
          <w:szCs w:val="24"/>
        </w:rPr>
      </w:pPr>
      <w:r w:rsidRPr="0064174C">
        <w:rPr>
          <w:sz w:val="24"/>
          <w:szCs w:val="24"/>
        </w:rPr>
        <w:t xml:space="preserve">Il nome della testata, "Adula", si riferisce al </w:t>
      </w:r>
      <w:hyperlink r:id="rId13" w:tooltip="Adula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monte omonimo</w:t>
        </w:r>
      </w:hyperlink>
      <w:r w:rsidRPr="0064174C">
        <w:rPr>
          <w:sz w:val="24"/>
          <w:szCs w:val="24"/>
        </w:rPr>
        <w:t xml:space="preserve"> (</w:t>
      </w:r>
      <w:proofErr w:type="spellStart"/>
      <w:r w:rsidRPr="0064174C">
        <w:rPr>
          <w:i/>
          <w:iCs/>
          <w:sz w:val="24"/>
          <w:szCs w:val="24"/>
        </w:rPr>
        <w:t>Rheinwaldhorn</w:t>
      </w:r>
      <w:proofErr w:type="spellEnd"/>
      <w:r w:rsidRPr="0064174C">
        <w:rPr>
          <w:sz w:val="24"/>
          <w:szCs w:val="24"/>
        </w:rPr>
        <w:t xml:space="preserve"> in </w:t>
      </w:r>
      <w:hyperlink r:id="rId14" w:tooltip="Lingua tedesca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lingua tedesca</w:t>
        </w:r>
      </w:hyperlink>
      <w:r w:rsidRPr="0064174C">
        <w:rPr>
          <w:sz w:val="24"/>
          <w:szCs w:val="24"/>
        </w:rPr>
        <w:t>) che separa la Svizzera italiana dalla Svizzera tedesca.</w:t>
      </w:r>
    </w:p>
    <w:p w14:paraId="753F1FC3" w14:textId="77777777" w:rsidR="0064174C" w:rsidRPr="0064174C" w:rsidRDefault="0064174C" w:rsidP="0064174C">
      <w:pPr>
        <w:spacing w:after="0" w:line="240" w:lineRule="auto"/>
        <w:jc w:val="both"/>
        <w:rPr>
          <w:sz w:val="24"/>
          <w:szCs w:val="24"/>
        </w:rPr>
      </w:pPr>
      <w:r w:rsidRPr="0064174C">
        <w:rPr>
          <w:sz w:val="24"/>
          <w:szCs w:val="24"/>
        </w:rPr>
        <w:t xml:space="preserve">Promotore del periodico fu il glottologo </w:t>
      </w:r>
      <w:hyperlink r:id="rId15" w:tooltip="Carlo Salvioni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Carlo Salvioni</w:t>
        </w:r>
      </w:hyperlink>
      <w:r w:rsidRPr="0064174C">
        <w:rPr>
          <w:sz w:val="24"/>
          <w:szCs w:val="24"/>
        </w:rPr>
        <w:t xml:space="preserve">, fondato e redatto da Teresa Bontempi e da Rosetta Colombi. Dapprima il periodico condusse una battaglia per affermare l'italianità storica, culturale e linguistica delle terre ticinesi contro le tendenze e influenze istituzionali dei cantoni di lingua tedesca. Sulle sue pagine scrissero </w:t>
      </w:r>
      <w:hyperlink r:id="rId16" w:tooltip="Francesco Chiesa (scrittore)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Francesco Chiesa</w:t>
        </w:r>
      </w:hyperlink>
      <w:r w:rsidRPr="0064174C">
        <w:rPr>
          <w:sz w:val="24"/>
          <w:szCs w:val="24"/>
        </w:rPr>
        <w:t xml:space="preserve">, lo storico </w:t>
      </w:r>
      <w:hyperlink r:id="rId17" w:tooltip="Eligio Pometta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Eligio Pometta</w:t>
        </w:r>
      </w:hyperlink>
      <w:r w:rsidRPr="0064174C">
        <w:rPr>
          <w:sz w:val="24"/>
          <w:szCs w:val="24"/>
        </w:rPr>
        <w:t xml:space="preserve">, </w:t>
      </w:r>
      <w:hyperlink r:id="rId18" w:tooltip="Carlo Salvioni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Carlo Salvioni</w:t>
        </w:r>
      </w:hyperlink>
      <w:r w:rsidRPr="0064174C">
        <w:rPr>
          <w:sz w:val="24"/>
          <w:szCs w:val="24"/>
        </w:rPr>
        <w:t xml:space="preserve"> e dall'</w:t>
      </w:r>
      <w:hyperlink r:id="rId19" w:tooltip="Italia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Italia</w:t>
        </w:r>
      </w:hyperlink>
      <w:r w:rsidRPr="0064174C">
        <w:rPr>
          <w:sz w:val="24"/>
          <w:szCs w:val="24"/>
        </w:rPr>
        <w:t xml:space="preserve"> </w:t>
      </w:r>
      <w:hyperlink r:id="rId20" w:tooltip="Giuseppe Prezzolini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Giuseppe Prezzolini</w:t>
        </w:r>
      </w:hyperlink>
      <w:r w:rsidRPr="0064174C">
        <w:rPr>
          <w:sz w:val="24"/>
          <w:szCs w:val="24"/>
        </w:rPr>
        <w:t xml:space="preserve"> e </w:t>
      </w:r>
      <w:hyperlink r:id="rId21" w:tooltip="Giovanni Papini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Giovanni Papini</w:t>
        </w:r>
      </w:hyperlink>
      <w:r w:rsidRPr="0064174C">
        <w:rPr>
          <w:sz w:val="24"/>
          <w:szCs w:val="24"/>
        </w:rPr>
        <w:t>.</w:t>
      </w:r>
    </w:p>
    <w:p w14:paraId="02FAD59D" w14:textId="5A96986F" w:rsidR="0064174C" w:rsidRPr="005C1656" w:rsidRDefault="0064174C" w:rsidP="0064174C">
      <w:pPr>
        <w:spacing w:after="0" w:line="240" w:lineRule="auto"/>
        <w:jc w:val="both"/>
        <w:rPr>
          <w:sz w:val="24"/>
          <w:szCs w:val="24"/>
        </w:rPr>
      </w:pPr>
      <w:r w:rsidRPr="0064174C">
        <w:rPr>
          <w:sz w:val="24"/>
          <w:szCs w:val="24"/>
        </w:rPr>
        <w:t xml:space="preserve">Successivamente i toni del giornale si acuirono verso simpatie </w:t>
      </w:r>
      <w:hyperlink r:id="rId22" w:tooltip="Irredentismo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irredentiste</w:t>
        </w:r>
      </w:hyperlink>
      <w:r w:rsidRPr="0064174C">
        <w:rPr>
          <w:sz w:val="24"/>
          <w:szCs w:val="24"/>
        </w:rPr>
        <w:t xml:space="preserve"> e infine </w:t>
      </w:r>
      <w:hyperlink r:id="rId23" w:tooltip="Fascismo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filofasciste</w:t>
        </w:r>
      </w:hyperlink>
      <w:r w:rsidRPr="0064174C">
        <w:rPr>
          <w:sz w:val="24"/>
          <w:szCs w:val="24"/>
        </w:rPr>
        <w:t xml:space="preserve">. In questo periodo che iniziò intorno al </w:t>
      </w:r>
      <w:hyperlink r:id="rId24" w:tooltip="1920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1920</w:t>
        </w:r>
      </w:hyperlink>
      <w:r w:rsidRPr="0064174C">
        <w:rPr>
          <w:sz w:val="24"/>
          <w:szCs w:val="24"/>
        </w:rPr>
        <w:t xml:space="preserve"> scrissero su L'Adula </w:t>
      </w:r>
      <w:hyperlink r:id="rId25" w:tooltip="Emilio Colombi (la pagina non esiste)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Emilio Colombi</w:t>
        </w:r>
      </w:hyperlink>
      <w:r w:rsidRPr="0064174C">
        <w:rPr>
          <w:sz w:val="24"/>
          <w:szCs w:val="24"/>
        </w:rPr>
        <w:t xml:space="preserve">, </w:t>
      </w:r>
      <w:hyperlink r:id="rId26" w:tooltip="Nino Rezzonico (la pagina non esiste)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Nino Rezzonico</w:t>
        </w:r>
      </w:hyperlink>
      <w:r w:rsidRPr="0064174C">
        <w:rPr>
          <w:sz w:val="24"/>
          <w:szCs w:val="24"/>
        </w:rPr>
        <w:t xml:space="preserve">, </w:t>
      </w:r>
      <w:hyperlink r:id="rId27" w:tooltip="Dante Severin (la pagina non esiste)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Dante Severin</w:t>
        </w:r>
      </w:hyperlink>
      <w:r w:rsidRPr="0064174C">
        <w:rPr>
          <w:sz w:val="24"/>
          <w:szCs w:val="24"/>
        </w:rPr>
        <w:t xml:space="preserve"> e </w:t>
      </w:r>
      <w:hyperlink r:id="rId28" w:tooltip="Aurelio Garobbio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Aurelio Garobbio</w:t>
        </w:r>
      </w:hyperlink>
      <w:r w:rsidRPr="0064174C">
        <w:rPr>
          <w:sz w:val="24"/>
          <w:szCs w:val="24"/>
        </w:rPr>
        <w:t>. I toni del periodico vennero accusati di estremismo e propaganda irredentistica e perciò venne più volte sospeso.</w:t>
      </w:r>
      <w:r w:rsidR="005C1656" w:rsidRPr="005C1656">
        <w:rPr>
          <w:sz w:val="24"/>
          <w:szCs w:val="24"/>
        </w:rPr>
        <w:t xml:space="preserve"> </w:t>
      </w:r>
      <w:r w:rsidRPr="0064174C">
        <w:rPr>
          <w:sz w:val="24"/>
          <w:szCs w:val="24"/>
        </w:rPr>
        <w:t xml:space="preserve">Infine nel </w:t>
      </w:r>
      <w:hyperlink r:id="rId29" w:tooltip="1935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1935</w:t>
        </w:r>
      </w:hyperlink>
      <w:r w:rsidRPr="0064174C">
        <w:rPr>
          <w:sz w:val="24"/>
          <w:szCs w:val="24"/>
        </w:rPr>
        <w:t xml:space="preserve"> le autorità della Confederazione chiusero il giornale e la direttrice, </w:t>
      </w:r>
      <w:hyperlink r:id="rId30" w:tooltip="Teresina Bontempi" w:history="1">
        <w:r w:rsidRPr="0064174C">
          <w:rPr>
            <w:rStyle w:val="Collegamentoipertestuale"/>
            <w:color w:val="auto"/>
            <w:sz w:val="24"/>
            <w:szCs w:val="24"/>
            <w:u w:val="none"/>
          </w:rPr>
          <w:t>Teresina Bontempi</w:t>
        </w:r>
      </w:hyperlink>
      <w:r w:rsidRPr="0064174C">
        <w:rPr>
          <w:sz w:val="24"/>
          <w:szCs w:val="24"/>
        </w:rPr>
        <w:t xml:space="preserve">, fu condannata con l'accusa di irredentismo ad alcuni mesi di prigione che scontò nel penitenziario di </w:t>
      </w:r>
      <w:hyperlink r:id="rId31" w:tooltip="Lugano" w:history="1">
        <w:r w:rsidRPr="0064174C">
          <w:rPr>
            <w:rStyle w:val="Collegamentoipertestuale"/>
            <w:sz w:val="24"/>
            <w:szCs w:val="24"/>
          </w:rPr>
          <w:t>Lugano</w:t>
        </w:r>
      </w:hyperlink>
      <w:r w:rsidRPr="0064174C">
        <w:rPr>
          <w:sz w:val="24"/>
          <w:szCs w:val="24"/>
        </w:rPr>
        <w:t>.</w:t>
      </w:r>
      <w:r w:rsidRPr="005C1656">
        <w:rPr>
          <w:sz w:val="24"/>
          <w:szCs w:val="24"/>
        </w:rPr>
        <w:t xml:space="preserve"> </w:t>
      </w:r>
      <w:hyperlink r:id="rId32" w:history="1">
        <w:r w:rsidRPr="005C1656">
          <w:rPr>
            <w:rStyle w:val="Collegamentoipertestuale"/>
            <w:sz w:val="24"/>
            <w:szCs w:val="24"/>
          </w:rPr>
          <w:t>https://it.wikipedia.org/wiki/L%27Adula</w:t>
        </w:r>
      </w:hyperlink>
      <w:r w:rsidRPr="005C1656">
        <w:rPr>
          <w:sz w:val="24"/>
          <w:szCs w:val="24"/>
        </w:rPr>
        <w:t xml:space="preserve">. </w:t>
      </w:r>
    </w:p>
    <w:p w14:paraId="4EBF92FD" w14:textId="77777777" w:rsidR="005C1656" w:rsidRPr="005C1656" w:rsidRDefault="005C1656" w:rsidP="0064174C">
      <w:pPr>
        <w:spacing w:after="0" w:line="240" w:lineRule="auto"/>
        <w:jc w:val="both"/>
        <w:rPr>
          <w:sz w:val="24"/>
          <w:szCs w:val="24"/>
        </w:rPr>
      </w:pPr>
    </w:p>
    <w:p w14:paraId="2D9360BA" w14:textId="77777777" w:rsidR="005C1656" w:rsidRPr="005C1656" w:rsidRDefault="005C1656" w:rsidP="005C1656">
      <w:pPr>
        <w:spacing w:after="0" w:line="240" w:lineRule="auto"/>
        <w:jc w:val="both"/>
        <w:rPr>
          <w:sz w:val="24"/>
          <w:szCs w:val="24"/>
        </w:rPr>
      </w:pPr>
      <w:r w:rsidRPr="005C1656">
        <w:rPr>
          <w:sz w:val="24"/>
          <w:szCs w:val="24"/>
        </w:rPr>
        <w:t xml:space="preserve">Silvano Gilardoni </w:t>
      </w:r>
    </w:p>
    <w:p w14:paraId="09F28FF9" w14:textId="77777777" w:rsidR="005C1656" w:rsidRPr="005C1656" w:rsidRDefault="005C1656" w:rsidP="005C1656">
      <w:pPr>
        <w:spacing w:after="0" w:line="240" w:lineRule="auto"/>
        <w:jc w:val="both"/>
        <w:rPr>
          <w:sz w:val="24"/>
          <w:szCs w:val="24"/>
        </w:rPr>
      </w:pPr>
      <w:r w:rsidRPr="005C1656">
        <w:rPr>
          <w:sz w:val="24"/>
          <w:szCs w:val="24"/>
        </w:rPr>
        <w:t xml:space="preserve">Periodico di cultura pubblicato nel </w:t>
      </w:r>
      <w:proofErr w:type="spellStart"/>
      <w:r w:rsidRPr="005C1656">
        <w:rPr>
          <w:sz w:val="24"/>
          <w:szCs w:val="24"/>
        </w:rPr>
        <w:t>cant</w:t>
      </w:r>
      <w:proofErr w:type="spellEnd"/>
      <w:r w:rsidRPr="005C1656">
        <w:rPr>
          <w:sz w:val="24"/>
          <w:szCs w:val="24"/>
        </w:rPr>
        <w:t xml:space="preserve">. Ticino dal 4.7.1912 al 3.8.1935; settimanale o quindicinale a seconda dei momenti, il suo titolo affermava l'italianità della cima delle Alpi Lepontine detta </w:t>
      </w:r>
      <w:proofErr w:type="spellStart"/>
      <w:r w:rsidRPr="005C1656">
        <w:rPr>
          <w:sz w:val="24"/>
          <w:szCs w:val="24"/>
        </w:rPr>
        <w:t>Rheinwaldhorn</w:t>
      </w:r>
      <w:proofErr w:type="spellEnd"/>
      <w:r w:rsidRPr="005C1656">
        <w:rPr>
          <w:sz w:val="24"/>
          <w:szCs w:val="24"/>
        </w:rPr>
        <w:t xml:space="preserve">. Promosso dal glottologo Carlo Salvioni, fondato e redatto da Teresa Bontempi e da Rosetta Colombi, </w:t>
      </w:r>
      <w:r w:rsidRPr="005C1656">
        <w:rPr>
          <w:i/>
          <w:iCs/>
          <w:sz w:val="24"/>
          <w:szCs w:val="24"/>
        </w:rPr>
        <w:t>L'Adula</w:t>
      </w:r>
      <w:r w:rsidRPr="005C1656">
        <w:rPr>
          <w:sz w:val="24"/>
          <w:szCs w:val="24"/>
        </w:rPr>
        <w:t xml:space="preserve"> svolse una pubblicistica tesa ad affermare l'italianità storica, culturale e linguistica delle terre ticinesi contro l'</w:t>
      </w:r>
      <w:proofErr w:type="spellStart"/>
      <w:r w:rsidRPr="005C1656">
        <w:rPr>
          <w:sz w:val="24"/>
          <w:szCs w:val="24"/>
        </w:rPr>
        <w:t>elvetismo</w:t>
      </w:r>
      <w:proofErr w:type="spellEnd"/>
      <w:r w:rsidRPr="005C1656">
        <w:rPr>
          <w:sz w:val="24"/>
          <w:szCs w:val="24"/>
        </w:rPr>
        <w:t xml:space="preserve"> e l'invadenza economica e culturale della stirpe </w:t>
      </w:r>
      <w:proofErr w:type="spellStart"/>
      <w:r w:rsidRPr="005C1656">
        <w:rPr>
          <w:sz w:val="24"/>
          <w:szCs w:val="24"/>
        </w:rPr>
        <w:t>ted</w:t>
      </w:r>
      <w:proofErr w:type="spellEnd"/>
      <w:r w:rsidRPr="005C1656">
        <w:rPr>
          <w:sz w:val="24"/>
          <w:szCs w:val="24"/>
        </w:rPr>
        <w:t xml:space="preserve">. e contro le tendenze accentratrici dello Stato </w:t>
      </w:r>
      <w:proofErr w:type="spellStart"/>
      <w:r w:rsidRPr="005C1656">
        <w:rPr>
          <w:sz w:val="24"/>
          <w:szCs w:val="24"/>
        </w:rPr>
        <w:t>fed</w:t>
      </w:r>
      <w:proofErr w:type="spellEnd"/>
      <w:r w:rsidRPr="005C1656">
        <w:rPr>
          <w:sz w:val="24"/>
          <w:szCs w:val="24"/>
        </w:rPr>
        <w:t xml:space="preserve">. Ciò gli attirò dagli inizi l'accusa di irredentismo; tuttavia, solo dopo la </w:t>
      </w:r>
      <w:proofErr w:type="gramStart"/>
      <w:r w:rsidRPr="005C1656">
        <w:rPr>
          <w:sz w:val="24"/>
          <w:szCs w:val="24"/>
        </w:rPr>
        <w:t>prima guerra mondiale</w:t>
      </w:r>
      <w:proofErr w:type="gramEnd"/>
      <w:r w:rsidRPr="005C1656">
        <w:rPr>
          <w:sz w:val="24"/>
          <w:szCs w:val="24"/>
        </w:rPr>
        <w:t>, anche per l'adesione al fascismo della Colombi (il cui marito, Piero Parini, divenne un gerarca) nell'</w:t>
      </w:r>
      <w:r w:rsidRPr="005C1656">
        <w:rPr>
          <w:i/>
          <w:iCs/>
          <w:sz w:val="24"/>
          <w:szCs w:val="24"/>
        </w:rPr>
        <w:t>Adula</w:t>
      </w:r>
      <w:r w:rsidRPr="005C1656">
        <w:rPr>
          <w:sz w:val="24"/>
          <w:szCs w:val="24"/>
        </w:rPr>
        <w:t xml:space="preserve"> si accentuò una </w:t>
      </w:r>
      <w:proofErr w:type="spellStart"/>
      <w:r w:rsidRPr="005C1656">
        <w:rPr>
          <w:sz w:val="24"/>
          <w:szCs w:val="24"/>
        </w:rPr>
        <w:t>italofilia</w:t>
      </w:r>
      <w:proofErr w:type="spellEnd"/>
      <w:r w:rsidRPr="005C1656">
        <w:rPr>
          <w:sz w:val="24"/>
          <w:szCs w:val="24"/>
        </w:rPr>
        <w:t xml:space="preserve"> più politica. I sospetti, confermati dai documenti, di collegamenti della redazione con gli autori di scritti di propaganda irredentistica pubblicati in Italia, motivarono l'intervento del Consiglio </w:t>
      </w:r>
      <w:proofErr w:type="spellStart"/>
      <w:r w:rsidRPr="005C1656">
        <w:rPr>
          <w:sz w:val="24"/>
          <w:szCs w:val="24"/>
        </w:rPr>
        <w:t>fed</w:t>
      </w:r>
      <w:proofErr w:type="spellEnd"/>
      <w:r w:rsidRPr="005C1656">
        <w:rPr>
          <w:sz w:val="24"/>
          <w:szCs w:val="24"/>
        </w:rPr>
        <w:t>., che decretò la chiusura del giornale.</w:t>
      </w:r>
    </w:p>
    <w:p w14:paraId="381EC0A5" w14:textId="2D7C3C21" w:rsidR="005C1656" w:rsidRPr="0064174C" w:rsidRDefault="005C1656" w:rsidP="0064174C">
      <w:pPr>
        <w:spacing w:after="0" w:line="240" w:lineRule="auto"/>
        <w:jc w:val="both"/>
        <w:rPr>
          <w:sz w:val="24"/>
          <w:szCs w:val="24"/>
        </w:rPr>
      </w:pPr>
      <w:hyperlink r:id="rId33" w:history="1">
        <w:r w:rsidRPr="005C1656">
          <w:rPr>
            <w:rStyle w:val="Collegamentoipertestuale"/>
            <w:sz w:val="24"/>
            <w:szCs w:val="24"/>
          </w:rPr>
          <w:t>https://hls-dhs-dss.ch/it/articles/024590/2003-03-07/</w:t>
        </w:r>
      </w:hyperlink>
      <w:r w:rsidRPr="005C1656">
        <w:rPr>
          <w:sz w:val="24"/>
          <w:szCs w:val="24"/>
        </w:rPr>
        <w:t xml:space="preserve">. </w:t>
      </w:r>
    </w:p>
    <w:p w14:paraId="64FE5C11" w14:textId="77777777" w:rsidR="0064174C" w:rsidRDefault="0064174C" w:rsidP="0064174C">
      <w:pPr>
        <w:spacing w:after="0" w:line="240" w:lineRule="auto"/>
        <w:jc w:val="both"/>
      </w:pPr>
    </w:p>
    <w:p w14:paraId="6BE19058" w14:textId="67F60A84" w:rsidR="0064174C" w:rsidRPr="0064174C" w:rsidRDefault="0064174C" w:rsidP="0064174C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64174C">
        <w:rPr>
          <w:b/>
          <w:bCs/>
          <w:color w:val="C00000"/>
          <w:sz w:val="44"/>
          <w:szCs w:val="44"/>
        </w:rPr>
        <w:t>Bibliografia</w:t>
      </w:r>
    </w:p>
    <w:p w14:paraId="62014D65" w14:textId="7CFE959C" w:rsidR="005C1656" w:rsidRPr="005C1656" w:rsidRDefault="005C1656" w:rsidP="0064174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C1656">
        <w:rPr>
          <w:sz w:val="24"/>
          <w:szCs w:val="24"/>
        </w:rPr>
        <w:t>L</w:t>
      </w:r>
      <w:r w:rsidRPr="005C1656">
        <w:rPr>
          <w:sz w:val="24"/>
          <w:szCs w:val="24"/>
        </w:rPr>
        <w:t xml:space="preserve">a Giovane Adula (1912-1920) / Bonalumi, Giovanni. - </w:t>
      </w:r>
      <w:proofErr w:type="gramStart"/>
      <w:r w:rsidRPr="005C1656">
        <w:rPr>
          <w:sz w:val="24"/>
          <w:szCs w:val="24"/>
        </w:rPr>
        <w:t>Chiasso :</w:t>
      </w:r>
      <w:proofErr w:type="gramEnd"/>
      <w:r w:rsidRPr="005C1656">
        <w:rPr>
          <w:sz w:val="24"/>
          <w:szCs w:val="24"/>
        </w:rPr>
        <w:t xml:space="preserve"> Elvetica, 1970. - 266 p.</w:t>
      </w:r>
    </w:p>
    <w:p w14:paraId="4F0127F7" w14:textId="5A7F5589" w:rsidR="0064174C" w:rsidRPr="005C1656" w:rsidRDefault="0064174C" w:rsidP="0064174C">
      <w:pPr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64174C">
        <w:rPr>
          <w:sz w:val="24"/>
          <w:szCs w:val="24"/>
        </w:rPr>
        <w:t xml:space="preserve">Ferdinando Crespi, </w:t>
      </w:r>
      <w:r w:rsidRPr="0064174C">
        <w:rPr>
          <w:i/>
          <w:iCs/>
          <w:sz w:val="24"/>
          <w:szCs w:val="24"/>
        </w:rPr>
        <w:t>Ticino irredento. La frontiera contesa. Dalla battaglia culturale dell'"Adula" ai piani d'invasione</w:t>
      </w:r>
      <w:r w:rsidRPr="0064174C">
        <w:rPr>
          <w:sz w:val="24"/>
          <w:szCs w:val="24"/>
        </w:rPr>
        <w:t>, FrancoAngeli, Milano, 2004</w:t>
      </w:r>
      <w:r w:rsidRPr="005C1656">
        <w:rPr>
          <w:sz w:val="24"/>
          <w:szCs w:val="24"/>
        </w:rPr>
        <w:t xml:space="preserve"> </w:t>
      </w:r>
    </w:p>
    <w:p w14:paraId="1C14673F" w14:textId="2614D6CB" w:rsidR="0064174C" w:rsidRPr="005C1656" w:rsidRDefault="005C1656" w:rsidP="0064174C">
      <w:pPr>
        <w:spacing w:after="0" w:line="240" w:lineRule="auto"/>
        <w:ind w:left="720"/>
        <w:jc w:val="both"/>
        <w:rPr>
          <w:sz w:val="24"/>
          <w:szCs w:val="24"/>
        </w:rPr>
      </w:pPr>
      <w:hyperlink r:id="rId34" w:history="1">
        <w:r w:rsidRPr="005C1656">
          <w:rPr>
            <w:rStyle w:val="Collegamentoipertestuale"/>
            <w:sz w:val="24"/>
            <w:szCs w:val="24"/>
          </w:rPr>
          <w:t>https://it.wikipedia.org/wiki/L%27Adula</w:t>
        </w:r>
      </w:hyperlink>
      <w:r w:rsidR="0064174C" w:rsidRPr="005C1656">
        <w:rPr>
          <w:sz w:val="24"/>
          <w:szCs w:val="24"/>
        </w:rPr>
        <w:t xml:space="preserve">. </w:t>
      </w:r>
    </w:p>
    <w:p w14:paraId="2EE12BCC" w14:textId="77777777" w:rsidR="005C1656" w:rsidRPr="005C1656" w:rsidRDefault="005C1656" w:rsidP="005C165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C1656">
        <w:rPr>
          <w:sz w:val="24"/>
          <w:szCs w:val="24"/>
        </w:rPr>
        <w:t>Fondo Bontempi presso ASTI</w:t>
      </w:r>
    </w:p>
    <w:p w14:paraId="42991BCB" w14:textId="6F2D108F" w:rsidR="005C1656" w:rsidRPr="005C1656" w:rsidRDefault="005C1656" w:rsidP="005C165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C1656">
        <w:rPr>
          <w:sz w:val="24"/>
          <w:szCs w:val="24"/>
        </w:rPr>
        <w:t>Carte dell'inchiesta e del processo presso AFS</w:t>
      </w:r>
    </w:p>
    <w:p w14:paraId="084C8D07" w14:textId="707A6A0B" w:rsidR="005C1656" w:rsidRPr="005C1656" w:rsidRDefault="005C1656" w:rsidP="005C1656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 w:rsidRPr="005C1656">
        <w:rPr>
          <w:sz w:val="24"/>
          <w:szCs w:val="24"/>
        </w:rPr>
        <w:t xml:space="preserve">P. </w:t>
      </w:r>
      <w:proofErr w:type="spellStart"/>
      <w:r w:rsidRPr="005C1656">
        <w:rPr>
          <w:sz w:val="24"/>
          <w:szCs w:val="24"/>
        </w:rPr>
        <w:t>Codiroli</w:t>
      </w:r>
      <w:proofErr w:type="spellEnd"/>
      <w:r w:rsidRPr="005C1656">
        <w:rPr>
          <w:sz w:val="24"/>
          <w:szCs w:val="24"/>
        </w:rPr>
        <w:t>, L'ombra del duce, 1988</w:t>
      </w:r>
    </w:p>
    <w:p w14:paraId="22336899" w14:textId="77777777" w:rsidR="005B6BE1" w:rsidRPr="005B6BE1" w:rsidRDefault="005B6BE1" w:rsidP="0064174C">
      <w:pPr>
        <w:spacing w:after="0" w:line="240" w:lineRule="auto"/>
        <w:jc w:val="both"/>
      </w:pPr>
    </w:p>
    <w:sectPr w:rsidR="005B6BE1" w:rsidRPr="005B6BE1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16D3"/>
    <w:multiLevelType w:val="multilevel"/>
    <w:tmpl w:val="C8C2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567E8E"/>
    <w:multiLevelType w:val="hybridMultilevel"/>
    <w:tmpl w:val="39EECF68"/>
    <w:lvl w:ilvl="0" w:tplc="4DA8B1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2423222">
    <w:abstractNumId w:val="1"/>
  </w:num>
  <w:num w:numId="2" w16cid:durableId="860825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0E43"/>
    <w:rsid w:val="000B68AA"/>
    <w:rsid w:val="00101B50"/>
    <w:rsid w:val="0031062F"/>
    <w:rsid w:val="00310E43"/>
    <w:rsid w:val="003605E3"/>
    <w:rsid w:val="003654D6"/>
    <w:rsid w:val="00375F4B"/>
    <w:rsid w:val="003811E4"/>
    <w:rsid w:val="005B6BE1"/>
    <w:rsid w:val="005C1656"/>
    <w:rsid w:val="0064174C"/>
    <w:rsid w:val="00653982"/>
    <w:rsid w:val="006B6202"/>
    <w:rsid w:val="007B0486"/>
    <w:rsid w:val="008A5618"/>
    <w:rsid w:val="00923AC8"/>
    <w:rsid w:val="00961DA7"/>
    <w:rsid w:val="00AE00D6"/>
    <w:rsid w:val="00C71CAA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6CB9F"/>
  <w15:chartTrackingRefBased/>
  <w15:docId w15:val="{0D41BBD5-A99E-4F00-85DC-76CE89504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10E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10E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10E4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10E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10E4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10E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10E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10E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10E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10E4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10E4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10E4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10E43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10E43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10E4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10E4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10E4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10E4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10E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10E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10E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10E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10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10E4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10E4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0E43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10E4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10E43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10E43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B6BE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B6BE1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961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Adula" TargetMode="External"/><Relationship Id="rId18" Type="http://schemas.openxmlformats.org/officeDocument/2006/relationships/hyperlink" Target="https://it.wikipedia.org/wiki/Carlo_Salvioni" TargetMode="External"/><Relationship Id="rId26" Type="http://schemas.openxmlformats.org/officeDocument/2006/relationships/hyperlink" Target="https://it.wikipedia.org/wiki/Nino_Rezzonico?action=edit&amp;redlink=1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t.wikipedia.org/wiki/Giovanni_Papini" TargetMode="External"/><Relationship Id="rId34" Type="http://schemas.openxmlformats.org/officeDocument/2006/relationships/hyperlink" Target="https://it.wikipedia.org/wiki/L%27Adula" TargetMode="External"/><Relationship Id="rId7" Type="http://schemas.openxmlformats.org/officeDocument/2006/relationships/image" Target="media/image3.jpeg"/><Relationship Id="rId12" Type="http://schemas.openxmlformats.org/officeDocument/2006/relationships/hyperlink" Target="https://it.wikipedia.org/wiki/Teresina_Bontempi" TargetMode="External"/><Relationship Id="rId17" Type="http://schemas.openxmlformats.org/officeDocument/2006/relationships/hyperlink" Target="https://it.wikipedia.org/wiki/Eligio_Pometta" TargetMode="External"/><Relationship Id="rId25" Type="http://schemas.openxmlformats.org/officeDocument/2006/relationships/hyperlink" Target="https://it.wikipedia.org/wiki/Emilio_Colombi?action=edit&amp;redlink=1" TargetMode="External"/><Relationship Id="rId33" Type="http://schemas.openxmlformats.org/officeDocument/2006/relationships/hyperlink" Target="https://hls-dhs-dss.ch/it/articles/024590/2003-03-07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t.wikipedia.org/wiki/Francesco_Chiesa_(scrittore)" TargetMode="External"/><Relationship Id="rId20" Type="http://schemas.openxmlformats.org/officeDocument/2006/relationships/hyperlink" Target="https://it.wikipedia.org/wiki/Giuseppe_Prezzolini" TargetMode="External"/><Relationship Id="rId29" Type="http://schemas.openxmlformats.org/officeDocument/2006/relationships/hyperlink" Target="https://it.wikipedia.org/wiki/1935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it.wikipedia.org/wiki/1935" TargetMode="External"/><Relationship Id="rId24" Type="http://schemas.openxmlformats.org/officeDocument/2006/relationships/hyperlink" Target="https://it.wikipedia.org/wiki/1920" TargetMode="External"/><Relationship Id="rId32" Type="http://schemas.openxmlformats.org/officeDocument/2006/relationships/hyperlink" Target="https://it.wikipedia.org/wiki/L%27Adula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Carlo_Salvioni" TargetMode="External"/><Relationship Id="rId23" Type="http://schemas.openxmlformats.org/officeDocument/2006/relationships/hyperlink" Target="https://it.wikipedia.org/wiki/Fascismo" TargetMode="External"/><Relationship Id="rId28" Type="http://schemas.openxmlformats.org/officeDocument/2006/relationships/hyperlink" Target="https://it.wikipedia.org/wiki/Aurelio_Garobbi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t.wikipedia.org/wiki/1912" TargetMode="External"/><Relationship Id="rId19" Type="http://schemas.openxmlformats.org/officeDocument/2006/relationships/hyperlink" Target="https://it.wikipedia.org/wiki/Italia" TargetMode="External"/><Relationship Id="rId31" Type="http://schemas.openxmlformats.org/officeDocument/2006/relationships/hyperlink" Target="https://it.wikipedia.org/wiki/Luga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Canton_Ticino" TargetMode="External"/><Relationship Id="rId14" Type="http://schemas.openxmlformats.org/officeDocument/2006/relationships/hyperlink" Target="https://it.wikipedia.org/wiki/Lingua_tedesca" TargetMode="External"/><Relationship Id="rId22" Type="http://schemas.openxmlformats.org/officeDocument/2006/relationships/hyperlink" Target="https://it.wikipedia.org/wiki/Irredentismo" TargetMode="External"/><Relationship Id="rId27" Type="http://schemas.openxmlformats.org/officeDocument/2006/relationships/hyperlink" Target="https://it.wikipedia.org/wiki/Dante_Severin?action=edit&amp;redlink=1" TargetMode="External"/><Relationship Id="rId30" Type="http://schemas.openxmlformats.org/officeDocument/2006/relationships/hyperlink" Target="https://it.wikipedia.org/wiki/Teresina_Bontempi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it.wikipedia.org/wiki/Irredentismo_italiano_in_Svizzer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2</Pages>
  <Words>935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5</cp:revision>
  <dcterms:created xsi:type="dcterms:W3CDTF">2026-04-09T15:37:00Z</dcterms:created>
  <dcterms:modified xsi:type="dcterms:W3CDTF">2026-04-10T05:50:00Z</dcterms:modified>
</cp:coreProperties>
</file>