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669249" w14:textId="5C274C1C" w:rsidR="00CB2DFB" w:rsidRPr="00730A50" w:rsidRDefault="00CB2DFB" w:rsidP="00730A50">
      <w:pPr>
        <w:jc w:val="both"/>
        <w:rPr>
          <w:rFonts w:asciiTheme="minorHAnsi" w:hAnsiTheme="minorHAnsi" w:cstheme="minorHAnsi"/>
          <w:bCs/>
          <w:i/>
          <w:sz w:val="16"/>
          <w:szCs w:val="16"/>
        </w:rPr>
      </w:pPr>
      <w:r w:rsidRPr="005C382A">
        <w:rPr>
          <w:rFonts w:asciiTheme="minorHAnsi" w:hAnsiTheme="minorHAnsi" w:cstheme="minorHAnsi"/>
          <w:b/>
          <w:bCs/>
          <w:color w:val="C00000"/>
          <w:sz w:val="44"/>
          <w:szCs w:val="44"/>
        </w:rPr>
        <w:t>AP1540</w:t>
      </w:r>
      <w:r w:rsidRPr="00730A50">
        <w:rPr>
          <w:rFonts w:asciiTheme="minorHAnsi" w:hAnsiTheme="minorHAnsi" w:cstheme="minorHAnsi"/>
          <w:bCs/>
          <w:i/>
          <w:sz w:val="32"/>
          <w:szCs w:val="32"/>
        </w:rPr>
        <w:tab/>
      </w:r>
      <w:r w:rsidRPr="00730A50">
        <w:rPr>
          <w:rFonts w:asciiTheme="minorHAnsi" w:hAnsiTheme="minorHAnsi" w:cstheme="minorHAnsi"/>
          <w:bCs/>
          <w:i/>
          <w:sz w:val="16"/>
          <w:szCs w:val="16"/>
        </w:rPr>
        <w:tab/>
      </w:r>
      <w:r w:rsidRPr="00730A50">
        <w:rPr>
          <w:rFonts w:asciiTheme="minorHAnsi" w:hAnsiTheme="minorHAnsi" w:cstheme="minorHAnsi"/>
          <w:bCs/>
          <w:i/>
          <w:sz w:val="16"/>
          <w:szCs w:val="16"/>
        </w:rPr>
        <w:tab/>
      </w:r>
      <w:r w:rsidRPr="00730A50">
        <w:rPr>
          <w:rFonts w:asciiTheme="minorHAnsi" w:hAnsiTheme="minorHAnsi" w:cstheme="minorHAnsi"/>
          <w:bCs/>
          <w:i/>
          <w:sz w:val="16"/>
          <w:szCs w:val="16"/>
        </w:rPr>
        <w:tab/>
      </w:r>
      <w:r w:rsidRPr="00730A50">
        <w:rPr>
          <w:rFonts w:asciiTheme="minorHAnsi" w:hAnsiTheme="minorHAnsi" w:cstheme="minorHAnsi"/>
          <w:bCs/>
          <w:i/>
          <w:sz w:val="16"/>
          <w:szCs w:val="16"/>
        </w:rPr>
        <w:tab/>
        <w:t>Scheda creata il 4 novembre 2022</w:t>
      </w:r>
      <w:r w:rsidR="005C382A">
        <w:rPr>
          <w:rFonts w:asciiTheme="minorHAnsi" w:hAnsiTheme="minorHAnsi" w:cstheme="minorHAnsi"/>
          <w:bCs/>
          <w:i/>
          <w:sz w:val="16"/>
          <w:szCs w:val="16"/>
        </w:rPr>
        <w:t>; Ultimo aggiornamento: 4 agosto 2025</w:t>
      </w:r>
    </w:p>
    <w:p w14:paraId="06CDCFEE" w14:textId="314DF189" w:rsidR="0013227B" w:rsidRPr="00730A50" w:rsidRDefault="00811F27" w:rsidP="00730A50">
      <w:pPr>
        <w:jc w:val="center"/>
        <w:rPr>
          <w:rFonts w:asciiTheme="minorHAnsi" w:hAnsiTheme="minorHAnsi" w:cstheme="minorHAnsi"/>
          <w:b/>
          <w:bCs/>
          <w:color w:val="C00000"/>
          <w:sz w:val="16"/>
          <w:szCs w:val="16"/>
        </w:rPr>
      </w:pPr>
      <w:r w:rsidRPr="00730A50">
        <w:rPr>
          <w:rFonts w:asciiTheme="minorHAnsi" w:hAnsiTheme="minorHAnsi" w:cstheme="minorHAnsi"/>
          <w:noProof/>
          <w:sz w:val="16"/>
          <w:szCs w:val="16"/>
        </w:rPr>
        <w:drawing>
          <wp:inline distT="0" distB="0" distL="0" distR="0" wp14:anchorId="120814D1" wp14:editId="72238EEE">
            <wp:extent cx="1886400" cy="2520000"/>
            <wp:effectExtent l="0" t="0" r="0" b="0"/>
            <wp:docPr id="33" name="Immagine 33" descr="n.01 - L'uomo del Nilo - Top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n.01 - L'uomo del Nilo - Toppi"/>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86400" cy="2520000"/>
                    </a:xfrm>
                    <a:prstGeom prst="rect">
                      <a:avLst/>
                    </a:prstGeom>
                    <a:noFill/>
                    <a:ln>
                      <a:noFill/>
                    </a:ln>
                  </pic:spPr>
                </pic:pic>
              </a:graphicData>
            </a:graphic>
          </wp:inline>
        </w:drawing>
      </w:r>
      <w:r w:rsidRPr="00730A50">
        <w:rPr>
          <w:rFonts w:asciiTheme="minorHAnsi" w:hAnsiTheme="minorHAnsi" w:cstheme="minorHAnsi"/>
          <w:noProof/>
          <w:sz w:val="16"/>
          <w:szCs w:val="16"/>
        </w:rPr>
        <w:drawing>
          <wp:inline distT="0" distB="0" distL="0" distR="0" wp14:anchorId="2DD8E19A" wp14:editId="7685ACB9">
            <wp:extent cx="1886400" cy="2520000"/>
            <wp:effectExtent l="0" t="0" r="0" b="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86400" cy="2520000"/>
                    </a:xfrm>
                    <a:prstGeom prst="rect">
                      <a:avLst/>
                    </a:prstGeom>
                    <a:noFill/>
                  </pic:spPr>
                </pic:pic>
              </a:graphicData>
            </a:graphic>
          </wp:inline>
        </w:drawing>
      </w:r>
      <w:r w:rsidR="006578AC" w:rsidRPr="00730A50">
        <w:rPr>
          <w:rFonts w:asciiTheme="minorHAnsi" w:hAnsiTheme="minorHAnsi" w:cstheme="minorHAnsi"/>
          <w:bCs/>
          <w:i/>
          <w:noProof/>
          <w:sz w:val="16"/>
          <w:szCs w:val="16"/>
        </w:rPr>
        <w:drawing>
          <wp:inline distT="0" distB="0" distL="0" distR="0" wp14:anchorId="63693DF5" wp14:editId="05A33955">
            <wp:extent cx="1914525" cy="2517775"/>
            <wp:effectExtent l="0" t="0" r="9525"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14525" cy="2517775"/>
                    </a:xfrm>
                    <a:prstGeom prst="rect">
                      <a:avLst/>
                    </a:prstGeom>
                    <a:noFill/>
                  </pic:spPr>
                </pic:pic>
              </a:graphicData>
            </a:graphic>
          </wp:inline>
        </w:drawing>
      </w:r>
      <w:r w:rsidR="0013227B" w:rsidRPr="00730A50">
        <w:rPr>
          <w:rFonts w:asciiTheme="minorHAnsi" w:hAnsiTheme="minorHAnsi" w:cstheme="minorHAnsi"/>
          <w:noProof/>
          <w:sz w:val="16"/>
          <w:szCs w:val="16"/>
        </w:rPr>
        <w:drawing>
          <wp:inline distT="0" distB="0" distL="0" distR="0" wp14:anchorId="112D9FF8" wp14:editId="23A4ECA0">
            <wp:extent cx="1360800" cy="1800000"/>
            <wp:effectExtent l="0" t="0" r="0" b="0"/>
            <wp:docPr id="1" name="Immagine 1" descr="Le_storie_100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_storie_100_cove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60800" cy="1800000"/>
                    </a:xfrm>
                    <a:prstGeom prst="rect">
                      <a:avLst/>
                    </a:prstGeom>
                    <a:noFill/>
                    <a:ln>
                      <a:noFill/>
                    </a:ln>
                  </pic:spPr>
                </pic:pic>
              </a:graphicData>
            </a:graphic>
          </wp:inline>
        </w:drawing>
      </w:r>
      <w:r w:rsidR="00730A50" w:rsidRPr="00730A50">
        <w:rPr>
          <w:rFonts w:asciiTheme="minorHAnsi" w:hAnsiTheme="minorHAnsi" w:cstheme="minorHAnsi"/>
          <w:noProof/>
          <w:sz w:val="16"/>
          <w:szCs w:val="16"/>
        </w:rPr>
        <w:drawing>
          <wp:inline distT="0" distB="0" distL="0" distR="0" wp14:anchorId="3E29BDBD" wp14:editId="7CCE389D">
            <wp:extent cx="1620000" cy="2160000"/>
            <wp:effectExtent l="0" t="0" r="0" b="0"/>
            <wp:docPr id="36" name="Immagine 36" descr="Immagine che contiene testo, lib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magine 36" descr="Immagine che contiene testo, libro&#10;&#10;Descrizione generata automaticamente"/>
                    <pic:cNvPicPr/>
                  </pic:nvPicPr>
                  <pic:blipFill>
                    <a:blip r:embed="rId9"/>
                    <a:stretch>
                      <a:fillRect/>
                    </a:stretch>
                  </pic:blipFill>
                  <pic:spPr>
                    <a:xfrm>
                      <a:off x="0" y="0"/>
                      <a:ext cx="1620000" cy="2160000"/>
                    </a:xfrm>
                    <a:prstGeom prst="rect">
                      <a:avLst/>
                    </a:prstGeom>
                  </pic:spPr>
                </pic:pic>
              </a:graphicData>
            </a:graphic>
          </wp:inline>
        </w:drawing>
      </w:r>
      <w:r w:rsidR="00251954">
        <w:rPr>
          <w:rFonts w:asciiTheme="minorHAnsi" w:hAnsiTheme="minorHAnsi" w:cstheme="minorHAnsi"/>
          <w:b/>
          <w:bCs/>
          <w:noProof/>
          <w:color w:val="C00000"/>
          <w:sz w:val="16"/>
          <w:szCs w:val="16"/>
        </w:rPr>
        <w:drawing>
          <wp:inline distT="0" distB="0" distL="0" distR="0" wp14:anchorId="3C77A5D6" wp14:editId="5359B7DC">
            <wp:extent cx="1634400" cy="2160000"/>
            <wp:effectExtent l="0" t="0" r="4445" b="0"/>
            <wp:docPr id="1605036309"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4400" cy="2160000"/>
                    </a:xfrm>
                    <a:prstGeom prst="rect">
                      <a:avLst/>
                    </a:prstGeom>
                    <a:noFill/>
                  </pic:spPr>
                </pic:pic>
              </a:graphicData>
            </a:graphic>
          </wp:inline>
        </w:drawing>
      </w:r>
      <w:r w:rsidR="00251954">
        <w:rPr>
          <w:rFonts w:asciiTheme="minorHAnsi" w:hAnsiTheme="minorHAnsi" w:cstheme="minorHAnsi"/>
          <w:b/>
          <w:bCs/>
          <w:noProof/>
          <w:color w:val="C00000"/>
          <w:sz w:val="16"/>
          <w:szCs w:val="16"/>
        </w:rPr>
        <w:drawing>
          <wp:inline distT="0" distB="0" distL="0" distR="0" wp14:anchorId="1D76992B" wp14:editId="10AEF976">
            <wp:extent cx="1404000" cy="1800000"/>
            <wp:effectExtent l="0" t="0" r="5715" b="0"/>
            <wp:docPr id="182112141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4000" cy="1800000"/>
                    </a:xfrm>
                    <a:prstGeom prst="rect">
                      <a:avLst/>
                    </a:prstGeom>
                    <a:noFill/>
                  </pic:spPr>
                </pic:pic>
              </a:graphicData>
            </a:graphic>
          </wp:inline>
        </w:drawing>
      </w:r>
    </w:p>
    <w:p w14:paraId="41CC7C5B" w14:textId="20FC36C4" w:rsidR="00CB2DFB" w:rsidRPr="00251954" w:rsidRDefault="00CB2DFB" w:rsidP="00730A50">
      <w:pPr>
        <w:jc w:val="both"/>
        <w:rPr>
          <w:rFonts w:asciiTheme="minorHAnsi" w:hAnsiTheme="minorHAnsi" w:cstheme="minorHAnsi"/>
          <w:sz w:val="44"/>
          <w:szCs w:val="44"/>
        </w:rPr>
      </w:pPr>
      <w:r w:rsidRPr="00251954">
        <w:rPr>
          <w:rFonts w:asciiTheme="minorHAnsi" w:hAnsiTheme="minorHAnsi" w:cstheme="minorHAnsi"/>
          <w:b/>
          <w:bCs/>
          <w:color w:val="C00000"/>
          <w:sz w:val="44"/>
          <w:szCs w:val="44"/>
        </w:rPr>
        <w:t>Descrizione storico-bibliografica</w:t>
      </w:r>
      <w:r w:rsidRPr="00251954">
        <w:rPr>
          <w:rFonts w:asciiTheme="minorHAnsi" w:hAnsiTheme="minorHAnsi" w:cstheme="minorHAnsi"/>
          <w:sz w:val="44"/>
          <w:szCs w:val="44"/>
        </w:rPr>
        <w:t xml:space="preserve"> </w:t>
      </w:r>
    </w:p>
    <w:p w14:paraId="5CE50B70" w14:textId="73B39F48" w:rsidR="00744B29" w:rsidRPr="00251954" w:rsidRDefault="00744B29" w:rsidP="00730A50">
      <w:pPr>
        <w:jc w:val="both"/>
        <w:rPr>
          <w:rFonts w:asciiTheme="minorHAnsi" w:hAnsiTheme="minorHAnsi" w:cstheme="minorHAnsi"/>
        </w:rPr>
      </w:pPr>
      <w:r w:rsidRPr="00251954">
        <w:rPr>
          <w:rFonts w:asciiTheme="minorHAnsi" w:hAnsiTheme="minorHAnsi" w:cstheme="minorHAnsi"/>
        </w:rPr>
        <w:t>Un *</w:t>
      </w:r>
      <w:r w:rsidRPr="00251954">
        <w:rPr>
          <w:rFonts w:asciiTheme="minorHAnsi" w:hAnsiTheme="minorHAnsi" w:cstheme="minorHAnsi"/>
          <w:b/>
          <w:bCs/>
        </w:rPr>
        <w:t>uomo, un'avventura</w:t>
      </w:r>
      <w:r w:rsidRPr="00251954">
        <w:rPr>
          <w:rFonts w:asciiTheme="minorHAnsi" w:hAnsiTheme="minorHAnsi" w:cstheme="minorHAnsi"/>
        </w:rPr>
        <w:t xml:space="preserve">. – N. 1 (novembre </w:t>
      </w:r>
      <w:proofErr w:type="gramStart"/>
      <w:r w:rsidRPr="00251954">
        <w:rPr>
          <w:rFonts w:asciiTheme="minorHAnsi" w:hAnsiTheme="minorHAnsi" w:cstheme="minorHAnsi"/>
        </w:rPr>
        <w:t>1976)-</w:t>
      </w:r>
      <w:proofErr w:type="gramEnd"/>
      <w:r w:rsidRPr="00251954">
        <w:rPr>
          <w:rFonts w:asciiTheme="minorHAnsi" w:hAnsiTheme="minorHAnsi" w:cstheme="minorHAnsi"/>
        </w:rPr>
        <w:t xml:space="preserve">n. 30 (novembre 1980). - </w:t>
      </w:r>
      <w:proofErr w:type="gramStart"/>
      <w:r w:rsidRPr="00251954">
        <w:rPr>
          <w:rFonts w:asciiTheme="minorHAnsi" w:hAnsiTheme="minorHAnsi" w:cstheme="minorHAnsi"/>
        </w:rPr>
        <w:t>Milano :</w:t>
      </w:r>
      <w:proofErr w:type="gramEnd"/>
      <w:r w:rsidRPr="00251954">
        <w:rPr>
          <w:rFonts w:asciiTheme="minorHAnsi" w:hAnsiTheme="minorHAnsi" w:cstheme="minorHAnsi"/>
        </w:rPr>
        <w:t xml:space="preserve"> CEPIM, 1976-1980. – 30 </w:t>
      </w:r>
      <w:proofErr w:type="gramStart"/>
      <w:r w:rsidRPr="00251954">
        <w:rPr>
          <w:rFonts w:asciiTheme="minorHAnsi" w:hAnsiTheme="minorHAnsi" w:cstheme="minorHAnsi"/>
        </w:rPr>
        <w:t>volumi :</w:t>
      </w:r>
      <w:proofErr w:type="gramEnd"/>
      <w:r w:rsidRPr="00251954">
        <w:rPr>
          <w:rFonts w:asciiTheme="minorHAnsi" w:hAnsiTheme="minorHAnsi" w:cstheme="minorHAnsi"/>
        </w:rPr>
        <w:t xml:space="preserve"> fumetti color</w:t>
      </w:r>
      <w:proofErr w:type="gramStart"/>
      <w:r w:rsidRPr="00251954">
        <w:rPr>
          <w:rFonts w:asciiTheme="minorHAnsi" w:hAnsiTheme="minorHAnsi" w:cstheme="minorHAnsi"/>
        </w:rPr>
        <w:t>. ;</w:t>
      </w:r>
      <w:proofErr w:type="gramEnd"/>
      <w:r w:rsidRPr="00251954">
        <w:rPr>
          <w:rFonts w:asciiTheme="minorHAnsi" w:hAnsiTheme="minorHAnsi" w:cstheme="minorHAnsi"/>
        </w:rPr>
        <w:t xml:space="preserve"> 32 cm. ((Bimestrale</w:t>
      </w:r>
      <w:r w:rsidR="00811F27" w:rsidRPr="00251954">
        <w:rPr>
          <w:rFonts w:asciiTheme="minorHAnsi" w:hAnsiTheme="minorHAnsi" w:cstheme="minorHAnsi"/>
        </w:rPr>
        <w:t xml:space="preserve"> irregolare</w:t>
      </w:r>
      <w:r w:rsidRPr="00251954">
        <w:rPr>
          <w:rFonts w:asciiTheme="minorHAnsi" w:hAnsiTheme="minorHAnsi" w:cstheme="minorHAnsi"/>
        </w:rPr>
        <w:t xml:space="preserve">. </w:t>
      </w:r>
      <w:r w:rsidR="006578AC" w:rsidRPr="00251954">
        <w:rPr>
          <w:rFonts w:asciiTheme="minorHAnsi" w:hAnsiTheme="minorHAnsi" w:cstheme="minorHAnsi"/>
        </w:rPr>
        <w:t>–</w:t>
      </w:r>
      <w:r w:rsidRPr="00251954">
        <w:rPr>
          <w:rFonts w:asciiTheme="minorHAnsi" w:hAnsiTheme="minorHAnsi" w:cstheme="minorHAnsi"/>
        </w:rPr>
        <w:t xml:space="preserve"> </w:t>
      </w:r>
      <w:r w:rsidR="006578AC" w:rsidRPr="00251954">
        <w:rPr>
          <w:rFonts w:asciiTheme="minorHAnsi" w:hAnsiTheme="minorHAnsi" w:cstheme="minorHAnsi"/>
        </w:rPr>
        <w:t>Precede n. 0</w:t>
      </w:r>
      <w:r w:rsidR="00811F27" w:rsidRPr="00251954">
        <w:rPr>
          <w:rFonts w:asciiTheme="minorHAnsi" w:hAnsiTheme="minorHAnsi" w:cstheme="minorHAnsi"/>
        </w:rPr>
        <w:t xml:space="preserve"> (settembre 1976)</w:t>
      </w:r>
      <w:r w:rsidR="006578AC" w:rsidRPr="00251954">
        <w:rPr>
          <w:rFonts w:asciiTheme="minorHAnsi" w:hAnsiTheme="minorHAnsi" w:cstheme="minorHAnsi"/>
        </w:rPr>
        <w:t xml:space="preserve">. - </w:t>
      </w:r>
      <w:r w:rsidRPr="00251954">
        <w:rPr>
          <w:rFonts w:asciiTheme="minorHAnsi" w:hAnsiTheme="minorHAnsi" w:cstheme="minorHAnsi"/>
        </w:rPr>
        <w:t>RAV0095993</w:t>
      </w:r>
    </w:p>
    <w:p w14:paraId="1B554DA7" w14:textId="77777777" w:rsidR="00744B29" w:rsidRPr="00251954" w:rsidRDefault="00744B29" w:rsidP="00730A50">
      <w:pPr>
        <w:jc w:val="both"/>
        <w:rPr>
          <w:rFonts w:asciiTheme="minorHAnsi" w:hAnsiTheme="minorHAnsi" w:cstheme="minorHAnsi"/>
        </w:rPr>
      </w:pPr>
    </w:p>
    <w:p w14:paraId="1C010331" w14:textId="200C35A6" w:rsidR="00CB2DFB" w:rsidRPr="00251954" w:rsidRDefault="00CB2DFB" w:rsidP="00730A50">
      <w:pPr>
        <w:jc w:val="both"/>
        <w:rPr>
          <w:rFonts w:asciiTheme="minorHAnsi" w:hAnsiTheme="minorHAnsi" w:cstheme="minorHAnsi"/>
        </w:rPr>
      </w:pPr>
      <w:r w:rsidRPr="00251954">
        <w:rPr>
          <w:rFonts w:asciiTheme="minorHAnsi" w:hAnsiTheme="minorHAnsi" w:cstheme="minorHAnsi"/>
        </w:rPr>
        <w:t>Le *</w:t>
      </w:r>
      <w:proofErr w:type="gramStart"/>
      <w:r w:rsidRPr="00251954">
        <w:rPr>
          <w:rFonts w:asciiTheme="minorHAnsi" w:hAnsiTheme="minorHAnsi" w:cstheme="minorHAnsi"/>
          <w:b/>
        </w:rPr>
        <w:t>storie</w:t>
      </w:r>
      <w:r w:rsidRPr="00251954">
        <w:rPr>
          <w:rFonts w:asciiTheme="minorHAnsi" w:hAnsiTheme="minorHAnsi" w:cstheme="minorHAnsi"/>
        </w:rPr>
        <w:t xml:space="preserve"> :</w:t>
      </w:r>
      <w:proofErr w:type="gramEnd"/>
      <w:r w:rsidRPr="00251954">
        <w:rPr>
          <w:rFonts w:asciiTheme="minorHAnsi" w:hAnsiTheme="minorHAnsi" w:cstheme="minorHAnsi"/>
        </w:rPr>
        <w:t xml:space="preserve"> collana ideata da Mauro </w:t>
      </w:r>
      <w:proofErr w:type="gramStart"/>
      <w:r w:rsidRPr="00251954">
        <w:rPr>
          <w:rFonts w:asciiTheme="minorHAnsi" w:hAnsiTheme="minorHAnsi" w:cstheme="minorHAnsi"/>
        </w:rPr>
        <w:t>Marcheselli ;</w:t>
      </w:r>
      <w:proofErr w:type="gramEnd"/>
      <w:r w:rsidRPr="00251954">
        <w:rPr>
          <w:rFonts w:asciiTheme="minorHAnsi" w:hAnsiTheme="minorHAnsi" w:cstheme="minorHAnsi"/>
        </w:rPr>
        <w:t xml:space="preserve"> a cura di Gianmaria Contro. – N. 1 (ottobre </w:t>
      </w:r>
      <w:proofErr w:type="gramStart"/>
      <w:r w:rsidRPr="00251954">
        <w:rPr>
          <w:rFonts w:asciiTheme="minorHAnsi" w:hAnsiTheme="minorHAnsi" w:cstheme="minorHAnsi"/>
        </w:rPr>
        <w:t>2012)-</w:t>
      </w:r>
      <w:proofErr w:type="gramEnd"/>
      <w:r w:rsidR="0013227B" w:rsidRPr="00251954">
        <w:rPr>
          <w:rFonts w:asciiTheme="minorHAnsi" w:hAnsiTheme="minorHAnsi" w:cstheme="minorHAnsi"/>
        </w:rPr>
        <w:t>n. 100 (gennaio 2021)</w:t>
      </w:r>
      <w:r w:rsidRPr="00251954">
        <w:rPr>
          <w:rFonts w:asciiTheme="minorHAnsi" w:hAnsiTheme="minorHAnsi" w:cstheme="minorHAnsi"/>
        </w:rPr>
        <w:t xml:space="preserve">. - </w:t>
      </w:r>
      <w:proofErr w:type="gramStart"/>
      <w:r w:rsidRPr="00251954">
        <w:rPr>
          <w:rFonts w:asciiTheme="minorHAnsi" w:hAnsiTheme="minorHAnsi" w:cstheme="minorHAnsi"/>
        </w:rPr>
        <w:t>Milano :</w:t>
      </w:r>
      <w:proofErr w:type="gramEnd"/>
      <w:r w:rsidRPr="00251954">
        <w:rPr>
          <w:rFonts w:asciiTheme="minorHAnsi" w:hAnsiTheme="minorHAnsi" w:cstheme="minorHAnsi"/>
        </w:rPr>
        <w:t xml:space="preserve"> Sergio Bonelli, 2012-</w:t>
      </w:r>
      <w:r w:rsidR="0013227B" w:rsidRPr="00251954">
        <w:rPr>
          <w:rFonts w:asciiTheme="minorHAnsi" w:hAnsiTheme="minorHAnsi" w:cstheme="minorHAnsi"/>
        </w:rPr>
        <w:t>2021</w:t>
      </w:r>
      <w:r w:rsidRPr="00251954">
        <w:rPr>
          <w:rFonts w:asciiTheme="minorHAnsi" w:hAnsiTheme="minorHAnsi" w:cstheme="minorHAnsi"/>
        </w:rPr>
        <w:t xml:space="preserve">. – </w:t>
      </w:r>
      <w:r w:rsidR="0013227B" w:rsidRPr="00251954">
        <w:rPr>
          <w:rFonts w:asciiTheme="minorHAnsi" w:hAnsiTheme="minorHAnsi" w:cstheme="minorHAnsi"/>
        </w:rPr>
        <w:t xml:space="preserve">100 </w:t>
      </w:r>
      <w:proofErr w:type="gramStart"/>
      <w:r w:rsidRPr="00251954">
        <w:rPr>
          <w:rFonts w:asciiTheme="minorHAnsi" w:hAnsiTheme="minorHAnsi" w:cstheme="minorHAnsi"/>
        </w:rPr>
        <w:t>volumi :</w:t>
      </w:r>
      <w:proofErr w:type="gramEnd"/>
      <w:r w:rsidRPr="00251954">
        <w:rPr>
          <w:rFonts w:asciiTheme="minorHAnsi" w:hAnsiTheme="minorHAnsi" w:cstheme="minorHAnsi"/>
        </w:rPr>
        <w:t xml:space="preserve"> fumetti b/</w:t>
      </w:r>
      <w:proofErr w:type="gramStart"/>
      <w:r w:rsidRPr="00251954">
        <w:rPr>
          <w:rFonts w:asciiTheme="minorHAnsi" w:hAnsiTheme="minorHAnsi" w:cstheme="minorHAnsi"/>
        </w:rPr>
        <w:t>n ;</w:t>
      </w:r>
      <w:proofErr w:type="gramEnd"/>
      <w:r w:rsidRPr="00251954">
        <w:rPr>
          <w:rFonts w:asciiTheme="minorHAnsi" w:hAnsiTheme="minorHAnsi" w:cstheme="minorHAnsi"/>
        </w:rPr>
        <w:t xml:space="preserve"> 21 cm. ((Mensile. – Vol. monografici. </w:t>
      </w:r>
      <w:r w:rsidR="00730A50" w:rsidRPr="00251954">
        <w:rPr>
          <w:rFonts w:asciiTheme="minorHAnsi" w:hAnsiTheme="minorHAnsi" w:cstheme="minorHAnsi"/>
        </w:rPr>
        <w:t>–</w:t>
      </w:r>
      <w:r w:rsidRPr="00251954">
        <w:rPr>
          <w:rFonts w:asciiTheme="minorHAnsi" w:hAnsiTheme="minorHAnsi" w:cstheme="minorHAnsi"/>
        </w:rPr>
        <w:t xml:space="preserve"> </w:t>
      </w:r>
      <w:r w:rsidR="00730A50" w:rsidRPr="00251954">
        <w:rPr>
          <w:rFonts w:asciiTheme="minorHAnsi" w:hAnsiTheme="minorHAnsi" w:cstheme="minorHAnsi"/>
        </w:rPr>
        <w:t xml:space="preserve">Tutte le copertine e gli abstract a: </w:t>
      </w:r>
      <w:hyperlink r:id="rId12" w:history="1">
        <w:r w:rsidR="00730A50" w:rsidRPr="00251954">
          <w:rPr>
            <w:rStyle w:val="Collegamentoipertestuale"/>
            <w:rFonts w:asciiTheme="minorHAnsi" w:hAnsiTheme="minorHAnsi" w:cstheme="minorHAnsi"/>
          </w:rPr>
          <w:t>https://www.sergiobonelli.it/sezioni/66/una-cento-mille-storie</w:t>
        </w:r>
      </w:hyperlink>
      <w:r w:rsidR="00730A50" w:rsidRPr="00251954">
        <w:rPr>
          <w:rFonts w:asciiTheme="minorHAnsi" w:hAnsiTheme="minorHAnsi" w:cstheme="minorHAnsi"/>
        </w:rPr>
        <w:t xml:space="preserve">. - </w:t>
      </w:r>
      <w:r w:rsidR="0013227B" w:rsidRPr="00251954">
        <w:rPr>
          <w:rFonts w:asciiTheme="minorHAnsi" w:hAnsiTheme="minorHAnsi" w:cstheme="minorHAnsi"/>
        </w:rPr>
        <w:t xml:space="preserve">ISSN 2281-0080. - ACNPPT03239109. - </w:t>
      </w:r>
      <w:r w:rsidRPr="00251954">
        <w:rPr>
          <w:rFonts w:asciiTheme="minorHAnsi" w:hAnsiTheme="minorHAnsi" w:cstheme="minorHAnsi"/>
        </w:rPr>
        <w:t>UBO4118238</w:t>
      </w:r>
    </w:p>
    <w:p w14:paraId="153BCF97" w14:textId="1D8A750C" w:rsidR="0013227B" w:rsidRPr="00251954" w:rsidRDefault="0013227B" w:rsidP="00730A50">
      <w:pPr>
        <w:jc w:val="both"/>
        <w:rPr>
          <w:rFonts w:asciiTheme="minorHAnsi" w:hAnsiTheme="minorHAnsi" w:cstheme="minorHAnsi"/>
        </w:rPr>
      </w:pPr>
      <w:r w:rsidRPr="00251954">
        <w:rPr>
          <w:rFonts w:asciiTheme="minorHAnsi" w:hAnsiTheme="minorHAnsi" w:cstheme="minorHAnsi"/>
        </w:rPr>
        <w:t>Titolo chiave: Le *storie &lt;2012-</w:t>
      </w:r>
      <w:proofErr w:type="gramStart"/>
      <w:r w:rsidRPr="00251954">
        <w:rPr>
          <w:rFonts w:asciiTheme="minorHAnsi" w:hAnsiTheme="minorHAnsi" w:cstheme="minorHAnsi"/>
        </w:rPr>
        <w:t>2021 ;</w:t>
      </w:r>
      <w:proofErr w:type="gramEnd"/>
      <w:r w:rsidRPr="00251954">
        <w:rPr>
          <w:rFonts w:asciiTheme="minorHAnsi" w:hAnsiTheme="minorHAnsi" w:cstheme="minorHAnsi"/>
        </w:rPr>
        <w:t xml:space="preserve"> Milano&gt;</w:t>
      </w:r>
    </w:p>
    <w:p w14:paraId="3E43A041" w14:textId="77777777" w:rsidR="0013227B" w:rsidRPr="00251954" w:rsidRDefault="0013227B" w:rsidP="00730A50">
      <w:pPr>
        <w:jc w:val="both"/>
        <w:rPr>
          <w:rFonts w:asciiTheme="minorHAnsi" w:hAnsiTheme="minorHAnsi" w:cstheme="minorHAnsi"/>
        </w:rPr>
      </w:pPr>
    </w:p>
    <w:p w14:paraId="4306CFA6" w14:textId="3B4B90FD" w:rsidR="0013227B" w:rsidRPr="00251954" w:rsidRDefault="0013227B" w:rsidP="00730A50">
      <w:pPr>
        <w:jc w:val="both"/>
        <w:rPr>
          <w:rFonts w:asciiTheme="minorHAnsi" w:hAnsiTheme="minorHAnsi" w:cstheme="minorHAnsi"/>
        </w:rPr>
      </w:pPr>
      <w:r w:rsidRPr="00251954">
        <w:rPr>
          <w:rFonts w:asciiTheme="minorHAnsi" w:hAnsiTheme="minorHAnsi" w:cstheme="minorHAnsi"/>
        </w:rPr>
        <w:t>Le *</w:t>
      </w:r>
      <w:r w:rsidRPr="00251954">
        <w:rPr>
          <w:rFonts w:asciiTheme="minorHAnsi" w:hAnsiTheme="minorHAnsi" w:cstheme="minorHAnsi"/>
          <w:b/>
          <w:bCs/>
        </w:rPr>
        <w:t>storie cult</w:t>
      </w:r>
      <w:r w:rsidRPr="00251954">
        <w:rPr>
          <w:rFonts w:asciiTheme="minorHAnsi" w:hAnsiTheme="minorHAnsi" w:cstheme="minorHAnsi"/>
        </w:rPr>
        <w:t xml:space="preserve">. - N. 101 (marzo </w:t>
      </w:r>
      <w:proofErr w:type="gramStart"/>
      <w:r w:rsidRPr="00251954">
        <w:rPr>
          <w:rFonts w:asciiTheme="minorHAnsi" w:hAnsiTheme="minorHAnsi" w:cstheme="minorHAnsi"/>
        </w:rPr>
        <w:t>2021)-</w:t>
      </w:r>
      <w:proofErr w:type="gramEnd"/>
      <w:r w:rsidR="00251954" w:rsidRPr="00251954">
        <w:rPr>
          <w:rFonts w:asciiTheme="minorHAnsi" w:hAnsiTheme="minorHAnsi" w:cstheme="minorHAnsi"/>
        </w:rPr>
        <w:t>n. 150 (apr</w:t>
      </w:r>
      <w:r w:rsidR="00251954" w:rsidRPr="00251954">
        <w:rPr>
          <w:rFonts w:asciiTheme="minorHAnsi" w:hAnsiTheme="minorHAnsi" w:cstheme="minorHAnsi"/>
        </w:rPr>
        <w:t>ile</w:t>
      </w:r>
      <w:r w:rsidR="00251954" w:rsidRPr="00251954">
        <w:rPr>
          <w:rFonts w:asciiTheme="minorHAnsi" w:hAnsiTheme="minorHAnsi" w:cstheme="minorHAnsi"/>
        </w:rPr>
        <w:t xml:space="preserve"> 2025)</w:t>
      </w:r>
      <w:r w:rsidRPr="00251954">
        <w:rPr>
          <w:rFonts w:asciiTheme="minorHAnsi" w:hAnsiTheme="minorHAnsi" w:cstheme="minorHAnsi"/>
        </w:rPr>
        <w:t xml:space="preserve">. - </w:t>
      </w:r>
      <w:proofErr w:type="gramStart"/>
      <w:r w:rsidRPr="00251954">
        <w:rPr>
          <w:rFonts w:asciiTheme="minorHAnsi" w:hAnsiTheme="minorHAnsi" w:cstheme="minorHAnsi"/>
        </w:rPr>
        <w:t>Milano :</w:t>
      </w:r>
      <w:proofErr w:type="gramEnd"/>
      <w:r w:rsidRPr="00251954">
        <w:rPr>
          <w:rFonts w:asciiTheme="minorHAnsi" w:hAnsiTheme="minorHAnsi" w:cstheme="minorHAnsi"/>
        </w:rPr>
        <w:t xml:space="preserve"> Sergio Bonelli, 2021-</w:t>
      </w:r>
      <w:r w:rsidR="00251954" w:rsidRPr="00251954">
        <w:rPr>
          <w:rFonts w:asciiTheme="minorHAnsi" w:hAnsiTheme="minorHAnsi" w:cstheme="minorHAnsi"/>
        </w:rPr>
        <w:t>2025</w:t>
      </w:r>
      <w:r w:rsidRPr="00251954">
        <w:rPr>
          <w:rFonts w:asciiTheme="minorHAnsi" w:hAnsiTheme="minorHAnsi" w:cstheme="minorHAnsi"/>
        </w:rPr>
        <w:t xml:space="preserve">. </w:t>
      </w:r>
      <w:r w:rsidR="00251954" w:rsidRPr="00251954">
        <w:rPr>
          <w:rFonts w:asciiTheme="minorHAnsi" w:hAnsiTheme="minorHAnsi" w:cstheme="minorHAnsi"/>
        </w:rPr>
        <w:t>–</w:t>
      </w:r>
      <w:r w:rsidRPr="00251954">
        <w:rPr>
          <w:rFonts w:asciiTheme="minorHAnsi" w:hAnsiTheme="minorHAnsi" w:cstheme="minorHAnsi"/>
        </w:rPr>
        <w:t xml:space="preserve"> </w:t>
      </w:r>
      <w:r w:rsidR="00251954" w:rsidRPr="00251954">
        <w:rPr>
          <w:rFonts w:asciiTheme="minorHAnsi" w:hAnsiTheme="minorHAnsi" w:cstheme="minorHAnsi"/>
        </w:rPr>
        <w:t xml:space="preserve">50 </w:t>
      </w:r>
      <w:proofErr w:type="gramStart"/>
      <w:r w:rsidRPr="00251954">
        <w:rPr>
          <w:rFonts w:asciiTheme="minorHAnsi" w:hAnsiTheme="minorHAnsi" w:cstheme="minorHAnsi"/>
        </w:rPr>
        <w:t>volumi :</w:t>
      </w:r>
      <w:proofErr w:type="gramEnd"/>
      <w:r w:rsidRPr="00251954">
        <w:rPr>
          <w:rFonts w:asciiTheme="minorHAnsi" w:hAnsiTheme="minorHAnsi" w:cstheme="minorHAnsi"/>
        </w:rPr>
        <w:t xml:space="preserve"> fumetti b/</w:t>
      </w:r>
      <w:proofErr w:type="gramStart"/>
      <w:r w:rsidRPr="00251954">
        <w:rPr>
          <w:rFonts w:asciiTheme="minorHAnsi" w:hAnsiTheme="minorHAnsi" w:cstheme="minorHAnsi"/>
        </w:rPr>
        <w:t>n ;</w:t>
      </w:r>
      <w:proofErr w:type="gramEnd"/>
      <w:r w:rsidRPr="00251954">
        <w:rPr>
          <w:rFonts w:asciiTheme="minorHAnsi" w:hAnsiTheme="minorHAnsi" w:cstheme="minorHAnsi"/>
        </w:rPr>
        <w:t xml:space="preserve"> 21 cm. ((Mensile. - Collana a cura di Gianmaria Contro. - </w:t>
      </w:r>
      <w:r w:rsidR="00730A50" w:rsidRPr="00251954">
        <w:rPr>
          <w:rFonts w:asciiTheme="minorHAnsi" w:hAnsiTheme="minorHAnsi" w:cstheme="minorHAnsi"/>
        </w:rPr>
        <w:t xml:space="preserve">Tutte le copertine e gli abstract a: </w:t>
      </w:r>
      <w:hyperlink r:id="rId13" w:history="1">
        <w:r w:rsidR="00251954" w:rsidRPr="00251954">
          <w:rPr>
            <w:rStyle w:val="Collegamentoipertestuale"/>
            <w:rFonts w:asciiTheme="minorHAnsi" w:hAnsiTheme="minorHAnsi" w:cstheme="minorHAnsi"/>
          </w:rPr>
          <w:t>https://www.sergiobonelli.it/sezioni/66/una-cento-mille-storie. - CFI1047953</w:t>
        </w:r>
      </w:hyperlink>
    </w:p>
    <w:p w14:paraId="3B284F70" w14:textId="77777777" w:rsidR="00251954" w:rsidRPr="00251954" w:rsidRDefault="00251954" w:rsidP="00730A50">
      <w:pPr>
        <w:jc w:val="both"/>
        <w:rPr>
          <w:rFonts w:asciiTheme="minorHAnsi" w:hAnsiTheme="minorHAnsi" w:cstheme="minorHAnsi"/>
        </w:rPr>
      </w:pPr>
    </w:p>
    <w:p w14:paraId="34B3C704" w14:textId="4C3E667C" w:rsidR="00251954" w:rsidRPr="00251954" w:rsidRDefault="00251954" w:rsidP="00730A50">
      <w:pPr>
        <w:jc w:val="both"/>
        <w:rPr>
          <w:rFonts w:asciiTheme="minorHAnsi" w:hAnsiTheme="minorHAnsi" w:cstheme="minorHAnsi"/>
        </w:rPr>
      </w:pPr>
      <w:r w:rsidRPr="00251954">
        <w:rPr>
          <w:rFonts w:asciiTheme="minorHAnsi" w:hAnsiTheme="minorHAnsi" w:cstheme="minorHAnsi"/>
        </w:rPr>
        <w:t xml:space="preserve">Le </w:t>
      </w:r>
      <w:r w:rsidRPr="00251954">
        <w:rPr>
          <w:rFonts w:asciiTheme="minorHAnsi" w:hAnsiTheme="minorHAnsi" w:cstheme="minorHAnsi"/>
        </w:rPr>
        <w:t>*</w:t>
      </w:r>
      <w:r w:rsidRPr="00251954">
        <w:rPr>
          <w:rFonts w:asciiTheme="minorHAnsi" w:hAnsiTheme="minorHAnsi" w:cstheme="minorHAnsi"/>
          <w:b/>
          <w:bCs/>
        </w:rPr>
        <w:t>storie</w:t>
      </w:r>
      <w:r w:rsidRPr="00251954">
        <w:rPr>
          <w:rFonts w:asciiTheme="minorHAnsi" w:hAnsiTheme="minorHAnsi" w:cstheme="minorHAnsi"/>
        </w:rPr>
        <w:t>. - N. 151 (giu</w:t>
      </w:r>
      <w:r w:rsidRPr="00251954">
        <w:rPr>
          <w:rFonts w:asciiTheme="minorHAnsi" w:hAnsiTheme="minorHAnsi" w:cstheme="minorHAnsi"/>
        </w:rPr>
        <w:t>gno</w:t>
      </w:r>
      <w:r w:rsidRPr="00251954">
        <w:rPr>
          <w:rFonts w:asciiTheme="minorHAnsi" w:hAnsiTheme="minorHAnsi" w:cstheme="minorHAnsi"/>
        </w:rPr>
        <w:t xml:space="preserve"> </w:t>
      </w:r>
      <w:proofErr w:type="gramStart"/>
      <w:r w:rsidRPr="00251954">
        <w:rPr>
          <w:rFonts w:asciiTheme="minorHAnsi" w:hAnsiTheme="minorHAnsi" w:cstheme="minorHAnsi"/>
        </w:rPr>
        <w:t>2025)-</w:t>
      </w:r>
      <w:proofErr w:type="gramEnd"/>
      <w:r w:rsidRPr="00251954">
        <w:rPr>
          <w:rFonts w:asciiTheme="minorHAnsi" w:hAnsiTheme="minorHAnsi" w:cstheme="minorHAnsi"/>
        </w:rPr>
        <w:t xml:space="preserve">  </w:t>
      </w:r>
      <w:proofErr w:type="gramStart"/>
      <w:r w:rsidRPr="00251954">
        <w:rPr>
          <w:rFonts w:asciiTheme="minorHAnsi" w:hAnsiTheme="minorHAnsi" w:cstheme="minorHAnsi"/>
        </w:rPr>
        <w:t xml:space="preserve">  </w:t>
      </w:r>
      <w:r w:rsidRPr="00251954">
        <w:rPr>
          <w:rFonts w:asciiTheme="minorHAnsi" w:hAnsiTheme="minorHAnsi" w:cstheme="minorHAnsi"/>
        </w:rPr>
        <w:t>.</w:t>
      </w:r>
      <w:proofErr w:type="gramEnd"/>
      <w:r w:rsidRPr="00251954">
        <w:rPr>
          <w:rFonts w:asciiTheme="minorHAnsi" w:hAnsiTheme="minorHAnsi" w:cstheme="minorHAnsi"/>
        </w:rPr>
        <w:t xml:space="preserve"> - </w:t>
      </w:r>
      <w:proofErr w:type="gramStart"/>
      <w:r w:rsidRPr="00251954">
        <w:rPr>
          <w:rFonts w:asciiTheme="minorHAnsi" w:hAnsiTheme="minorHAnsi" w:cstheme="minorHAnsi"/>
        </w:rPr>
        <w:t>Milano :</w:t>
      </w:r>
      <w:proofErr w:type="gramEnd"/>
      <w:r w:rsidRPr="00251954">
        <w:rPr>
          <w:rFonts w:asciiTheme="minorHAnsi" w:hAnsiTheme="minorHAnsi" w:cstheme="minorHAnsi"/>
        </w:rPr>
        <w:t xml:space="preserve"> Sergio Bonelli, 2025-</w:t>
      </w:r>
      <w:r w:rsidRPr="00251954">
        <w:rPr>
          <w:rFonts w:asciiTheme="minorHAnsi" w:hAnsiTheme="minorHAnsi" w:cstheme="minorHAnsi"/>
        </w:rPr>
        <w:t xml:space="preserve">  </w:t>
      </w:r>
      <w:proofErr w:type="gramStart"/>
      <w:r w:rsidRPr="00251954">
        <w:rPr>
          <w:rFonts w:asciiTheme="minorHAnsi" w:hAnsiTheme="minorHAnsi" w:cstheme="minorHAnsi"/>
        </w:rPr>
        <w:t xml:space="preserve">  </w:t>
      </w:r>
      <w:r w:rsidRPr="00251954">
        <w:rPr>
          <w:rFonts w:asciiTheme="minorHAnsi" w:hAnsiTheme="minorHAnsi" w:cstheme="minorHAnsi"/>
        </w:rPr>
        <w:t>.</w:t>
      </w:r>
      <w:proofErr w:type="gramEnd"/>
      <w:r w:rsidRPr="00251954">
        <w:rPr>
          <w:rFonts w:asciiTheme="minorHAnsi" w:hAnsiTheme="minorHAnsi" w:cstheme="minorHAnsi"/>
        </w:rPr>
        <w:t xml:space="preserve"> - </w:t>
      </w:r>
      <w:proofErr w:type="gramStart"/>
      <w:r w:rsidRPr="00251954">
        <w:rPr>
          <w:rFonts w:asciiTheme="minorHAnsi" w:hAnsiTheme="minorHAnsi" w:cstheme="minorHAnsi"/>
        </w:rPr>
        <w:t>volumi :</w:t>
      </w:r>
      <w:proofErr w:type="gramEnd"/>
      <w:r w:rsidRPr="00251954">
        <w:rPr>
          <w:rFonts w:asciiTheme="minorHAnsi" w:hAnsiTheme="minorHAnsi" w:cstheme="minorHAnsi"/>
        </w:rPr>
        <w:t xml:space="preserve"> </w:t>
      </w:r>
      <w:proofErr w:type="gramStart"/>
      <w:r w:rsidRPr="00251954">
        <w:rPr>
          <w:rFonts w:asciiTheme="minorHAnsi" w:hAnsiTheme="minorHAnsi" w:cstheme="minorHAnsi"/>
        </w:rPr>
        <w:t>fumetti ;</w:t>
      </w:r>
      <w:proofErr w:type="gramEnd"/>
      <w:r w:rsidRPr="00251954">
        <w:rPr>
          <w:rFonts w:asciiTheme="minorHAnsi" w:hAnsiTheme="minorHAnsi" w:cstheme="minorHAnsi"/>
        </w:rPr>
        <w:t xml:space="preserve"> 21 cm. </w:t>
      </w:r>
      <w:r w:rsidRPr="00251954">
        <w:rPr>
          <w:rFonts w:asciiTheme="minorHAnsi" w:hAnsiTheme="minorHAnsi" w:cstheme="minorHAnsi"/>
        </w:rPr>
        <w:t>((</w:t>
      </w:r>
      <w:r w:rsidRPr="00251954">
        <w:rPr>
          <w:rFonts w:asciiTheme="minorHAnsi" w:hAnsiTheme="minorHAnsi" w:cstheme="minorHAnsi"/>
        </w:rPr>
        <w:t>Mensile</w:t>
      </w:r>
      <w:r w:rsidRPr="00251954">
        <w:rPr>
          <w:rFonts w:asciiTheme="minorHAnsi" w:hAnsiTheme="minorHAnsi" w:cstheme="minorHAnsi"/>
        </w:rPr>
        <w:t xml:space="preserve">. - </w:t>
      </w:r>
      <w:r w:rsidRPr="00251954">
        <w:rPr>
          <w:rFonts w:asciiTheme="minorHAnsi" w:hAnsiTheme="minorHAnsi" w:cstheme="minorHAnsi"/>
        </w:rPr>
        <w:t>CFI1157473</w:t>
      </w:r>
    </w:p>
    <w:p w14:paraId="2A1E2FA6" w14:textId="77777777" w:rsidR="0013227B" w:rsidRPr="00251954" w:rsidRDefault="0013227B" w:rsidP="00730A50">
      <w:pPr>
        <w:jc w:val="both"/>
        <w:rPr>
          <w:rFonts w:asciiTheme="minorHAnsi" w:hAnsiTheme="minorHAnsi" w:cstheme="minorHAnsi"/>
        </w:rPr>
      </w:pPr>
    </w:p>
    <w:p w14:paraId="197FAAB0" w14:textId="632FE4A9" w:rsidR="0013227B" w:rsidRPr="00251954" w:rsidRDefault="0013227B" w:rsidP="00730A50">
      <w:pPr>
        <w:jc w:val="both"/>
        <w:rPr>
          <w:rFonts w:asciiTheme="minorHAnsi" w:hAnsiTheme="minorHAnsi" w:cstheme="minorHAnsi"/>
        </w:rPr>
      </w:pPr>
      <w:r w:rsidRPr="00251954">
        <w:rPr>
          <w:rFonts w:asciiTheme="minorHAnsi" w:hAnsiTheme="minorHAnsi" w:cstheme="minorHAnsi"/>
        </w:rPr>
        <w:lastRenderedPageBreak/>
        <w:t>Soggetto: Fumetti – Periodici</w:t>
      </w:r>
    </w:p>
    <w:p w14:paraId="29CA62E8" w14:textId="3F640295" w:rsidR="0013227B" w:rsidRPr="00730A50" w:rsidRDefault="0013227B" w:rsidP="00730A50">
      <w:pPr>
        <w:jc w:val="both"/>
        <w:rPr>
          <w:rFonts w:asciiTheme="minorHAnsi" w:hAnsiTheme="minorHAnsi" w:cstheme="minorHAnsi"/>
          <w:sz w:val="16"/>
          <w:szCs w:val="16"/>
        </w:rPr>
      </w:pPr>
    </w:p>
    <w:p w14:paraId="7AC3EA23" w14:textId="5A5D29E5" w:rsidR="0013227B" w:rsidRPr="00730A50" w:rsidRDefault="0013227B" w:rsidP="00730A50">
      <w:pPr>
        <w:jc w:val="both"/>
        <w:rPr>
          <w:rFonts w:asciiTheme="minorHAnsi" w:hAnsiTheme="minorHAnsi" w:cstheme="minorHAnsi"/>
          <w:b/>
          <w:bCs/>
          <w:color w:val="C00000"/>
          <w:sz w:val="32"/>
          <w:szCs w:val="32"/>
        </w:rPr>
      </w:pPr>
      <w:r w:rsidRPr="00730A50">
        <w:rPr>
          <w:rFonts w:asciiTheme="minorHAnsi" w:hAnsiTheme="minorHAnsi" w:cstheme="minorHAnsi"/>
          <w:b/>
          <w:bCs/>
          <w:color w:val="C00000"/>
          <w:sz w:val="32"/>
          <w:szCs w:val="32"/>
        </w:rPr>
        <w:t>Informazioni storico-bibliografiche</w:t>
      </w:r>
    </w:p>
    <w:p w14:paraId="02FFFDF0" w14:textId="548B5A0A" w:rsidR="00811F27" w:rsidRPr="00730A50" w:rsidRDefault="00811F27" w:rsidP="00730A50">
      <w:pPr>
        <w:pStyle w:val="Titolo2"/>
        <w:spacing w:before="0"/>
        <w:jc w:val="both"/>
        <w:rPr>
          <w:rFonts w:asciiTheme="minorHAnsi" w:hAnsiTheme="minorHAnsi" w:cstheme="minorHAnsi"/>
          <w:sz w:val="16"/>
          <w:szCs w:val="16"/>
        </w:rPr>
      </w:pPr>
      <w:r w:rsidRPr="00730A50">
        <w:rPr>
          <w:rFonts w:asciiTheme="minorHAnsi" w:hAnsiTheme="minorHAnsi" w:cstheme="minorHAnsi"/>
          <w:sz w:val="16"/>
          <w:szCs w:val="16"/>
        </w:rPr>
        <w:t>Collana "Un uomo, un'avventura" Edizioni Cepim</w:t>
      </w:r>
    </w:p>
    <w:p w14:paraId="31BD8E0B" w14:textId="77777777" w:rsidR="00811F27" w:rsidRPr="00730A50" w:rsidRDefault="00811F27" w:rsidP="00730A50">
      <w:pPr>
        <w:pStyle w:val="cdt4ke"/>
        <w:spacing w:before="0" w:beforeAutospacing="0" w:after="0" w:afterAutospacing="0"/>
        <w:jc w:val="both"/>
        <w:rPr>
          <w:rFonts w:asciiTheme="minorHAnsi" w:hAnsiTheme="minorHAnsi" w:cstheme="minorHAnsi"/>
          <w:sz w:val="16"/>
          <w:szCs w:val="16"/>
        </w:rPr>
      </w:pPr>
      <w:r w:rsidRPr="00730A50">
        <w:rPr>
          <w:rStyle w:val="Enfasigrassetto"/>
          <w:rFonts w:asciiTheme="minorHAnsi" w:hAnsiTheme="minorHAnsi" w:cstheme="minorHAnsi"/>
          <w:sz w:val="16"/>
          <w:szCs w:val="16"/>
        </w:rPr>
        <w:t>Collana diretta da Decio Canzio per le Edizioni Cepim (poi diventate Sergio Bonelli Editore)</w:t>
      </w:r>
    </w:p>
    <w:p w14:paraId="4FFF1C21" w14:textId="77777777" w:rsidR="00811F27" w:rsidRPr="00730A50" w:rsidRDefault="00811F27" w:rsidP="00730A50">
      <w:pPr>
        <w:pStyle w:val="cdt4ke"/>
        <w:spacing w:before="0" w:beforeAutospacing="0" w:after="0" w:afterAutospacing="0"/>
        <w:jc w:val="both"/>
        <w:rPr>
          <w:rFonts w:asciiTheme="minorHAnsi" w:hAnsiTheme="minorHAnsi" w:cstheme="minorHAnsi"/>
          <w:sz w:val="16"/>
          <w:szCs w:val="16"/>
        </w:rPr>
      </w:pPr>
      <w:r w:rsidRPr="00730A50">
        <w:rPr>
          <w:rStyle w:val="Enfasigrassetto"/>
          <w:rFonts w:asciiTheme="minorHAnsi" w:hAnsiTheme="minorHAnsi" w:cstheme="minorHAnsi"/>
          <w:sz w:val="16"/>
          <w:szCs w:val="16"/>
        </w:rPr>
        <w:t>Mensile irregolare, volume cartonato cm 24x31,7</w:t>
      </w:r>
    </w:p>
    <w:p w14:paraId="08E7108F" w14:textId="77777777" w:rsidR="00811F27" w:rsidRPr="00730A50" w:rsidRDefault="00811F27" w:rsidP="00730A50">
      <w:pPr>
        <w:pStyle w:val="cdt4ke"/>
        <w:spacing w:before="0" w:beforeAutospacing="0" w:after="0" w:afterAutospacing="0"/>
        <w:jc w:val="both"/>
        <w:rPr>
          <w:rFonts w:asciiTheme="minorHAnsi" w:hAnsiTheme="minorHAnsi" w:cstheme="minorHAnsi"/>
          <w:sz w:val="16"/>
          <w:szCs w:val="16"/>
        </w:rPr>
      </w:pPr>
      <w:r w:rsidRPr="00730A50">
        <w:rPr>
          <w:rStyle w:val="Enfasigrassetto"/>
          <w:rFonts w:asciiTheme="minorHAnsi" w:hAnsiTheme="minorHAnsi" w:cstheme="minorHAnsi"/>
          <w:sz w:val="16"/>
          <w:szCs w:val="16"/>
        </w:rPr>
        <w:t>30 numeri a colori, dal n.1 (novembre 1976) al n.30 (novembre 1980).</w:t>
      </w:r>
    </w:p>
    <w:p w14:paraId="2372E703" w14:textId="77777777" w:rsidR="00811F27" w:rsidRPr="00730A50" w:rsidRDefault="00811F27" w:rsidP="00730A50">
      <w:pPr>
        <w:pStyle w:val="cdt4ke"/>
        <w:spacing w:before="0" w:beforeAutospacing="0" w:after="0" w:afterAutospacing="0"/>
        <w:jc w:val="both"/>
        <w:rPr>
          <w:rFonts w:asciiTheme="minorHAnsi" w:hAnsiTheme="minorHAnsi" w:cstheme="minorHAnsi"/>
          <w:sz w:val="16"/>
          <w:szCs w:val="16"/>
        </w:rPr>
      </w:pPr>
      <w:r w:rsidRPr="00730A50">
        <w:rPr>
          <w:rStyle w:val="Enfasigrassetto"/>
          <w:rFonts w:asciiTheme="minorHAnsi" w:hAnsiTheme="minorHAnsi" w:cstheme="minorHAnsi"/>
          <w:sz w:val="16"/>
          <w:szCs w:val="16"/>
        </w:rPr>
        <w:t>Tutti gli episodi sono di 48 tavole.</w:t>
      </w:r>
    </w:p>
    <w:p w14:paraId="160F8D58" w14:textId="42CC0EA5" w:rsidR="00811F27" w:rsidRPr="00730A50" w:rsidRDefault="00811F27" w:rsidP="00730A50">
      <w:pPr>
        <w:pStyle w:val="cdt4ke"/>
        <w:spacing w:before="0" w:beforeAutospacing="0" w:after="0" w:afterAutospacing="0"/>
        <w:jc w:val="both"/>
        <w:rPr>
          <w:rFonts w:asciiTheme="minorHAnsi" w:hAnsiTheme="minorHAnsi" w:cstheme="minorHAnsi"/>
          <w:sz w:val="16"/>
          <w:szCs w:val="16"/>
        </w:rPr>
      </w:pPr>
      <w:r w:rsidRPr="00730A50">
        <w:rPr>
          <w:rFonts w:asciiTheme="minorHAnsi" w:hAnsiTheme="minorHAnsi" w:cstheme="minorHAnsi"/>
          <w:sz w:val="16"/>
          <w:szCs w:val="16"/>
        </w:rPr>
        <w:t xml:space="preserve">La serie fu molto innovativa per l'epoca, dato che pubblicava romanzi a fumetti auto conclusivi; gli albi erano cartonati e di grande formato, con una foliazione di 48 tavole a colori stampate su carta patinata ad alta </w:t>
      </w:r>
      <w:hyperlink r:id="rId14" w:tgtFrame="_blank" w:history="1">
        <w:r w:rsidRPr="00730A50">
          <w:rPr>
            <w:rStyle w:val="Collegamentoipertestuale"/>
            <w:rFonts w:asciiTheme="minorHAnsi" w:hAnsiTheme="minorHAnsi" w:cstheme="minorHAnsi"/>
            <w:sz w:val="16"/>
            <w:szCs w:val="16"/>
          </w:rPr>
          <w:t>grammatura</w:t>
        </w:r>
      </w:hyperlink>
      <w:r w:rsidRPr="00730A50">
        <w:rPr>
          <w:rFonts w:asciiTheme="minorHAnsi" w:hAnsiTheme="minorHAnsi" w:cstheme="minorHAnsi"/>
          <w:sz w:val="16"/>
          <w:szCs w:val="16"/>
        </w:rPr>
        <w:t xml:space="preserve">. Sulla copertina di ogni numero era presente solo il nome del disegnatore e non anche quello dell'autore dei testi; l'eventuale – molte delle storie erano infatti scritte e disegnate dallo stesso autore – sceneggiatore era comunque correttamente accreditato nel frontespizio. Agli autori era lasciata grande libertà creativa, in contesti narrativi molto realistici, differentemente da quanto accadeva nella tradizionale produzione seriale della CEPIM (futura </w:t>
      </w:r>
      <w:hyperlink r:id="rId15" w:tgtFrame="_blank" w:history="1">
        <w:r w:rsidRPr="00730A50">
          <w:rPr>
            <w:rStyle w:val="Collegamentoipertestuale"/>
            <w:rFonts w:asciiTheme="minorHAnsi" w:hAnsiTheme="minorHAnsi" w:cstheme="minorHAnsi"/>
            <w:sz w:val="16"/>
            <w:szCs w:val="16"/>
          </w:rPr>
          <w:t>Sergio Bonelli Editore</w:t>
        </w:r>
      </w:hyperlink>
      <w:r w:rsidRPr="00730A50">
        <w:rPr>
          <w:rFonts w:asciiTheme="minorHAnsi" w:hAnsiTheme="minorHAnsi" w:cstheme="minorHAnsi"/>
          <w:sz w:val="16"/>
          <w:szCs w:val="16"/>
        </w:rPr>
        <w:t xml:space="preserve">), rivolta ai ragazzi più che agli adulti. Il primo numero fu preceduto da un numero di prova nel settembre 1976 realizzato con una veste grafica leggermente diversa e conteneva </w:t>
      </w:r>
      <w:r w:rsidRPr="00730A50">
        <w:rPr>
          <w:rStyle w:val="Enfasicorsivo"/>
          <w:rFonts w:asciiTheme="minorHAnsi" w:hAnsiTheme="minorHAnsi" w:cstheme="minorHAnsi"/>
          <w:sz w:val="16"/>
          <w:szCs w:val="16"/>
        </w:rPr>
        <w:t>L'uomo del Nilo</w:t>
      </w:r>
      <w:r w:rsidRPr="00730A50">
        <w:rPr>
          <w:rFonts w:asciiTheme="minorHAnsi" w:hAnsiTheme="minorHAnsi" w:cstheme="minorHAnsi"/>
          <w:sz w:val="16"/>
          <w:szCs w:val="16"/>
        </w:rPr>
        <w:t xml:space="preserve"> di Sergio Toppi, la storia che poi sarebbe stata ripresentata nel primo volume. Le storie presentate erano tutte prime pubblicazioni assolute, eccezion fatta per l'album di Robert Gigi, parziale rimaneggiamento di un suo vecchio lavoro lanciato nei Paesi Bassi all'inizio degli anni settanta, e per i primi tre volumi di Hugo Pratt, effettivamente commissionati da </w:t>
      </w:r>
      <w:hyperlink r:id="rId16" w:tgtFrame="_blank" w:history="1">
        <w:r w:rsidRPr="00730A50">
          <w:rPr>
            <w:rStyle w:val="Collegamentoipertestuale"/>
            <w:rFonts w:asciiTheme="minorHAnsi" w:hAnsiTheme="minorHAnsi" w:cstheme="minorHAnsi"/>
            <w:sz w:val="16"/>
            <w:szCs w:val="16"/>
          </w:rPr>
          <w:t>Bonelli</w:t>
        </w:r>
      </w:hyperlink>
      <w:r w:rsidRPr="00730A50">
        <w:rPr>
          <w:rFonts w:asciiTheme="minorHAnsi" w:hAnsiTheme="minorHAnsi" w:cstheme="minorHAnsi"/>
          <w:sz w:val="16"/>
          <w:szCs w:val="16"/>
        </w:rPr>
        <w:t xml:space="preserve">, ma pubblicati in anteprima in Francia da vari editori. [Fonte: it.wikipedia.org] </w:t>
      </w:r>
      <w:hyperlink r:id="rId17" w:history="1">
        <w:r w:rsidRPr="00730A50">
          <w:rPr>
            <w:rStyle w:val="Collegamentoipertestuale"/>
            <w:rFonts w:asciiTheme="minorHAnsi" w:hAnsiTheme="minorHAnsi" w:cstheme="minorHAnsi"/>
            <w:sz w:val="16"/>
            <w:szCs w:val="16"/>
          </w:rPr>
          <w:t>https://www.corto-maltese.org/collane/cepim-un-uomo-unavventura</w:t>
        </w:r>
      </w:hyperlink>
    </w:p>
    <w:p w14:paraId="5BE6627D" w14:textId="4B34E0D0" w:rsidR="00811F27" w:rsidRPr="00730A50" w:rsidRDefault="00811F27" w:rsidP="00730A50">
      <w:pPr>
        <w:pStyle w:val="cdt4ke"/>
        <w:spacing w:before="0" w:beforeAutospacing="0" w:after="0" w:afterAutospacing="0"/>
        <w:jc w:val="both"/>
        <w:rPr>
          <w:rFonts w:asciiTheme="minorHAnsi" w:hAnsiTheme="minorHAnsi" w:cstheme="minorHAnsi"/>
          <w:sz w:val="16"/>
          <w:szCs w:val="16"/>
        </w:rPr>
      </w:pPr>
    </w:p>
    <w:p w14:paraId="4756DC59" w14:textId="77777777" w:rsidR="00811F27" w:rsidRPr="00730A50" w:rsidRDefault="00811F27" w:rsidP="00730A50">
      <w:pPr>
        <w:pStyle w:val="Titolo3"/>
        <w:spacing w:before="0"/>
        <w:jc w:val="both"/>
        <w:rPr>
          <w:rFonts w:asciiTheme="minorHAnsi" w:hAnsiTheme="minorHAnsi" w:cstheme="minorHAnsi"/>
          <w:sz w:val="16"/>
          <w:szCs w:val="16"/>
        </w:rPr>
      </w:pPr>
      <w:r w:rsidRPr="00730A50">
        <w:rPr>
          <w:rFonts w:asciiTheme="minorHAnsi" w:hAnsiTheme="minorHAnsi" w:cstheme="minorHAnsi"/>
          <w:sz w:val="16"/>
          <w:szCs w:val="16"/>
        </w:rPr>
        <w:t>Piano editoriale:</w:t>
      </w:r>
    </w:p>
    <w:p w14:paraId="66001089" w14:textId="6A501C2B" w:rsidR="00811F27" w:rsidRPr="00730A50" w:rsidRDefault="00811F27" w:rsidP="00730A50">
      <w:pPr>
        <w:pStyle w:val="cdt4ke"/>
        <w:spacing w:before="0" w:beforeAutospacing="0" w:after="0" w:afterAutospacing="0"/>
        <w:jc w:val="both"/>
        <w:rPr>
          <w:rFonts w:asciiTheme="minorHAnsi" w:hAnsiTheme="minorHAnsi" w:cstheme="minorHAnsi"/>
          <w:sz w:val="16"/>
          <w:szCs w:val="16"/>
        </w:rPr>
        <w:sectPr w:rsidR="00811F27" w:rsidRPr="00730A50">
          <w:pgSz w:w="11906" w:h="16838"/>
          <w:pgMar w:top="1417" w:right="1134" w:bottom="1134" w:left="1134" w:header="708" w:footer="708" w:gutter="0"/>
          <w:cols w:space="708"/>
          <w:docGrid w:linePitch="360"/>
        </w:sectPr>
      </w:pPr>
    </w:p>
    <w:p w14:paraId="46A15D16" w14:textId="058104E7" w:rsidR="00811F27" w:rsidRPr="00730A50" w:rsidRDefault="00811F27" w:rsidP="00730A50">
      <w:pPr>
        <w:pStyle w:val="cdt4ke"/>
        <w:spacing w:before="0" w:beforeAutospacing="0" w:after="0" w:afterAutospacing="0"/>
        <w:jc w:val="both"/>
        <w:rPr>
          <w:rFonts w:asciiTheme="minorHAnsi" w:hAnsiTheme="minorHAnsi" w:cstheme="minorHAnsi"/>
          <w:sz w:val="16"/>
          <w:szCs w:val="16"/>
        </w:rPr>
      </w:pPr>
      <w:r w:rsidRPr="00730A50">
        <w:rPr>
          <w:rFonts w:asciiTheme="minorHAnsi" w:hAnsiTheme="minorHAnsi" w:cstheme="minorHAnsi"/>
          <w:sz w:val="16"/>
          <w:szCs w:val="16"/>
        </w:rPr>
        <w:t>0 - Sergio Toppi - L'uomo del Nilo - Soggetto e Sceneggiatura: Decio Canzio - Settembre 1976</w:t>
      </w:r>
      <w:r w:rsidRPr="00730A50">
        <w:rPr>
          <w:rFonts w:asciiTheme="minorHAnsi" w:hAnsiTheme="minorHAnsi" w:cstheme="minorHAnsi"/>
          <w:sz w:val="16"/>
          <w:szCs w:val="16"/>
        </w:rPr>
        <w:br/>
        <w:t>1 - Sergio Toppi - L'uomo del Nilo - Soggetto e Sceneggiatura: Decio Canzio - Novembre 1976</w:t>
      </w:r>
      <w:r w:rsidRPr="00730A50">
        <w:rPr>
          <w:rFonts w:asciiTheme="minorHAnsi" w:hAnsiTheme="minorHAnsi" w:cstheme="minorHAnsi"/>
          <w:sz w:val="16"/>
          <w:szCs w:val="16"/>
        </w:rPr>
        <w:br/>
        <w:t>2 - Gino D'Antonio - L'uomo dello Zululand - Dicembre 1976</w:t>
      </w:r>
      <w:r w:rsidRPr="00730A50">
        <w:rPr>
          <w:rFonts w:asciiTheme="minorHAnsi" w:hAnsiTheme="minorHAnsi" w:cstheme="minorHAnsi"/>
          <w:sz w:val="16"/>
          <w:szCs w:val="16"/>
        </w:rPr>
        <w:br/>
        <w:t>3 - Dino Battaglia - L'uomo della Legione - Gennaio 1977</w:t>
      </w:r>
      <w:r w:rsidRPr="00730A50">
        <w:rPr>
          <w:rFonts w:asciiTheme="minorHAnsi" w:hAnsiTheme="minorHAnsi" w:cstheme="minorHAnsi"/>
          <w:sz w:val="16"/>
          <w:szCs w:val="16"/>
        </w:rPr>
        <w:br/>
        <w:t>4 - Hugo Pratt - L'uomo dei Caraibi - Soggetto e Sceneggiatura: Decio Canzio - Febbraio 1977</w:t>
      </w:r>
      <w:r w:rsidRPr="00730A50">
        <w:rPr>
          <w:rFonts w:asciiTheme="minorHAnsi" w:hAnsiTheme="minorHAnsi" w:cstheme="minorHAnsi"/>
          <w:sz w:val="16"/>
          <w:szCs w:val="16"/>
        </w:rPr>
        <w:br/>
        <w:t>5 - Ferdinando Tacconi - L'uomo del Deserto - Soggetto e Sceneggiatura: Gino D'Antonio - Marzo 1977</w:t>
      </w:r>
      <w:r w:rsidRPr="00730A50">
        <w:rPr>
          <w:rFonts w:asciiTheme="minorHAnsi" w:hAnsiTheme="minorHAnsi" w:cstheme="minorHAnsi"/>
          <w:sz w:val="16"/>
          <w:szCs w:val="16"/>
        </w:rPr>
        <w:br/>
        <w:t>6 - Alarico Gattia - L'uomo del Klondike - Aprile 1977</w:t>
      </w:r>
      <w:r w:rsidRPr="00730A50">
        <w:rPr>
          <w:rFonts w:asciiTheme="minorHAnsi" w:hAnsiTheme="minorHAnsi" w:cstheme="minorHAnsi"/>
          <w:sz w:val="16"/>
          <w:szCs w:val="16"/>
        </w:rPr>
        <w:br/>
        <w:t>7 - Sergio Toppi - L'uomo del Messico - Soggetto e Sceneggiatura: Decio Canzio - Maggio 1977</w:t>
      </w:r>
      <w:r w:rsidRPr="00730A50">
        <w:rPr>
          <w:rFonts w:asciiTheme="minorHAnsi" w:hAnsiTheme="minorHAnsi" w:cstheme="minorHAnsi"/>
          <w:sz w:val="16"/>
          <w:szCs w:val="16"/>
        </w:rPr>
        <w:br/>
        <w:t>8 - Renato Polese - L'uomo di Pechino - Soggetto e Sceneggiatura: Gino D'Antonio - Giugno 1977</w:t>
      </w:r>
      <w:r w:rsidRPr="00730A50">
        <w:rPr>
          <w:rFonts w:asciiTheme="minorHAnsi" w:hAnsiTheme="minorHAnsi" w:cstheme="minorHAnsi"/>
          <w:sz w:val="16"/>
          <w:szCs w:val="16"/>
        </w:rPr>
        <w:br/>
        <w:t xml:space="preserve">9 - Aurelio Galleppini - L'uomo del Texas - </w:t>
      </w:r>
      <w:r w:rsidRPr="00730A50">
        <w:rPr>
          <w:rFonts w:asciiTheme="minorHAnsi" w:hAnsiTheme="minorHAnsi" w:cstheme="minorHAnsi"/>
          <w:sz w:val="16"/>
          <w:szCs w:val="16"/>
        </w:rPr>
        <w:t>Soggetto e Sceneggiatura: Guido Nolitta - Settembre 1977</w:t>
      </w:r>
      <w:r w:rsidRPr="00730A50">
        <w:rPr>
          <w:rFonts w:asciiTheme="minorHAnsi" w:hAnsiTheme="minorHAnsi" w:cstheme="minorHAnsi"/>
          <w:sz w:val="16"/>
          <w:szCs w:val="16"/>
        </w:rPr>
        <w:br/>
        <w:t>10 - Enric Siò - L'uomo delle Piramidi - Ottobre 1977</w:t>
      </w:r>
      <w:r w:rsidRPr="00730A50">
        <w:rPr>
          <w:rFonts w:asciiTheme="minorHAnsi" w:hAnsiTheme="minorHAnsi" w:cstheme="minorHAnsi"/>
          <w:sz w:val="16"/>
          <w:szCs w:val="16"/>
        </w:rPr>
        <w:br/>
        <w:t>11 - Guido Crepax - L'uomo di Pskov - Novembre 1977</w:t>
      </w:r>
      <w:r w:rsidRPr="00730A50">
        <w:rPr>
          <w:rFonts w:asciiTheme="minorHAnsi" w:hAnsiTheme="minorHAnsi" w:cstheme="minorHAnsi"/>
          <w:sz w:val="16"/>
          <w:szCs w:val="16"/>
        </w:rPr>
        <w:br/>
        <w:t>12 - Giancarlo Alessandrini - L'uomo di Chicago - Soggetto e Sceneggiatura: Alfredo Castelli - Dicembre 1977</w:t>
      </w:r>
      <w:r w:rsidRPr="00730A50">
        <w:rPr>
          <w:rFonts w:asciiTheme="minorHAnsi" w:hAnsiTheme="minorHAnsi" w:cstheme="minorHAnsi"/>
          <w:sz w:val="16"/>
          <w:szCs w:val="16"/>
        </w:rPr>
        <w:br/>
        <w:t>13 - Bonvi - L'uomo di Tsushima - Gennaio 1978</w:t>
      </w:r>
      <w:r w:rsidRPr="00730A50">
        <w:rPr>
          <w:rFonts w:asciiTheme="minorHAnsi" w:hAnsiTheme="minorHAnsi" w:cstheme="minorHAnsi"/>
          <w:sz w:val="16"/>
          <w:szCs w:val="16"/>
        </w:rPr>
        <w:br/>
        <w:t>14 - Hugo Pratt - L'uomo del Sertao - Marzo 1978</w:t>
      </w:r>
      <w:r w:rsidRPr="00730A50">
        <w:rPr>
          <w:rFonts w:asciiTheme="minorHAnsi" w:hAnsiTheme="minorHAnsi" w:cstheme="minorHAnsi"/>
          <w:sz w:val="16"/>
          <w:szCs w:val="16"/>
        </w:rPr>
        <w:br/>
        <w:t>15 - Alarico Gattia - L'uomo del Sud - Aprile 1978</w:t>
      </w:r>
      <w:r w:rsidRPr="00730A50">
        <w:rPr>
          <w:rFonts w:asciiTheme="minorHAnsi" w:hAnsiTheme="minorHAnsi" w:cstheme="minorHAnsi"/>
          <w:sz w:val="16"/>
          <w:szCs w:val="16"/>
        </w:rPr>
        <w:br/>
        <w:t>16 - Gino D'Antonio - L'uomo di Iwo Jima - Giugno 1978</w:t>
      </w:r>
      <w:r w:rsidRPr="00730A50">
        <w:rPr>
          <w:rFonts w:asciiTheme="minorHAnsi" w:hAnsiTheme="minorHAnsi" w:cstheme="minorHAnsi"/>
          <w:sz w:val="16"/>
          <w:szCs w:val="16"/>
        </w:rPr>
        <w:br/>
        <w:t>17 - Sergio Toppi - L'uomo delle Paludi - Settembre 1978</w:t>
      </w:r>
      <w:r w:rsidRPr="00730A50">
        <w:rPr>
          <w:rFonts w:asciiTheme="minorHAnsi" w:hAnsiTheme="minorHAnsi" w:cstheme="minorHAnsi"/>
          <w:sz w:val="16"/>
          <w:szCs w:val="16"/>
        </w:rPr>
        <w:br/>
        <w:t>18 - Attilio Micheluzzi - L'uomo del Tanganyka - Ottobre 1978</w:t>
      </w:r>
      <w:r w:rsidRPr="00730A50">
        <w:rPr>
          <w:rFonts w:asciiTheme="minorHAnsi" w:hAnsiTheme="minorHAnsi" w:cstheme="minorHAnsi"/>
          <w:sz w:val="16"/>
          <w:szCs w:val="16"/>
        </w:rPr>
        <w:br/>
        <w:t>19 - Milo Manara - L'uomo delle nevi - Soggetto e Sceneggiatura: Alfredo Castelli - Novembre 1978</w:t>
      </w:r>
      <w:r w:rsidRPr="00730A50">
        <w:rPr>
          <w:rFonts w:asciiTheme="minorHAnsi" w:hAnsiTheme="minorHAnsi" w:cstheme="minorHAnsi"/>
          <w:sz w:val="16"/>
          <w:szCs w:val="16"/>
        </w:rPr>
        <w:br/>
        <w:t xml:space="preserve">20 - Hugo Pratt - L'uomo della Somalia - </w:t>
      </w:r>
      <w:r w:rsidRPr="00730A50">
        <w:rPr>
          <w:rFonts w:asciiTheme="minorHAnsi" w:hAnsiTheme="minorHAnsi" w:cstheme="minorHAnsi"/>
          <w:sz w:val="16"/>
          <w:szCs w:val="16"/>
        </w:rPr>
        <w:t>Febbraio 1979</w:t>
      </w:r>
      <w:r w:rsidRPr="00730A50">
        <w:rPr>
          <w:rFonts w:asciiTheme="minorHAnsi" w:hAnsiTheme="minorHAnsi" w:cstheme="minorHAnsi"/>
          <w:sz w:val="16"/>
          <w:szCs w:val="16"/>
        </w:rPr>
        <w:br/>
        <w:t>21 - Guido Crepax - L'uomo di Harlem - Aprile 1979</w:t>
      </w:r>
      <w:r w:rsidRPr="00730A50">
        <w:rPr>
          <w:rFonts w:asciiTheme="minorHAnsi" w:hAnsiTheme="minorHAnsi" w:cstheme="minorHAnsi"/>
          <w:sz w:val="16"/>
          <w:szCs w:val="16"/>
        </w:rPr>
        <w:br/>
        <w:t>22 - Dino Battaglia - L'uomo del New England - Giugno 1979</w:t>
      </w:r>
      <w:r w:rsidRPr="00730A50">
        <w:rPr>
          <w:rFonts w:asciiTheme="minorHAnsi" w:hAnsiTheme="minorHAnsi" w:cstheme="minorHAnsi"/>
          <w:sz w:val="16"/>
          <w:szCs w:val="16"/>
        </w:rPr>
        <w:br/>
        <w:t>23 - Guido Buzzelli - L'uomo del Bengala - Soggetto e Sceneggiatura: Gino D'Antonio - Settembre 1979</w:t>
      </w:r>
      <w:r w:rsidRPr="00730A50">
        <w:rPr>
          <w:rFonts w:asciiTheme="minorHAnsi" w:hAnsiTheme="minorHAnsi" w:cstheme="minorHAnsi"/>
          <w:sz w:val="16"/>
          <w:szCs w:val="16"/>
        </w:rPr>
        <w:br/>
        <w:t>24 - Jo Oliveira- L'uomo di Canudos - Jo Oliveira - Ottobre 1979</w:t>
      </w:r>
      <w:r w:rsidRPr="00730A50">
        <w:rPr>
          <w:rFonts w:asciiTheme="minorHAnsi" w:hAnsiTheme="minorHAnsi" w:cstheme="minorHAnsi"/>
          <w:sz w:val="16"/>
          <w:szCs w:val="16"/>
        </w:rPr>
        <w:br/>
        <w:t>25 - Fernando Fernandez - L'uomo di Cuba - Fernando Fernandez - Novembre 1979</w:t>
      </w:r>
      <w:r w:rsidRPr="00730A50">
        <w:rPr>
          <w:rFonts w:asciiTheme="minorHAnsi" w:hAnsiTheme="minorHAnsi" w:cstheme="minorHAnsi"/>
          <w:sz w:val="16"/>
          <w:szCs w:val="16"/>
        </w:rPr>
        <w:br/>
        <w:t>26 - Attilio Micheluzzi - L'uomo del Khyber - Febbraio 1980</w:t>
      </w:r>
      <w:r w:rsidRPr="00730A50">
        <w:rPr>
          <w:rFonts w:asciiTheme="minorHAnsi" w:hAnsiTheme="minorHAnsi" w:cstheme="minorHAnsi"/>
          <w:sz w:val="16"/>
          <w:szCs w:val="16"/>
        </w:rPr>
        <w:br/>
        <w:t>27 - Ivo Milazzo - L'uomo delle Filippine - Soggetto e Sceneggiatura: Giancarlo Berardi - Aprile 1980</w:t>
      </w:r>
      <w:r w:rsidRPr="00730A50">
        <w:rPr>
          <w:rFonts w:asciiTheme="minorHAnsi" w:hAnsiTheme="minorHAnsi" w:cstheme="minorHAnsi"/>
          <w:sz w:val="16"/>
          <w:szCs w:val="16"/>
        </w:rPr>
        <w:br/>
        <w:t>28 - Hugo Pratt - L'uomo del grande nord - Giugno 1980</w:t>
      </w:r>
      <w:r w:rsidRPr="00730A50">
        <w:rPr>
          <w:rFonts w:asciiTheme="minorHAnsi" w:hAnsiTheme="minorHAnsi" w:cstheme="minorHAnsi"/>
          <w:sz w:val="16"/>
          <w:szCs w:val="16"/>
        </w:rPr>
        <w:br/>
        <w:t>29 - Robert Gigi - L'uomo del Giappone - Ottobre 1980</w:t>
      </w:r>
      <w:r w:rsidRPr="00730A50">
        <w:rPr>
          <w:rFonts w:asciiTheme="minorHAnsi" w:hAnsiTheme="minorHAnsi" w:cstheme="minorHAnsi"/>
          <w:sz w:val="16"/>
          <w:szCs w:val="16"/>
        </w:rPr>
        <w:br/>
        <w:t>30 - Ferdinando Tacconi - L'uomo di Rangoon - Soggetto e Sceneggiatura: Gino D'Antonio - Novembre 1980</w:t>
      </w:r>
    </w:p>
    <w:p w14:paraId="2B875305" w14:textId="77777777" w:rsidR="00811F27" w:rsidRPr="00730A50" w:rsidRDefault="00811F27" w:rsidP="00730A50">
      <w:pPr>
        <w:pStyle w:val="cdt4ke"/>
        <w:spacing w:before="0" w:beforeAutospacing="0" w:after="0" w:afterAutospacing="0"/>
        <w:jc w:val="both"/>
        <w:rPr>
          <w:rFonts w:asciiTheme="minorHAnsi" w:hAnsiTheme="minorHAnsi" w:cstheme="minorHAnsi"/>
          <w:sz w:val="16"/>
          <w:szCs w:val="16"/>
        </w:rPr>
        <w:sectPr w:rsidR="00811F27" w:rsidRPr="00730A50" w:rsidSect="00811F27">
          <w:type w:val="continuous"/>
          <w:pgSz w:w="11906" w:h="16838"/>
          <w:pgMar w:top="1417" w:right="1134" w:bottom="1134" w:left="1134" w:header="708" w:footer="708" w:gutter="0"/>
          <w:cols w:num="3" w:space="708"/>
          <w:docGrid w:linePitch="360"/>
        </w:sectPr>
      </w:pPr>
    </w:p>
    <w:p w14:paraId="41A5C35F" w14:textId="15C88074" w:rsidR="00811F27" w:rsidRPr="00730A50" w:rsidRDefault="00811F27" w:rsidP="00730A50">
      <w:pPr>
        <w:pStyle w:val="cdt4ke"/>
        <w:spacing w:before="0" w:beforeAutospacing="0" w:after="0" w:afterAutospacing="0"/>
        <w:jc w:val="both"/>
        <w:rPr>
          <w:rFonts w:asciiTheme="minorHAnsi" w:hAnsiTheme="minorHAnsi" w:cstheme="minorHAnsi"/>
          <w:sz w:val="16"/>
          <w:szCs w:val="16"/>
        </w:rPr>
      </w:pPr>
      <w:hyperlink r:id="rId18" w:history="1">
        <w:r w:rsidRPr="00730A50">
          <w:rPr>
            <w:rStyle w:val="Collegamentoipertestuale"/>
            <w:rFonts w:asciiTheme="minorHAnsi" w:hAnsiTheme="minorHAnsi" w:cstheme="minorHAnsi"/>
            <w:sz w:val="16"/>
            <w:szCs w:val="16"/>
          </w:rPr>
          <w:t>https://vintagecomics.forumcommunity.net/?t=44490255</w:t>
        </w:r>
      </w:hyperlink>
    </w:p>
    <w:p w14:paraId="0DA6D10A" w14:textId="77777777" w:rsidR="00811F27" w:rsidRPr="00730A50" w:rsidRDefault="00811F27" w:rsidP="00730A50">
      <w:pPr>
        <w:pStyle w:val="cdt4ke"/>
        <w:spacing w:before="0" w:beforeAutospacing="0" w:after="0" w:afterAutospacing="0"/>
        <w:jc w:val="both"/>
        <w:rPr>
          <w:rFonts w:asciiTheme="minorHAnsi" w:hAnsiTheme="minorHAnsi" w:cstheme="minorHAnsi"/>
          <w:sz w:val="16"/>
          <w:szCs w:val="16"/>
        </w:rPr>
      </w:pPr>
    </w:p>
    <w:p w14:paraId="5A9CACD1" w14:textId="77777777" w:rsidR="00744B29" w:rsidRPr="00730A50" w:rsidRDefault="00744B29" w:rsidP="00730A50">
      <w:pPr>
        <w:pStyle w:val="Titolo1"/>
        <w:spacing w:before="0" w:beforeAutospacing="0" w:after="0" w:afterAutospacing="0"/>
        <w:jc w:val="both"/>
        <w:rPr>
          <w:rFonts w:asciiTheme="minorHAnsi" w:hAnsiTheme="minorHAnsi" w:cstheme="minorHAnsi"/>
          <w:color w:val="008000"/>
          <w:sz w:val="16"/>
          <w:szCs w:val="16"/>
        </w:rPr>
      </w:pPr>
      <w:r w:rsidRPr="00730A50">
        <w:rPr>
          <w:rFonts w:asciiTheme="minorHAnsi" w:hAnsiTheme="minorHAnsi" w:cstheme="minorHAnsi"/>
          <w:color w:val="008000"/>
          <w:sz w:val="16"/>
          <w:szCs w:val="16"/>
        </w:rPr>
        <w:t>Un uomo un'avventura</w:t>
      </w:r>
    </w:p>
    <w:p w14:paraId="48BF6C2E" w14:textId="0AB3884D" w:rsidR="00744B29" w:rsidRPr="00730A50" w:rsidRDefault="00744B29" w:rsidP="00730A50">
      <w:pPr>
        <w:pStyle w:val="NormaleWeb"/>
        <w:spacing w:before="0" w:beforeAutospacing="0" w:after="0" w:afterAutospacing="0"/>
        <w:jc w:val="both"/>
        <w:rPr>
          <w:rFonts w:asciiTheme="minorHAnsi" w:hAnsiTheme="minorHAnsi" w:cstheme="minorHAnsi"/>
          <w:sz w:val="16"/>
          <w:szCs w:val="16"/>
        </w:rPr>
      </w:pPr>
      <w:r w:rsidRPr="00730A50">
        <w:rPr>
          <w:rFonts w:asciiTheme="minorHAnsi" w:hAnsiTheme="minorHAnsi" w:cstheme="minorHAnsi"/>
          <w:sz w:val="16"/>
          <w:szCs w:val="16"/>
        </w:rPr>
        <w:t xml:space="preserve">Anomala serie bonelliana di volumi cartonati. Collana bonelliana di albi cartonati pubblicata dal 1976 al 1980. Il perno della collana è l'avventura, inserita in un contesto storico estremamente realistico, attorno al quale ruotano le umane vicende di eroi, antieroi e persone comuni. </w:t>
      </w:r>
      <w:hyperlink r:id="rId19" w:history="1">
        <w:r w:rsidRPr="00730A50">
          <w:rPr>
            <w:rStyle w:val="Collegamentoipertestuale"/>
            <w:rFonts w:asciiTheme="minorHAnsi" w:hAnsiTheme="minorHAnsi" w:cstheme="minorHAnsi"/>
            <w:sz w:val="16"/>
            <w:szCs w:val="16"/>
          </w:rPr>
          <w:t>https://www.ubcfumetti.com/ubcdb/?en=Un%20uomo%20un%27avventura</w:t>
        </w:r>
      </w:hyperlink>
    </w:p>
    <w:p w14:paraId="43C8F874" w14:textId="77777777" w:rsidR="00BC36CE" w:rsidRPr="00730A50" w:rsidRDefault="00BC36CE" w:rsidP="00730A50">
      <w:pPr>
        <w:jc w:val="both"/>
        <w:rPr>
          <w:rFonts w:asciiTheme="minorHAnsi" w:hAnsiTheme="minorHAnsi" w:cstheme="minorHAnsi"/>
          <w:color w:val="000080"/>
          <w:sz w:val="16"/>
          <w:szCs w:val="16"/>
        </w:rPr>
      </w:pPr>
    </w:p>
    <w:p w14:paraId="2B75D208" w14:textId="2A7E211C" w:rsidR="00744B29" w:rsidRPr="00730A50" w:rsidRDefault="00744B29" w:rsidP="00730A50">
      <w:pPr>
        <w:jc w:val="both"/>
        <w:rPr>
          <w:rFonts w:asciiTheme="minorHAnsi" w:hAnsiTheme="minorHAnsi" w:cstheme="minorHAnsi"/>
          <w:sz w:val="16"/>
          <w:szCs w:val="16"/>
        </w:rPr>
      </w:pPr>
      <w:r w:rsidRPr="00730A50">
        <w:rPr>
          <w:rFonts w:asciiTheme="minorHAnsi" w:hAnsiTheme="minorHAnsi" w:cstheme="minorHAnsi"/>
          <w:color w:val="000080"/>
          <w:sz w:val="16"/>
          <w:szCs w:val="16"/>
        </w:rPr>
        <w:t>Un Uomo un'Avventura</w:t>
      </w:r>
      <w:r w:rsidR="00BC36CE"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di </w:t>
      </w:r>
      <w:hyperlink r:id="rId20" w:history="1">
        <w:r w:rsidRPr="00730A50">
          <w:rPr>
            <w:rStyle w:val="Collegamentoipertestuale"/>
            <w:rFonts w:asciiTheme="minorHAnsi" w:hAnsiTheme="minorHAnsi" w:cstheme="minorHAnsi"/>
            <w:sz w:val="16"/>
            <w:szCs w:val="16"/>
          </w:rPr>
          <w:t>Fabrizio Gallerani</w:t>
        </w:r>
      </w:hyperlink>
      <w:r w:rsidRPr="00730A50">
        <w:rPr>
          <w:rFonts w:asciiTheme="minorHAnsi" w:hAnsiTheme="minorHAnsi" w:cstheme="minorHAnsi"/>
          <w:sz w:val="16"/>
          <w:szCs w:val="16"/>
        </w:rPr>
        <w:t xml:space="preserve"> - 1 Feb 2003 </w:t>
      </w:r>
    </w:p>
    <w:p w14:paraId="592FF112" w14:textId="77777777" w:rsidR="00BC36CE" w:rsidRPr="00730A50" w:rsidRDefault="00744B29" w:rsidP="00730A50">
      <w:pPr>
        <w:pStyle w:val="NormaleWeb"/>
        <w:spacing w:before="0" w:beforeAutospacing="0" w:after="0" w:afterAutospacing="0"/>
        <w:jc w:val="both"/>
        <w:rPr>
          <w:rFonts w:asciiTheme="minorHAnsi" w:hAnsiTheme="minorHAnsi" w:cstheme="minorHAnsi"/>
          <w:sz w:val="16"/>
          <w:szCs w:val="16"/>
        </w:rPr>
      </w:pPr>
      <w:r w:rsidRPr="00730A50">
        <w:rPr>
          <w:rFonts w:asciiTheme="minorHAnsi" w:hAnsiTheme="minorHAnsi" w:cstheme="minorHAnsi"/>
          <w:sz w:val="16"/>
          <w:szCs w:val="16"/>
        </w:rPr>
        <w:t>Quando nasce e chi la crea?</w:t>
      </w:r>
      <w:r w:rsidR="00BC36CE"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Preceduto da un numero zero realizzato con una diversa grafica, il primo volume della collana </w:t>
      </w:r>
      <w:r w:rsidRPr="00730A50">
        <w:rPr>
          <w:rFonts w:asciiTheme="minorHAnsi" w:hAnsiTheme="minorHAnsi" w:cstheme="minorHAnsi"/>
          <w:b/>
          <w:bCs/>
          <w:sz w:val="16"/>
          <w:szCs w:val="16"/>
        </w:rPr>
        <w:t>Un Uomo un'Avventura</w:t>
      </w:r>
      <w:r w:rsidRPr="00730A50">
        <w:rPr>
          <w:rFonts w:asciiTheme="minorHAnsi" w:hAnsiTheme="minorHAnsi" w:cstheme="minorHAnsi"/>
          <w:sz w:val="16"/>
          <w:szCs w:val="16"/>
        </w:rPr>
        <w:t xml:space="preserve"> esce nelle edicole italiane nel novembre del </w:t>
      </w:r>
      <w:r w:rsidRPr="00730A50">
        <w:rPr>
          <w:rFonts w:asciiTheme="minorHAnsi" w:hAnsiTheme="minorHAnsi" w:cstheme="minorHAnsi"/>
          <w:b/>
          <w:bCs/>
          <w:sz w:val="16"/>
          <w:szCs w:val="16"/>
        </w:rPr>
        <w:t>1976</w:t>
      </w:r>
      <w:r w:rsidRPr="00730A50">
        <w:rPr>
          <w:rFonts w:asciiTheme="minorHAnsi" w:hAnsiTheme="minorHAnsi" w:cstheme="minorHAnsi"/>
          <w:sz w:val="16"/>
          <w:szCs w:val="16"/>
        </w:rPr>
        <w:t xml:space="preserve"> sotto l'etichetta dell'</w:t>
      </w:r>
      <w:r w:rsidRPr="00730A50">
        <w:rPr>
          <w:rFonts w:asciiTheme="minorHAnsi" w:hAnsiTheme="minorHAnsi" w:cstheme="minorHAnsi"/>
          <w:b/>
          <w:bCs/>
          <w:sz w:val="16"/>
          <w:szCs w:val="16"/>
        </w:rPr>
        <w:t>Editoriale Cepim</w:t>
      </w:r>
      <w:r w:rsidRPr="00730A50">
        <w:rPr>
          <w:rFonts w:asciiTheme="minorHAnsi" w:hAnsiTheme="minorHAnsi" w:cstheme="minorHAnsi"/>
          <w:sz w:val="16"/>
          <w:szCs w:val="16"/>
        </w:rPr>
        <w:t xml:space="preserve"> (incarnazione dell'attuale Sergio Bonelli Editore). Ideata dallo stesso </w:t>
      </w:r>
      <w:hyperlink r:id="rId21" w:history="1">
        <w:r w:rsidRPr="00730A50">
          <w:rPr>
            <w:rStyle w:val="Collegamentoipertestuale"/>
            <w:rFonts w:asciiTheme="minorHAnsi" w:hAnsiTheme="minorHAnsi" w:cstheme="minorHAnsi"/>
            <w:sz w:val="16"/>
            <w:szCs w:val="16"/>
          </w:rPr>
          <w:t>Sergio Bonelli</w:t>
        </w:r>
      </w:hyperlink>
      <w:r w:rsidRPr="00730A50">
        <w:rPr>
          <w:rFonts w:asciiTheme="minorHAnsi" w:hAnsiTheme="minorHAnsi" w:cstheme="minorHAnsi"/>
          <w:sz w:val="16"/>
          <w:szCs w:val="16"/>
        </w:rPr>
        <w:t xml:space="preserve">, la collana è curata da </w:t>
      </w:r>
      <w:r w:rsidRPr="00730A50">
        <w:rPr>
          <w:rFonts w:asciiTheme="minorHAnsi" w:hAnsiTheme="minorHAnsi" w:cstheme="minorHAnsi"/>
          <w:b/>
          <w:bCs/>
          <w:sz w:val="16"/>
          <w:szCs w:val="16"/>
        </w:rPr>
        <w:t>Decio Canzio</w:t>
      </w:r>
      <w:r w:rsidRPr="00730A50">
        <w:rPr>
          <w:rFonts w:asciiTheme="minorHAnsi" w:hAnsiTheme="minorHAnsi" w:cstheme="minorHAnsi"/>
          <w:sz w:val="16"/>
          <w:szCs w:val="16"/>
        </w:rPr>
        <w:t xml:space="preserve">, entrambi anche autori di alcune delle sceneggiature. </w:t>
      </w:r>
      <w:r w:rsidRPr="00730A50">
        <w:rPr>
          <w:rFonts w:asciiTheme="minorHAnsi" w:hAnsiTheme="minorHAnsi" w:cstheme="minorHAnsi"/>
          <w:b/>
          <w:bCs/>
          <w:sz w:val="16"/>
          <w:szCs w:val="16"/>
        </w:rPr>
        <w:t>Trenta</w:t>
      </w:r>
      <w:r w:rsidRPr="00730A50">
        <w:rPr>
          <w:rFonts w:asciiTheme="minorHAnsi" w:hAnsiTheme="minorHAnsi" w:cstheme="minorHAnsi"/>
          <w:sz w:val="16"/>
          <w:szCs w:val="16"/>
        </w:rPr>
        <w:t xml:space="preserve"> sono i volumi usciti, con periodicità variabile, nell'arco dei </w:t>
      </w:r>
      <w:r w:rsidRPr="00730A50">
        <w:rPr>
          <w:rFonts w:asciiTheme="minorHAnsi" w:hAnsiTheme="minorHAnsi" w:cstheme="minorHAnsi"/>
          <w:b/>
          <w:bCs/>
          <w:sz w:val="16"/>
          <w:szCs w:val="16"/>
        </w:rPr>
        <w:t>cinque anni</w:t>
      </w:r>
      <w:r w:rsidRPr="00730A50">
        <w:rPr>
          <w:rFonts w:asciiTheme="minorHAnsi" w:hAnsiTheme="minorHAnsi" w:cstheme="minorHAnsi"/>
          <w:sz w:val="16"/>
          <w:szCs w:val="16"/>
        </w:rPr>
        <w:t xml:space="preserve"> di vita della serie (l'ultimo numero è uscito nel novembre del </w:t>
      </w:r>
      <w:r w:rsidRPr="00730A50">
        <w:rPr>
          <w:rFonts w:asciiTheme="minorHAnsi" w:hAnsiTheme="minorHAnsi" w:cstheme="minorHAnsi"/>
          <w:b/>
          <w:bCs/>
          <w:sz w:val="16"/>
          <w:szCs w:val="16"/>
        </w:rPr>
        <w:t>1980</w:t>
      </w:r>
      <w:r w:rsidRPr="00730A50">
        <w:rPr>
          <w:rFonts w:asciiTheme="minorHAnsi" w:hAnsiTheme="minorHAnsi" w:cstheme="minorHAnsi"/>
          <w:sz w:val="16"/>
          <w:szCs w:val="16"/>
        </w:rPr>
        <w:t xml:space="preserve">) e il prezzo di copertina durante la pubblicazione è raddoppiato, passando dalle 2.500 lire del 1976 alle 5.000 del 1980. </w:t>
      </w:r>
    </w:p>
    <w:p w14:paraId="79179009" w14:textId="77777777" w:rsidR="00BC36CE" w:rsidRPr="00730A50" w:rsidRDefault="00744B29" w:rsidP="00730A50">
      <w:pPr>
        <w:pStyle w:val="NormaleWeb"/>
        <w:spacing w:before="0" w:beforeAutospacing="0" w:after="0" w:afterAutospacing="0"/>
        <w:jc w:val="both"/>
        <w:rPr>
          <w:rFonts w:asciiTheme="minorHAnsi" w:hAnsiTheme="minorHAnsi" w:cstheme="minorHAnsi"/>
          <w:sz w:val="16"/>
          <w:szCs w:val="16"/>
        </w:rPr>
      </w:pPr>
      <w:r w:rsidRPr="00730A50">
        <w:rPr>
          <w:rFonts w:asciiTheme="minorHAnsi" w:hAnsiTheme="minorHAnsi" w:cstheme="minorHAnsi"/>
          <w:sz w:val="16"/>
          <w:szCs w:val="16"/>
        </w:rPr>
        <w:t>Che cos'è?</w:t>
      </w:r>
      <w:r w:rsidR="00BC36CE"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Si tratta della prima (e unica, perlomeno finora) </w:t>
      </w:r>
      <w:r w:rsidRPr="00730A50">
        <w:rPr>
          <w:rFonts w:asciiTheme="minorHAnsi" w:hAnsiTheme="minorHAnsi" w:cstheme="minorHAnsi"/>
          <w:b/>
          <w:bCs/>
          <w:sz w:val="16"/>
          <w:szCs w:val="16"/>
        </w:rPr>
        <w:t>collana di albi cartonati</w:t>
      </w:r>
      <w:r w:rsidRPr="00730A50">
        <w:rPr>
          <w:rFonts w:asciiTheme="minorHAnsi" w:hAnsiTheme="minorHAnsi" w:cstheme="minorHAnsi"/>
          <w:sz w:val="16"/>
          <w:szCs w:val="16"/>
        </w:rPr>
        <w:t xml:space="preserve"> edita dalla Sergio Bonelli. Il colore e la veste prestigiosa (si tratta di volumi di grande formato, 24 x 31,5 centimetri, con la classica foliazione "</w:t>
      </w:r>
      <w:r w:rsidRPr="00730A50">
        <w:rPr>
          <w:rFonts w:asciiTheme="minorHAnsi" w:hAnsiTheme="minorHAnsi" w:cstheme="minorHAnsi"/>
          <w:i/>
          <w:iCs/>
          <w:sz w:val="16"/>
          <w:szCs w:val="16"/>
        </w:rPr>
        <w:t>francese</w:t>
      </w:r>
      <w:r w:rsidRPr="00730A50">
        <w:rPr>
          <w:rFonts w:asciiTheme="minorHAnsi" w:hAnsiTheme="minorHAnsi" w:cstheme="minorHAnsi"/>
          <w:sz w:val="16"/>
          <w:szCs w:val="16"/>
        </w:rPr>
        <w:t xml:space="preserve">" a 48 tavole, stampate su carta patinata ad altra grammatura) ne costituiscono i principali tratti distintivi, rispetto alla tradizione della casa editrice, ma è principalmente grazie alle innovazioni nei contenuti se la serie viene ricordata come </w:t>
      </w:r>
      <w:r w:rsidRPr="00730A50">
        <w:rPr>
          <w:rFonts w:asciiTheme="minorHAnsi" w:hAnsiTheme="minorHAnsi" w:cstheme="minorHAnsi"/>
          <w:b/>
          <w:bCs/>
          <w:sz w:val="16"/>
          <w:szCs w:val="16"/>
        </w:rPr>
        <w:t>una delle migliori proposte</w:t>
      </w:r>
      <w:r w:rsidRPr="00730A50">
        <w:rPr>
          <w:rFonts w:asciiTheme="minorHAnsi" w:hAnsiTheme="minorHAnsi" w:cstheme="minorHAnsi"/>
          <w:sz w:val="16"/>
          <w:szCs w:val="16"/>
        </w:rPr>
        <w:t xml:space="preserve"> dell'editoria italiana a fumetti. </w:t>
      </w:r>
    </w:p>
    <w:p w14:paraId="70245D3C" w14:textId="1F40194E" w:rsidR="00744B29" w:rsidRPr="00730A50" w:rsidRDefault="00744B29" w:rsidP="00730A50">
      <w:pPr>
        <w:pStyle w:val="NormaleWeb"/>
        <w:spacing w:before="0" w:beforeAutospacing="0" w:after="0" w:afterAutospacing="0"/>
        <w:jc w:val="both"/>
        <w:rPr>
          <w:rFonts w:asciiTheme="minorHAnsi" w:hAnsiTheme="minorHAnsi" w:cstheme="minorHAnsi"/>
          <w:sz w:val="16"/>
          <w:szCs w:val="16"/>
        </w:rPr>
      </w:pPr>
      <w:r w:rsidRPr="00730A50">
        <w:rPr>
          <w:rFonts w:asciiTheme="minorHAnsi" w:hAnsiTheme="minorHAnsi" w:cstheme="minorHAnsi"/>
          <w:sz w:val="16"/>
          <w:szCs w:val="16"/>
        </w:rPr>
        <w:t>Chi sono i protagonisti?</w:t>
      </w:r>
      <w:r w:rsidR="00BC36CE"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Il vero perno della collana è infatti </w:t>
      </w:r>
      <w:r w:rsidRPr="00730A50">
        <w:rPr>
          <w:rFonts w:asciiTheme="minorHAnsi" w:hAnsiTheme="minorHAnsi" w:cstheme="minorHAnsi"/>
          <w:b/>
          <w:bCs/>
          <w:sz w:val="16"/>
          <w:szCs w:val="16"/>
        </w:rPr>
        <w:t>l'avventura</w:t>
      </w:r>
      <w:r w:rsidRPr="00730A50">
        <w:rPr>
          <w:rFonts w:asciiTheme="minorHAnsi" w:hAnsiTheme="minorHAnsi" w:cstheme="minorHAnsi"/>
          <w:sz w:val="16"/>
          <w:szCs w:val="16"/>
        </w:rPr>
        <w:t xml:space="preserve">, o meglio, </w:t>
      </w:r>
      <w:r w:rsidRPr="00730A50">
        <w:rPr>
          <w:rFonts w:asciiTheme="minorHAnsi" w:hAnsiTheme="minorHAnsi" w:cstheme="minorHAnsi"/>
          <w:b/>
          <w:bCs/>
          <w:sz w:val="16"/>
          <w:szCs w:val="16"/>
        </w:rPr>
        <w:t>tutti i generi</w:t>
      </w:r>
      <w:r w:rsidRPr="00730A50">
        <w:rPr>
          <w:rFonts w:asciiTheme="minorHAnsi" w:hAnsiTheme="minorHAnsi" w:cstheme="minorHAnsi"/>
          <w:sz w:val="16"/>
          <w:szCs w:val="16"/>
        </w:rPr>
        <w:t xml:space="preserve"> dell'avventura, da quelli più classici a quelli meno frequentati, ma sempre inseriti in un </w:t>
      </w:r>
      <w:r w:rsidRPr="00730A50">
        <w:rPr>
          <w:rFonts w:asciiTheme="minorHAnsi" w:hAnsiTheme="minorHAnsi" w:cstheme="minorHAnsi"/>
          <w:b/>
          <w:bCs/>
          <w:sz w:val="16"/>
          <w:szCs w:val="16"/>
        </w:rPr>
        <w:t>contesto storico</w:t>
      </w:r>
      <w:r w:rsidRPr="00730A50">
        <w:rPr>
          <w:rFonts w:asciiTheme="minorHAnsi" w:hAnsiTheme="minorHAnsi" w:cstheme="minorHAnsi"/>
          <w:sz w:val="16"/>
          <w:szCs w:val="16"/>
        </w:rPr>
        <w:t xml:space="preserve"> estremamente realistico, attorno al quale ruotano le umane vicende di eroi, antieroi e persone comuni. Dall'esotica </w:t>
      </w:r>
      <w:r w:rsidRPr="00730A50">
        <w:rPr>
          <w:rFonts w:asciiTheme="minorHAnsi" w:hAnsiTheme="minorHAnsi" w:cstheme="minorHAnsi"/>
          <w:b/>
          <w:bCs/>
          <w:sz w:val="16"/>
          <w:szCs w:val="16"/>
        </w:rPr>
        <w:t>Legione Straniera</w:t>
      </w:r>
      <w:r w:rsidRPr="00730A50">
        <w:rPr>
          <w:rFonts w:asciiTheme="minorHAnsi" w:hAnsiTheme="minorHAnsi" w:cstheme="minorHAnsi"/>
          <w:sz w:val="16"/>
          <w:szCs w:val="16"/>
        </w:rPr>
        <w:t xml:space="preserve"> alla guerra degli </w:t>
      </w:r>
      <w:r w:rsidRPr="00730A50">
        <w:rPr>
          <w:rFonts w:asciiTheme="minorHAnsi" w:hAnsiTheme="minorHAnsi" w:cstheme="minorHAnsi"/>
          <w:b/>
          <w:bCs/>
          <w:sz w:val="16"/>
          <w:szCs w:val="16"/>
        </w:rPr>
        <w:t>Zulù</w:t>
      </w:r>
      <w:r w:rsidRPr="00730A50">
        <w:rPr>
          <w:rFonts w:asciiTheme="minorHAnsi" w:hAnsiTheme="minorHAnsi" w:cstheme="minorHAnsi"/>
          <w:sz w:val="16"/>
          <w:szCs w:val="16"/>
        </w:rPr>
        <w:t xml:space="preserve"> in Sudafrica; dai </w:t>
      </w:r>
      <w:r w:rsidRPr="00730A50">
        <w:rPr>
          <w:rFonts w:asciiTheme="minorHAnsi" w:hAnsiTheme="minorHAnsi" w:cstheme="minorHAnsi"/>
          <w:b/>
          <w:bCs/>
          <w:sz w:val="16"/>
          <w:szCs w:val="16"/>
        </w:rPr>
        <w:t>Cangaceiros</w:t>
      </w:r>
      <w:r w:rsidRPr="00730A50">
        <w:rPr>
          <w:rFonts w:asciiTheme="minorHAnsi" w:hAnsiTheme="minorHAnsi" w:cstheme="minorHAnsi"/>
          <w:sz w:val="16"/>
          <w:szCs w:val="16"/>
        </w:rPr>
        <w:t xml:space="preserve"> brasiliani alla rivolta dei Boxer in </w:t>
      </w:r>
      <w:r w:rsidRPr="00730A50">
        <w:rPr>
          <w:rFonts w:asciiTheme="minorHAnsi" w:hAnsiTheme="minorHAnsi" w:cstheme="minorHAnsi"/>
          <w:b/>
          <w:bCs/>
          <w:sz w:val="16"/>
          <w:szCs w:val="16"/>
        </w:rPr>
        <w:t>Cina</w:t>
      </w:r>
      <w:r w:rsidRPr="00730A50">
        <w:rPr>
          <w:rFonts w:asciiTheme="minorHAnsi" w:hAnsiTheme="minorHAnsi" w:cstheme="minorHAnsi"/>
          <w:sz w:val="16"/>
          <w:szCs w:val="16"/>
        </w:rPr>
        <w:t xml:space="preserve">; dai misteriosi </w:t>
      </w:r>
      <w:r w:rsidRPr="00730A50">
        <w:rPr>
          <w:rFonts w:asciiTheme="minorHAnsi" w:hAnsiTheme="minorHAnsi" w:cstheme="minorHAnsi"/>
          <w:b/>
          <w:bCs/>
          <w:sz w:val="16"/>
          <w:szCs w:val="16"/>
        </w:rPr>
        <w:t>Thugs</w:t>
      </w:r>
      <w:r w:rsidRPr="00730A50">
        <w:rPr>
          <w:rFonts w:asciiTheme="minorHAnsi" w:hAnsiTheme="minorHAnsi" w:cstheme="minorHAnsi"/>
          <w:sz w:val="16"/>
          <w:szCs w:val="16"/>
        </w:rPr>
        <w:t xml:space="preserve"> indiani all'America del </w:t>
      </w:r>
      <w:r w:rsidRPr="00730A50">
        <w:rPr>
          <w:rFonts w:asciiTheme="minorHAnsi" w:hAnsiTheme="minorHAnsi" w:cstheme="minorHAnsi"/>
          <w:b/>
          <w:bCs/>
          <w:sz w:val="16"/>
          <w:szCs w:val="16"/>
        </w:rPr>
        <w:t>proibizionismo</w:t>
      </w:r>
      <w:r w:rsidRPr="00730A50">
        <w:rPr>
          <w:rFonts w:asciiTheme="minorHAnsi" w:hAnsiTheme="minorHAnsi" w:cstheme="minorHAnsi"/>
          <w:sz w:val="16"/>
          <w:szCs w:val="16"/>
        </w:rPr>
        <w:t xml:space="preserve">; dall'Italia </w:t>
      </w:r>
      <w:r w:rsidRPr="00730A50">
        <w:rPr>
          <w:rFonts w:asciiTheme="minorHAnsi" w:hAnsiTheme="minorHAnsi" w:cstheme="minorHAnsi"/>
          <w:b/>
          <w:bCs/>
          <w:sz w:val="16"/>
          <w:szCs w:val="16"/>
        </w:rPr>
        <w:t>Sabauda</w:t>
      </w:r>
      <w:r w:rsidRPr="00730A50">
        <w:rPr>
          <w:rFonts w:asciiTheme="minorHAnsi" w:hAnsiTheme="minorHAnsi" w:cstheme="minorHAnsi"/>
          <w:sz w:val="16"/>
          <w:szCs w:val="16"/>
        </w:rPr>
        <w:t xml:space="preserve"> al leggendario </w:t>
      </w:r>
      <w:r w:rsidRPr="00730A50">
        <w:rPr>
          <w:rFonts w:asciiTheme="minorHAnsi" w:hAnsiTheme="minorHAnsi" w:cstheme="minorHAnsi"/>
          <w:b/>
          <w:bCs/>
          <w:sz w:val="16"/>
          <w:szCs w:val="16"/>
        </w:rPr>
        <w:t>Nord-Est</w:t>
      </w:r>
      <w:r w:rsidRPr="00730A50">
        <w:rPr>
          <w:rFonts w:asciiTheme="minorHAnsi" w:hAnsiTheme="minorHAnsi" w:cstheme="minorHAnsi"/>
          <w:sz w:val="16"/>
          <w:szCs w:val="16"/>
        </w:rPr>
        <w:t xml:space="preserve"> americano; dal misterioso </w:t>
      </w:r>
      <w:r w:rsidRPr="00730A50">
        <w:rPr>
          <w:rFonts w:asciiTheme="minorHAnsi" w:hAnsiTheme="minorHAnsi" w:cstheme="minorHAnsi"/>
          <w:b/>
          <w:bCs/>
          <w:sz w:val="16"/>
          <w:szCs w:val="16"/>
        </w:rPr>
        <w:t>Tibet</w:t>
      </w:r>
      <w:r w:rsidRPr="00730A50">
        <w:rPr>
          <w:rFonts w:asciiTheme="minorHAnsi" w:hAnsiTheme="minorHAnsi" w:cstheme="minorHAnsi"/>
          <w:sz w:val="16"/>
          <w:szCs w:val="16"/>
        </w:rPr>
        <w:t xml:space="preserve"> al jazz del periodo d'oro di </w:t>
      </w:r>
      <w:r w:rsidRPr="00730A50">
        <w:rPr>
          <w:rFonts w:asciiTheme="minorHAnsi" w:hAnsiTheme="minorHAnsi" w:cstheme="minorHAnsi"/>
          <w:b/>
          <w:bCs/>
          <w:sz w:val="16"/>
          <w:szCs w:val="16"/>
        </w:rPr>
        <w:t>Harlem</w:t>
      </w:r>
      <w:r w:rsidRPr="00730A50">
        <w:rPr>
          <w:rFonts w:asciiTheme="minorHAnsi" w:hAnsiTheme="minorHAnsi" w:cstheme="minorHAnsi"/>
          <w:sz w:val="16"/>
          <w:szCs w:val="16"/>
        </w:rPr>
        <w:t xml:space="preserve">; dagli scenari della </w:t>
      </w:r>
      <w:r w:rsidRPr="00730A50">
        <w:rPr>
          <w:rFonts w:asciiTheme="minorHAnsi" w:hAnsiTheme="minorHAnsi" w:cstheme="minorHAnsi"/>
          <w:b/>
          <w:bCs/>
          <w:sz w:val="16"/>
          <w:szCs w:val="16"/>
        </w:rPr>
        <w:t>Guerra Russia-Giappone</w:t>
      </w:r>
      <w:r w:rsidRPr="00730A50">
        <w:rPr>
          <w:rFonts w:asciiTheme="minorHAnsi" w:hAnsiTheme="minorHAnsi" w:cstheme="minorHAnsi"/>
          <w:sz w:val="16"/>
          <w:szCs w:val="16"/>
        </w:rPr>
        <w:t xml:space="preserve"> a quelli della </w:t>
      </w:r>
      <w:r w:rsidRPr="00730A50">
        <w:rPr>
          <w:rFonts w:asciiTheme="minorHAnsi" w:hAnsiTheme="minorHAnsi" w:cstheme="minorHAnsi"/>
          <w:b/>
          <w:bCs/>
          <w:sz w:val="16"/>
          <w:szCs w:val="16"/>
        </w:rPr>
        <w:t>Seconda Guerra Mondiale</w:t>
      </w:r>
      <w:r w:rsidRPr="00730A50">
        <w:rPr>
          <w:rFonts w:asciiTheme="minorHAnsi" w:hAnsiTheme="minorHAnsi" w:cstheme="minorHAnsi"/>
          <w:sz w:val="16"/>
          <w:szCs w:val="16"/>
        </w:rPr>
        <w:t xml:space="preserve">; dalle paludi della </w:t>
      </w:r>
      <w:r w:rsidRPr="00730A50">
        <w:rPr>
          <w:rFonts w:asciiTheme="minorHAnsi" w:hAnsiTheme="minorHAnsi" w:cstheme="minorHAnsi"/>
          <w:b/>
          <w:bCs/>
          <w:sz w:val="16"/>
          <w:szCs w:val="16"/>
        </w:rPr>
        <w:t>Florida</w:t>
      </w:r>
      <w:r w:rsidRPr="00730A50">
        <w:rPr>
          <w:rFonts w:asciiTheme="minorHAnsi" w:hAnsiTheme="minorHAnsi" w:cstheme="minorHAnsi"/>
          <w:sz w:val="16"/>
          <w:szCs w:val="16"/>
        </w:rPr>
        <w:t xml:space="preserve"> allo sterminato </w:t>
      </w:r>
      <w:r w:rsidRPr="00730A50">
        <w:rPr>
          <w:rFonts w:asciiTheme="minorHAnsi" w:hAnsiTheme="minorHAnsi" w:cstheme="minorHAnsi"/>
          <w:b/>
          <w:bCs/>
          <w:sz w:val="16"/>
          <w:szCs w:val="16"/>
        </w:rPr>
        <w:t>deserto africano</w:t>
      </w:r>
      <w:r w:rsidRPr="00730A50">
        <w:rPr>
          <w:rFonts w:asciiTheme="minorHAnsi" w:hAnsiTheme="minorHAnsi" w:cstheme="minorHAnsi"/>
          <w:sz w:val="16"/>
          <w:szCs w:val="16"/>
        </w:rPr>
        <w:t xml:space="preserve">; dagli assolati </w:t>
      </w:r>
      <w:r w:rsidRPr="00730A50">
        <w:rPr>
          <w:rFonts w:asciiTheme="minorHAnsi" w:hAnsiTheme="minorHAnsi" w:cstheme="minorHAnsi"/>
          <w:b/>
          <w:bCs/>
          <w:sz w:val="16"/>
          <w:szCs w:val="16"/>
        </w:rPr>
        <w:t>Caraibi</w:t>
      </w:r>
      <w:r w:rsidRPr="00730A50">
        <w:rPr>
          <w:rFonts w:asciiTheme="minorHAnsi" w:hAnsiTheme="minorHAnsi" w:cstheme="minorHAnsi"/>
          <w:sz w:val="16"/>
          <w:szCs w:val="16"/>
        </w:rPr>
        <w:t xml:space="preserve"> alle fredde distese del </w:t>
      </w:r>
      <w:r w:rsidRPr="00730A50">
        <w:rPr>
          <w:rFonts w:asciiTheme="minorHAnsi" w:hAnsiTheme="minorHAnsi" w:cstheme="minorHAnsi"/>
          <w:b/>
          <w:bCs/>
          <w:sz w:val="16"/>
          <w:szCs w:val="16"/>
        </w:rPr>
        <w:t>Canada</w:t>
      </w:r>
      <w:r w:rsidRPr="00730A50">
        <w:rPr>
          <w:rFonts w:asciiTheme="minorHAnsi" w:hAnsiTheme="minorHAnsi" w:cstheme="minorHAnsi"/>
          <w:sz w:val="16"/>
          <w:szCs w:val="16"/>
        </w:rPr>
        <w:t xml:space="preserve">. </w:t>
      </w:r>
    </w:p>
    <w:p w14:paraId="3E19C919" w14:textId="4E0A524E" w:rsidR="00744B29" w:rsidRPr="00730A50" w:rsidRDefault="00744B29" w:rsidP="00730A50">
      <w:pPr>
        <w:pStyle w:val="NormaleWeb"/>
        <w:spacing w:before="0" w:beforeAutospacing="0" w:after="0" w:afterAutospacing="0"/>
        <w:jc w:val="both"/>
        <w:rPr>
          <w:rFonts w:asciiTheme="minorHAnsi" w:hAnsiTheme="minorHAnsi" w:cstheme="minorHAnsi"/>
          <w:sz w:val="16"/>
          <w:szCs w:val="16"/>
        </w:rPr>
      </w:pPr>
      <w:r w:rsidRPr="00730A50">
        <w:rPr>
          <w:rFonts w:asciiTheme="minorHAnsi" w:hAnsiTheme="minorHAnsi" w:cstheme="minorHAnsi"/>
          <w:sz w:val="16"/>
          <w:szCs w:val="16"/>
        </w:rPr>
        <w:t>Chi sono gli autori?</w:t>
      </w:r>
      <w:r w:rsidR="00BC36CE"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La netta rottura con la tradizione editoriale è evidente anche nella scelta di privilegiare i </w:t>
      </w:r>
      <w:r w:rsidRPr="00730A50">
        <w:rPr>
          <w:rFonts w:asciiTheme="minorHAnsi" w:hAnsiTheme="minorHAnsi" w:cstheme="minorHAnsi"/>
          <w:b/>
          <w:bCs/>
          <w:sz w:val="16"/>
          <w:szCs w:val="16"/>
        </w:rPr>
        <w:t>disegnatori</w:t>
      </w:r>
      <w:r w:rsidRPr="00730A50">
        <w:rPr>
          <w:rFonts w:asciiTheme="minorHAnsi" w:hAnsiTheme="minorHAnsi" w:cstheme="minorHAnsi"/>
          <w:sz w:val="16"/>
          <w:szCs w:val="16"/>
        </w:rPr>
        <w:t xml:space="preserve"> nella vetrina della copertina, a scapito degli autori dei testi. Grazie a questa decisione, a fianco di autori completi ed affermati come </w:t>
      </w:r>
      <w:r w:rsidRPr="00730A50">
        <w:rPr>
          <w:rFonts w:asciiTheme="minorHAnsi" w:hAnsiTheme="minorHAnsi" w:cstheme="minorHAnsi"/>
          <w:b/>
          <w:bCs/>
          <w:sz w:val="16"/>
          <w:szCs w:val="16"/>
        </w:rPr>
        <w:t>Hugo Pratt, Attilio Micheluzzi, Dino Battaglia, Sergio Toppi, Guido Crepax</w:t>
      </w:r>
      <w:r w:rsidRPr="00730A50">
        <w:rPr>
          <w:rFonts w:asciiTheme="minorHAnsi" w:hAnsiTheme="minorHAnsi" w:cstheme="minorHAnsi"/>
          <w:sz w:val="16"/>
          <w:szCs w:val="16"/>
        </w:rPr>
        <w:t xml:space="preserve">, </w:t>
      </w:r>
      <w:hyperlink r:id="rId22" w:history="1">
        <w:r w:rsidRPr="00730A50">
          <w:rPr>
            <w:rStyle w:val="Collegamentoipertestuale"/>
            <w:rFonts w:asciiTheme="minorHAnsi" w:hAnsiTheme="minorHAnsi" w:cstheme="minorHAnsi"/>
            <w:sz w:val="16"/>
            <w:szCs w:val="16"/>
          </w:rPr>
          <w:t>Gino D'Antonio</w:t>
        </w:r>
      </w:hyperlink>
      <w:r w:rsidRPr="00730A50">
        <w:rPr>
          <w:rFonts w:asciiTheme="minorHAnsi" w:hAnsiTheme="minorHAnsi" w:cstheme="minorHAnsi"/>
          <w:sz w:val="16"/>
          <w:szCs w:val="16"/>
        </w:rPr>
        <w:t xml:space="preserve"> e </w:t>
      </w:r>
      <w:r w:rsidRPr="00730A50">
        <w:rPr>
          <w:rFonts w:asciiTheme="minorHAnsi" w:hAnsiTheme="minorHAnsi" w:cstheme="minorHAnsi"/>
          <w:b/>
          <w:bCs/>
          <w:sz w:val="16"/>
          <w:szCs w:val="16"/>
        </w:rPr>
        <w:t>Alarico Gattia</w:t>
      </w:r>
      <w:r w:rsidRPr="00730A50">
        <w:rPr>
          <w:rFonts w:asciiTheme="minorHAnsi" w:hAnsiTheme="minorHAnsi" w:cstheme="minorHAnsi"/>
          <w:sz w:val="16"/>
          <w:szCs w:val="16"/>
        </w:rPr>
        <w:t xml:space="preserve">, hanno l'onore della ribalta alcuni fra i disegnatori storici della casa </w:t>
      </w:r>
      <w:r w:rsidRPr="00730A50">
        <w:rPr>
          <w:rFonts w:asciiTheme="minorHAnsi" w:hAnsiTheme="minorHAnsi" w:cstheme="minorHAnsi"/>
          <w:sz w:val="16"/>
          <w:szCs w:val="16"/>
        </w:rPr>
        <w:lastRenderedPageBreak/>
        <w:t xml:space="preserve">editrice, come </w:t>
      </w:r>
      <w:r w:rsidRPr="00730A50">
        <w:rPr>
          <w:rFonts w:asciiTheme="minorHAnsi" w:hAnsiTheme="minorHAnsi" w:cstheme="minorHAnsi"/>
          <w:b/>
          <w:bCs/>
          <w:sz w:val="16"/>
          <w:szCs w:val="16"/>
        </w:rPr>
        <w:t>Aurelio Galleppini</w:t>
      </w:r>
      <w:r w:rsidRPr="00730A50">
        <w:rPr>
          <w:rFonts w:asciiTheme="minorHAnsi" w:hAnsiTheme="minorHAnsi" w:cstheme="minorHAnsi"/>
          <w:sz w:val="16"/>
          <w:szCs w:val="16"/>
        </w:rPr>
        <w:t xml:space="preserve"> e </w:t>
      </w:r>
      <w:r w:rsidRPr="00730A50">
        <w:rPr>
          <w:rFonts w:asciiTheme="minorHAnsi" w:hAnsiTheme="minorHAnsi" w:cstheme="minorHAnsi"/>
          <w:b/>
          <w:bCs/>
          <w:sz w:val="16"/>
          <w:szCs w:val="16"/>
        </w:rPr>
        <w:t>Renato Polese</w:t>
      </w:r>
      <w:r w:rsidRPr="00730A50">
        <w:rPr>
          <w:rFonts w:asciiTheme="minorHAnsi" w:hAnsiTheme="minorHAnsi" w:cstheme="minorHAnsi"/>
          <w:sz w:val="16"/>
          <w:szCs w:val="16"/>
        </w:rPr>
        <w:t xml:space="preserve">, e firme fino ad allora meno note ai lettori bonelliani, come </w:t>
      </w:r>
      <w:hyperlink r:id="rId23" w:history="1">
        <w:r w:rsidRPr="00730A50">
          <w:rPr>
            <w:rStyle w:val="Collegamentoipertestuale"/>
            <w:rFonts w:asciiTheme="minorHAnsi" w:hAnsiTheme="minorHAnsi" w:cstheme="minorHAnsi"/>
            <w:sz w:val="16"/>
            <w:szCs w:val="16"/>
          </w:rPr>
          <w:t>Giancarlo Alessandrini</w:t>
        </w:r>
      </w:hyperlink>
      <w:r w:rsidRPr="00730A50">
        <w:rPr>
          <w:rFonts w:asciiTheme="minorHAnsi" w:hAnsiTheme="minorHAnsi" w:cstheme="minorHAnsi"/>
          <w:sz w:val="16"/>
          <w:szCs w:val="16"/>
        </w:rPr>
        <w:t xml:space="preserve">, </w:t>
      </w:r>
      <w:r w:rsidRPr="00730A50">
        <w:rPr>
          <w:rFonts w:asciiTheme="minorHAnsi" w:hAnsiTheme="minorHAnsi" w:cstheme="minorHAnsi"/>
          <w:b/>
          <w:bCs/>
          <w:sz w:val="16"/>
          <w:szCs w:val="16"/>
        </w:rPr>
        <w:t>Guido Buzzelli, Milo Manara</w:t>
      </w:r>
      <w:r w:rsidRPr="00730A50">
        <w:rPr>
          <w:rFonts w:asciiTheme="minorHAnsi" w:hAnsiTheme="minorHAnsi" w:cstheme="minorHAnsi"/>
          <w:sz w:val="16"/>
          <w:szCs w:val="16"/>
        </w:rPr>
        <w:t xml:space="preserve"> e </w:t>
      </w:r>
      <w:r w:rsidRPr="00730A50">
        <w:rPr>
          <w:rFonts w:asciiTheme="minorHAnsi" w:hAnsiTheme="minorHAnsi" w:cstheme="minorHAnsi"/>
          <w:b/>
          <w:bCs/>
          <w:sz w:val="16"/>
          <w:szCs w:val="16"/>
        </w:rPr>
        <w:t>Ferdinando Tacconi</w:t>
      </w:r>
      <w:r w:rsidRPr="00730A50">
        <w:rPr>
          <w:rFonts w:asciiTheme="minorHAnsi" w:hAnsiTheme="minorHAnsi" w:cstheme="minorHAnsi"/>
          <w:sz w:val="16"/>
          <w:szCs w:val="16"/>
        </w:rPr>
        <w:t xml:space="preserve">; ad affiancare questi ultimi ai testi, oltre ai già citati Bonelli, Canzio e D'Antonio, anche un giovane ma promettente </w:t>
      </w:r>
      <w:hyperlink r:id="rId24" w:history="1">
        <w:r w:rsidRPr="00730A50">
          <w:rPr>
            <w:rStyle w:val="Collegamentoipertestuale"/>
            <w:rFonts w:asciiTheme="minorHAnsi" w:hAnsiTheme="minorHAnsi" w:cstheme="minorHAnsi"/>
            <w:sz w:val="16"/>
            <w:szCs w:val="16"/>
          </w:rPr>
          <w:t>Alfredo Castelli</w:t>
        </w:r>
      </w:hyperlink>
      <w:r w:rsidRPr="00730A50">
        <w:rPr>
          <w:rFonts w:asciiTheme="minorHAnsi" w:hAnsiTheme="minorHAnsi" w:cstheme="minorHAnsi"/>
          <w:sz w:val="16"/>
          <w:szCs w:val="16"/>
        </w:rPr>
        <w:t xml:space="preserve">. </w:t>
      </w:r>
    </w:p>
    <w:p w14:paraId="2F2CCAB5" w14:textId="7D04585E" w:rsidR="00744B29" w:rsidRPr="00730A50" w:rsidRDefault="00744B29" w:rsidP="00730A50">
      <w:pPr>
        <w:pStyle w:val="NormaleWeb"/>
        <w:spacing w:before="0" w:beforeAutospacing="0" w:after="0" w:afterAutospacing="0"/>
        <w:jc w:val="both"/>
        <w:rPr>
          <w:rFonts w:asciiTheme="minorHAnsi" w:hAnsiTheme="minorHAnsi" w:cstheme="minorHAnsi"/>
          <w:sz w:val="16"/>
          <w:szCs w:val="16"/>
        </w:rPr>
      </w:pPr>
      <w:r w:rsidRPr="00730A50">
        <w:rPr>
          <w:rFonts w:asciiTheme="minorHAnsi" w:hAnsiTheme="minorHAnsi" w:cstheme="minorHAnsi"/>
          <w:sz w:val="16"/>
          <w:szCs w:val="16"/>
        </w:rPr>
        <w:t xml:space="preserve">La collana ha avuto anche i meriti di ospitare prestigiosi autori internazionali come </w:t>
      </w:r>
      <w:r w:rsidRPr="00730A50">
        <w:rPr>
          <w:rFonts w:asciiTheme="minorHAnsi" w:hAnsiTheme="minorHAnsi" w:cstheme="minorHAnsi"/>
          <w:b/>
          <w:bCs/>
          <w:sz w:val="16"/>
          <w:szCs w:val="16"/>
        </w:rPr>
        <w:t>Fernando Fernandez, Robert Gigi, Jo Oliveira</w:t>
      </w:r>
      <w:r w:rsidRPr="00730A50">
        <w:rPr>
          <w:rFonts w:asciiTheme="minorHAnsi" w:hAnsiTheme="minorHAnsi" w:cstheme="minorHAnsi"/>
          <w:sz w:val="16"/>
          <w:szCs w:val="16"/>
        </w:rPr>
        <w:t xml:space="preserve"> e </w:t>
      </w:r>
      <w:r w:rsidRPr="00730A50">
        <w:rPr>
          <w:rFonts w:asciiTheme="minorHAnsi" w:hAnsiTheme="minorHAnsi" w:cstheme="minorHAnsi"/>
          <w:b/>
          <w:bCs/>
          <w:sz w:val="16"/>
          <w:szCs w:val="16"/>
        </w:rPr>
        <w:t>Enric Siò</w:t>
      </w:r>
      <w:r w:rsidRPr="00730A50">
        <w:rPr>
          <w:rFonts w:asciiTheme="minorHAnsi" w:hAnsiTheme="minorHAnsi" w:cstheme="minorHAnsi"/>
          <w:sz w:val="16"/>
          <w:szCs w:val="16"/>
        </w:rPr>
        <w:t xml:space="preserve">, di consacrare le insospettate doti narrative di un autore come </w:t>
      </w:r>
      <w:hyperlink r:id="rId25" w:history="1">
        <w:r w:rsidRPr="00730A50">
          <w:rPr>
            <w:rStyle w:val="Collegamentoipertestuale"/>
            <w:rFonts w:asciiTheme="minorHAnsi" w:hAnsiTheme="minorHAnsi" w:cstheme="minorHAnsi"/>
            <w:sz w:val="16"/>
            <w:szCs w:val="16"/>
          </w:rPr>
          <w:t>Bonvi</w:t>
        </w:r>
      </w:hyperlink>
      <w:r w:rsidRPr="00730A50">
        <w:rPr>
          <w:rFonts w:asciiTheme="minorHAnsi" w:hAnsiTheme="minorHAnsi" w:cstheme="minorHAnsi"/>
          <w:sz w:val="16"/>
          <w:szCs w:val="16"/>
        </w:rPr>
        <w:t xml:space="preserve"> e di tenere a battesimo la prima storia a colori della coppia </w:t>
      </w:r>
      <w:hyperlink r:id="rId26" w:history="1">
        <w:r w:rsidRPr="00730A50">
          <w:rPr>
            <w:rStyle w:val="Collegamentoipertestuale"/>
            <w:rFonts w:asciiTheme="minorHAnsi" w:hAnsiTheme="minorHAnsi" w:cstheme="minorHAnsi"/>
            <w:sz w:val="16"/>
            <w:szCs w:val="16"/>
          </w:rPr>
          <w:t>Berardi</w:t>
        </w:r>
      </w:hyperlink>
      <w:r w:rsidRPr="00730A50">
        <w:rPr>
          <w:rFonts w:asciiTheme="minorHAnsi" w:hAnsiTheme="minorHAnsi" w:cstheme="minorHAnsi"/>
          <w:sz w:val="16"/>
          <w:szCs w:val="16"/>
        </w:rPr>
        <w:t xml:space="preserve"> &amp; </w:t>
      </w:r>
      <w:hyperlink r:id="rId27" w:history="1">
        <w:r w:rsidRPr="00730A50">
          <w:rPr>
            <w:rStyle w:val="Collegamentoipertestuale"/>
            <w:rFonts w:asciiTheme="minorHAnsi" w:hAnsiTheme="minorHAnsi" w:cstheme="minorHAnsi"/>
            <w:sz w:val="16"/>
            <w:szCs w:val="16"/>
          </w:rPr>
          <w:t>Milazzo</w:t>
        </w:r>
      </w:hyperlink>
      <w:r w:rsidRPr="00730A50">
        <w:rPr>
          <w:rFonts w:asciiTheme="minorHAnsi" w:hAnsiTheme="minorHAnsi" w:cstheme="minorHAnsi"/>
          <w:sz w:val="16"/>
          <w:szCs w:val="16"/>
        </w:rPr>
        <w:t xml:space="preserve"> ormai all'apice della loro collaborazione. </w:t>
      </w:r>
      <w:hyperlink r:id="rId28" w:history="1">
        <w:r w:rsidRPr="00730A50">
          <w:rPr>
            <w:rStyle w:val="Collegamentoipertestuale"/>
            <w:rFonts w:asciiTheme="minorHAnsi" w:hAnsiTheme="minorHAnsi" w:cstheme="minorHAnsi"/>
            <w:sz w:val="16"/>
            <w:szCs w:val="16"/>
          </w:rPr>
          <w:t>https://www.ubcfumetti.com/enciclopedia/uomoavventura/</w:t>
        </w:r>
      </w:hyperlink>
    </w:p>
    <w:p w14:paraId="3D43F44D" w14:textId="77777777" w:rsidR="00744B29" w:rsidRPr="00730A50" w:rsidRDefault="00744B29" w:rsidP="00730A50">
      <w:pPr>
        <w:pStyle w:val="NormaleWeb"/>
        <w:spacing w:before="0" w:beforeAutospacing="0" w:after="0" w:afterAutospacing="0"/>
        <w:jc w:val="both"/>
        <w:rPr>
          <w:rFonts w:asciiTheme="minorHAnsi" w:hAnsiTheme="minorHAnsi" w:cstheme="minorHAnsi"/>
          <w:sz w:val="16"/>
          <w:szCs w:val="16"/>
        </w:rPr>
      </w:pPr>
    </w:p>
    <w:p w14:paraId="43E52524" w14:textId="7E5A073B" w:rsidR="006578AC" w:rsidRPr="00730A50" w:rsidRDefault="006578AC" w:rsidP="00730A50">
      <w:pPr>
        <w:pStyle w:val="NormaleWeb"/>
        <w:spacing w:before="0" w:beforeAutospacing="0" w:after="0" w:afterAutospacing="0"/>
        <w:jc w:val="both"/>
        <w:rPr>
          <w:rFonts w:asciiTheme="minorHAnsi" w:hAnsiTheme="minorHAnsi" w:cstheme="minorHAnsi"/>
          <w:sz w:val="16"/>
          <w:szCs w:val="16"/>
        </w:rPr>
      </w:pPr>
      <w:r w:rsidRPr="00730A50">
        <w:rPr>
          <w:rFonts w:asciiTheme="minorHAnsi" w:hAnsiTheme="minorHAnsi" w:cstheme="minorHAnsi"/>
          <w:b/>
          <w:bCs/>
          <w:i/>
          <w:iCs/>
          <w:sz w:val="16"/>
          <w:szCs w:val="16"/>
        </w:rPr>
        <w:t>Un uomo un'avventura</w:t>
      </w:r>
      <w:r w:rsidRPr="00730A50">
        <w:rPr>
          <w:rFonts w:asciiTheme="minorHAnsi" w:hAnsiTheme="minorHAnsi" w:cstheme="minorHAnsi"/>
          <w:sz w:val="16"/>
          <w:szCs w:val="16"/>
        </w:rPr>
        <w:t xml:space="preserve"> è una </w:t>
      </w:r>
      <w:hyperlink r:id="rId29" w:tooltip="Collana editoriale" w:history="1">
        <w:r w:rsidRPr="00730A50">
          <w:rPr>
            <w:rStyle w:val="Collegamentoipertestuale"/>
            <w:rFonts w:asciiTheme="minorHAnsi" w:hAnsiTheme="minorHAnsi" w:cstheme="minorHAnsi"/>
            <w:sz w:val="16"/>
            <w:szCs w:val="16"/>
          </w:rPr>
          <w:t>collana</w:t>
        </w:r>
      </w:hyperlink>
      <w:r w:rsidRPr="00730A50">
        <w:rPr>
          <w:rFonts w:asciiTheme="minorHAnsi" w:hAnsiTheme="minorHAnsi" w:cstheme="minorHAnsi"/>
          <w:sz w:val="16"/>
          <w:szCs w:val="16"/>
        </w:rPr>
        <w:t xml:space="preserve"> di volumi a </w:t>
      </w:r>
      <w:hyperlink r:id="rId30" w:tooltip="Fumetto" w:history="1">
        <w:r w:rsidRPr="00730A50">
          <w:rPr>
            <w:rStyle w:val="Collegamentoipertestuale"/>
            <w:rFonts w:asciiTheme="minorHAnsi" w:hAnsiTheme="minorHAnsi" w:cstheme="minorHAnsi"/>
            <w:sz w:val="16"/>
            <w:szCs w:val="16"/>
          </w:rPr>
          <w:t>fumetti</w:t>
        </w:r>
      </w:hyperlink>
      <w:r w:rsidRPr="00730A50">
        <w:rPr>
          <w:rFonts w:asciiTheme="minorHAnsi" w:hAnsiTheme="minorHAnsi" w:cstheme="minorHAnsi"/>
          <w:sz w:val="16"/>
          <w:szCs w:val="16"/>
        </w:rPr>
        <w:t xml:space="preserve"> di genere avventuroso pubblicata dal </w:t>
      </w:r>
      <w:hyperlink r:id="rId31" w:tooltip="1976" w:history="1">
        <w:r w:rsidRPr="00730A50">
          <w:rPr>
            <w:rStyle w:val="Collegamentoipertestuale"/>
            <w:rFonts w:asciiTheme="minorHAnsi" w:hAnsiTheme="minorHAnsi" w:cstheme="minorHAnsi"/>
            <w:sz w:val="16"/>
            <w:szCs w:val="16"/>
          </w:rPr>
          <w:t>1976</w:t>
        </w:r>
      </w:hyperlink>
      <w:r w:rsidRPr="00730A50">
        <w:rPr>
          <w:rFonts w:asciiTheme="minorHAnsi" w:hAnsiTheme="minorHAnsi" w:cstheme="minorHAnsi"/>
          <w:sz w:val="16"/>
          <w:szCs w:val="16"/>
        </w:rPr>
        <w:t xml:space="preserve"> al </w:t>
      </w:r>
      <w:hyperlink r:id="rId32" w:tooltip="1980" w:history="1">
        <w:r w:rsidRPr="00730A50">
          <w:rPr>
            <w:rStyle w:val="Collegamentoipertestuale"/>
            <w:rFonts w:asciiTheme="minorHAnsi" w:hAnsiTheme="minorHAnsi" w:cstheme="minorHAnsi"/>
            <w:sz w:val="16"/>
            <w:szCs w:val="16"/>
          </w:rPr>
          <w:t>1980</w:t>
        </w:r>
      </w:hyperlink>
      <w:r w:rsidRPr="00730A50">
        <w:rPr>
          <w:rFonts w:asciiTheme="minorHAnsi" w:hAnsiTheme="minorHAnsi" w:cstheme="minorHAnsi"/>
          <w:sz w:val="16"/>
          <w:szCs w:val="16"/>
        </w:rPr>
        <w:t xml:space="preserve"> dalle </w:t>
      </w:r>
      <w:hyperlink r:id="rId33" w:tooltip="Edizioni Cepim" w:history="1">
        <w:r w:rsidRPr="00730A50">
          <w:rPr>
            <w:rStyle w:val="Collegamentoipertestuale"/>
            <w:rFonts w:asciiTheme="minorHAnsi" w:hAnsiTheme="minorHAnsi" w:cstheme="minorHAnsi"/>
            <w:sz w:val="16"/>
            <w:szCs w:val="16"/>
          </w:rPr>
          <w:t>Edizioni CEPIM</w:t>
        </w:r>
      </w:hyperlink>
      <w:r w:rsidRPr="00730A50">
        <w:rPr>
          <w:rFonts w:asciiTheme="minorHAnsi" w:hAnsiTheme="minorHAnsi" w:cstheme="minorHAnsi"/>
          <w:sz w:val="16"/>
          <w:szCs w:val="16"/>
        </w:rPr>
        <w:t xml:space="preserve">. La collana, distribuita in edicola, pubblicava </w:t>
      </w:r>
      <w:hyperlink r:id="rId34" w:tooltip="Romanzo a fumetti" w:history="1">
        <w:r w:rsidRPr="00730A50">
          <w:rPr>
            <w:rStyle w:val="Collegamentoipertestuale"/>
            <w:rFonts w:asciiTheme="minorHAnsi" w:hAnsiTheme="minorHAnsi" w:cstheme="minorHAnsi"/>
            <w:sz w:val="16"/>
            <w:szCs w:val="16"/>
          </w:rPr>
          <w:t>romanzi a fumetti</w:t>
        </w:r>
      </w:hyperlink>
      <w:r w:rsidRPr="00730A50">
        <w:rPr>
          <w:rFonts w:asciiTheme="minorHAnsi" w:hAnsiTheme="minorHAnsi" w:cstheme="minorHAnsi"/>
          <w:sz w:val="16"/>
          <w:szCs w:val="16"/>
        </w:rPr>
        <w:t xml:space="preserve"> appositamente realizzati e autoconclusivi, presentando a ogni uscita una storia e un autore differente, scelto tra i maggiori fumettisti italiani e internazionali dell'epoca. </w:t>
      </w:r>
    </w:p>
    <w:p w14:paraId="35A83851" w14:textId="77777777" w:rsidR="006578AC" w:rsidRPr="00730A50" w:rsidRDefault="006578AC" w:rsidP="00730A50">
      <w:pPr>
        <w:pStyle w:val="Titolo2"/>
        <w:spacing w:before="0"/>
        <w:jc w:val="both"/>
        <w:rPr>
          <w:rFonts w:asciiTheme="minorHAnsi" w:hAnsiTheme="minorHAnsi" w:cstheme="minorHAnsi"/>
          <w:sz w:val="16"/>
          <w:szCs w:val="16"/>
        </w:rPr>
      </w:pPr>
      <w:r w:rsidRPr="00730A50">
        <w:rPr>
          <w:rStyle w:val="mw-headline"/>
          <w:rFonts w:asciiTheme="minorHAnsi" w:hAnsiTheme="minorHAnsi" w:cstheme="minorHAnsi"/>
          <w:sz w:val="16"/>
          <w:szCs w:val="16"/>
        </w:rPr>
        <w:t>Storia editoriale</w:t>
      </w:r>
    </w:p>
    <w:p w14:paraId="2A355625" w14:textId="71FA19EF" w:rsidR="006578AC" w:rsidRPr="00730A50" w:rsidRDefault="006578AC" w:rsidP="00730A50">
      <w:pPr>
        <w:pStyle w:val="NormaleWeb"/>
        <w:spacing w:before="0" w:beforeAutospacing="0" w:after="0" w:afterAutospacing="0"/>
        <w:jc w:val="both"/>
        <w:rPr>
          <w:rFonts w:asciiTheme="minorHAnsi" w:hAnsiTheme="minorHAnsi" w:cstheme="minorHAnsi"/>
          <w:sz w:val="16"/>
          <w:szCs w:val="16"/>
        </w:rPr>
      </w:pPr>
      <w:r w:rsidRPr="00730A50">
        <w:rPr>
          <w:rFonts w:asciiTheme="minorHAnsi" w:hAnsiTheme="minorHAnsi" w:cstheme="minorHAnsi"/>
          <w:sz w:val="16"/>
          <w:szCs w:val="16"/>
        </w:rPr>
        <w:t>La serie fu molto innovativa per l'epoca, dato che pubblicava romanzi a fumetti auto conclusivi</w:t>
      </w:r>
      <w:hyperlink r:id="rId35" w:anchor="cite_note-Marchese2006-2" w:history="1">
        <w:r w:rsidRPr="00730A50">
          <w:rPr>
            <w:rStyle w:val="Collegamentoipertestuale"/>
            <w:rFonts w:asciiTheme="minorHAnsi" w:hAnsiTheme="minorHAnsi" w:cstheme="minorHAnsi"/>
            <w:sz w:val="16"/>
            <w:szCs w:val="16"/>
            <w:vertAlign w:val="superscript"/>
          </w:rPr>
          <w:t>[2]</w:t>
        </w:r>
      </w:hyperlink>
      <w:r w:rsidRPr="00730A50">
        <w:rPr>
          <w:rFonts w:asciiTheme="minorHAnsi" w:hAnsiTheme="minorHAnsi" w:cstheme="minorHAnsi"/>
          <w:sz w:val="16"/>
          <w:szCs w:val="16"/>
        </w:rPr>
        <w:t xml:space="preserve">; gli albi erano cartonati e di grande formato, con una foliazione di 48 tavole a colori stampate su carta patinata ad alta </w:t>
      </w:r>
      <w:hyperlink r:id="rId36" w:tooltip="Grammatura" w:history="1">
        <w:r w:rsidRPr="00730A50">
          <w:rPr>
            <w:rStyle w:val="Collegamentoipertestuale"/>
            <w:rFonts w:asciiTheme="minorHAnsi" w:hAnsiTheme="minorHAnsi" w:cstheme="minorHAnsi"/>
            <w:sz w:val="16"/>
            <w:szCs w:val="16"/>
          </w:rPr>
          <w:t>grammatura</w:t>
        </w:r>
      </w:hyperlink>
      <w:r w:rsidRPr="00730A50">
        <w:rPr>
          <w:rFonts w:asciiTheme="minorHAnsi" w:hAnsiTheme="minorHAnsi" w:cstheme="minorHAnsi"/>
          <w:sz w:val="16"/>
          <w:szCs w:val="16"/>
        </w:rPr>
        <w:t xml:space="preserve">, . Sulla copertina di ogni numero era presente solo il nome del disegnatore e non anche quello dell'autore dei testi; l'eventuale – molte delle storie erano infatti scritte e disegnate dallo stesso autore – sceneggiatore era comunque correttamente accreditato nel frontespizio. Agli autori era lasciata grande libertà creativa, in contesti narrativi molto realistici, differentemente da quanto accadeva nella tradizionale produzione seriale della CEPIM (futura </w:t>
      </w:r>
      <w:hyperlink r:id="rId37" w:tooltip="Sergio Bonelli Editore" w:history="1">
        <w:r w:rsidRPr="00730A50">
          <w:rPr>
            <w:rStyle w:val="Collegamentoipertestuale"/>
            <w:rFonts w:asciiTheme="minorHAnsi" w:hAnsiTheme="minorHAnsi" w:cstheme="minorHAnsi"/>
            <w:sz w:val="16"/>
            <w:szCs w:val="16"/>
          </w:rPr>
          <w:t>Sergio Bonelli Editore</w:t>
        </w:r>
      </w:hyperlink>
      <w:r w:rsidRPr="00730A50">
        <w:rPr>
          <w:rFonts w:asciiTheme="minorHAnsi" w:hAnsiTheme="minorHAnsi" w:cstheme="minorHAnsi"/>
          <w:sz w:val="16"/>
          <w:szCs w:val="16"/>
        </w:rPr>
        <w:t>), rivolta ai ragazzi più che agli adulti.</w:t>
      </w:r>
      <w:r w:rsidR="00BC36CE"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Il primo numero fu preceduto da un numero di prova nel settembre 1976 realizzato con una veste grafica leggermente diversa e conteneva </w:t>
      </w:r>
      <w:hyperlink r:id="rId38" w:anchor="L'uomo_del_Nilo_(Sergio_Toppi)" w:history="1">
        <w:r w:rsidRPr="00730A50">
          <w:rPr>
            <w:rStyle w:val="Collegamentoipertestuale"/>
            <w:rFonts w:asciiTheme="minorHAnsi" w:hAnsiTheme="minorHAnsi" w:cstheme="minorHAnsi"/>
            <w:i/>
            <w:iCs/>
            <w:sz w:val="16"/>
            <w:szCs w:val="16"/>
          </w:rPr>
          <w:t>L'uomo del Nilo</w:t>
        </w:r>
      </w:hyperlink>
      <w:r w:rsidRPr="00730A50">
        <w:rPr>
          <w:rFonts w:asciiTheme="minorHAnsi" w:hAnsiTheme="minorHAnsi" w:cstheme="minorHAnsi"/>
          <w:sz w:val="16"/>
          <w:szCs w:val="16"/>
        </w:rPr>
        <w:t xml:space="preserve"> di </w:t>
      </w:r>
      <w:hyperlink r:id="rId39" w:tooltip="Sergio Toppi" w:history="1">
        <w:r w:rsidRPr="00730A50">
          <w:rPr>
            <w:rStyle w:val="Collegamentoipertestuale"/>
            <w:rFonts w:asciiTheme="minorHAnsi" w:hAnsiTheme="minorHAnsi" w:cstheme="minorHAnsi"/>
            <w:sz w:val="16"/>
            <w:szCs w:val="16"/>
          </w:rPr>
          <w:t>Sergio Toppi</w:t>
        </w:r>
      </w:hyperlink>
      <w:r w:rsidRPr="00730A50">
        <w:rPr>
          <w:rFonts w:asciiTheme="minorHAnsi" w:hAnsiTheme="minorHAnsi" w:cstheme="minorHAnsi"/>
          <w:sz w:val="16"/>
          <w:szCs w:val="16"/>
        </w:rPr>
        <w:t>, la storia che poi sarebbe stata ripresentata nel primo volume.</w:t>
      </w:r>
      <w:r w:rsidR="00BC36CE"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Le storie presentate erano tutte prime pubblicazioni assolute, eccezion fatta per l'album di </w:t>
      </w:r>
      <w:hyperlink r:id="rId40" w:tooltip="Robert Gigi (la pagina non esiste)" w:history="1">
        <w:r w:rsidRPr="00730A50">
          <w:rPr>
            <w:rStyle w:val="Collegamentoipertestuale"/>
            <w:rFonts w:asciiTheme="minorHAnsi" w:hAnsiTheme="minorHAnsi" w:cstheme="minorHAnsi"/>
            <w:sz w:val="16"/>
            <w:szCs w:val="16"/>
          </w:rPr>
          <w:t>Robert Gigi</w:t>
        </w:r>
      </w:hyperlink>
      <w:r w:rsidRPr="00730A50">
        <w:rPr>
          <w:rFonts w:asciiTheme="minorHAnsi" w:hAnsiTheme="minorHAnsi" w:cstheme="minorHAnsi"/>
          <w:sz w:val="16"/>
          <w:szCs w:val="16"/>
        </w:rPr>
        <w:t xml:space="preserve">, parziale rimaneggiamento di un suo vecchio lavoro lanciato nei </w:t>
      </w:r>
      <w:hyperlink r:id="rId41" w:tooltip="Paesi Bassi" w:history="1">
        <w:r w:rsidRPr="00730A50">
          <w:rPr>
            <w:rStyle w:val="Collegamentoipertestuale"/>
            <w:rFonts w:asciiTheme="minorHAnsi" w:hAnsiTheme="minorHAnsi" w:cstheme="minorHAnsi"/>
            <w:sz w:val="16"/>
            <w:szCs w:val="16"/>
          </w:rPr>
          <w:t>Paesi Bassi</w:t>
        </w:r>
      </w:hyperlink>
      <w:r w:rsidRPr="00730A50">
        <w:rPr>
          <w:rFonts w:asciiTheme="minorHAnsi" w:hAnsiTheme="minorHAnsi" w:cstheme="minorHAnsi"/>
          <w:sz w:val="16"/>
          <w:szCs w:val="16"/>
        </w:rPr>
        <w:t xml:space="preserve"> all'inizio degli anni settanta, e per i primi tre volumi di </w:t>
      </w:r>
      <w:hyperlink r:id="rId42" w:tooltip="Hugo Pratt" w:history="1">
        <w:r w:rsidRPr="00730A50">
          <w:rPr>
            <w:rStyle w:val="Collegamentoipertestuale"/>
            <w:rFonts w:asciiTheme="minorHAnsi" w:hAnsiTheme="minorHAnsi" w:cstheme="minorHAnsi"/>
            <w:sz w:val="16"/>
            <w:szCs w:val="16"/>
          </w:rPr>
          <w:t>Hugo Pratt</w:t>
        </w:r>
      </w:hyperlink>
      <w:r w:rsidRPr="00730A50">
        <w:rPr>
          <w:rFonts w:asciiTheme="minorHAnsi" w:hAnsiTheme="minorHAnsi" w:cstheme="minorHAnsi"/>
          <w:sz w:val="16"/>
          <w:szCs w:val="16"/>
        </w:rPr>
        <w:t xml:space="preserve">, effettivamente commissionati da </w:t>
      </w:r>
      <w:hyperlink r:id="rId43" w:tooltip="Sergio Bonelli" w:history="1">
        <w:r w:rsidRPr="00730A50">
          <w:rPr>
            <w:rStyle w:val="Collegamentoipertestuale"/>
            <w:rFonts w:asciiTheme="minorHAnsi" w:hAnsiTheme="minorHAnsi" w:cstheme="minorHAnsi"/>
            <w:sz w:val="16"/>
            <w:szCs w:val="16"/>
          </w:rPr>
          <w:t>Bonelli</w:t>
        </w:r>
      </w:hyperlink>
      <w:r w:rsidRPr="00730A50">
        <w:rPr>
          <w:rFonts w:asciiTheme="minorHAnsi" w:hAnsiTheme="minorHAnsi" w:cstheme="minorHAnsi"/>
          <w:sz w:val="16"/>
          <w:szCs w:val="16"/>
        </w:rPr>
        <w:t xml:space="preserve">, ma pubblicati in anteprima in Francia da vari editori. Nelle singole schede degli albi vengono precisate tutte le informazioni. Nel 1978 </w:t>
      </w:r>
      <w:hyperlink r:id="rId44" w:tooltip="Magnus (fumettista)" w:history="1">
        <w:r w:rsidRPr="00730A50">
          <w:rPr>
            <w:rStyle w:val="Collegamentoipertestuale"/>
            <w:rFonts w:asciiTheme="minorHAnsi" w:hAnsiTheme="minorHAnsi" w:cstheme="minorHAnsi"/>
            <w:sz w:val="16"/>
            <w:szCs w:val="16"/>
          </w:rPr>
          <w:t>Magnus</w:t>
        </w:r>
      </w:hyperlink>
      <w:r w:rsidRPr="00730A50">
        <w:rPr>
          <w:rFonts w:asciiTheme="minorHAnsi" w:hAnsiTheme="minorHAnsi" w:cstheme="minorHAnsi"/>
          <w:sz w:val="16"/>
          <w:szCs w:val="16"/>
        </w:rPr>
        <w:t xml:space="preserve"> propose alla casa editrice un albo intitolato </w:t>
      </w:r>
      <w:r w:rsidRPr="00730A50">
        <w:rPr>
          <w:rFonts w:asciiTheme="minorHAnsi" w:hAnsiTheme="minorHAnsi" w:cstheme="minorHAnsi"/>
          <w:i/>
          <w:iCs/>
          <w:sz w:val="16"/>
          <w:szCs w:val="16"/>
        </w:rPr>
        <w:t>L'uomo di Lugo</w:t>
      </w:r>
      <w:r w:rsidRPr="00730A50">
        <w:rPr>
          <w:rFonts w:asciiTheme="minorHAnsi" w:hAnsiTheme="minorHAnsi" w:cstheme="minorHAnsi"/>
          <w:sz w:val="16"/>
          <w:szCs w:val="16"/>
        </w:rPr>
        <w:t xml:space="preserve"> che avrebbe dovuto svolgersi nella </w:t>
      </w:r>
      <w:hyperlink r:id="rId45" w:tooltip="Romagna" w:history="1">
        <w:r w:rsidRPr="00730A50">
          <w:rPr>
            <w:rStyle w:val="Collegamentoipertestuale"/>
            <w:rFonts w:asciiTheme="minorHAnsi" w:hAnsiTheme="minorHAnsi" w:cstheme="minorHAnsi"/>
            <w:sz w:val="16"/>
            <w:szCs w:val="16"/>
          </w:rPr>
          <w:t>Romagna</w:t>
        </w:r>
      </w:hyperlink>
      <w:r w:rsidRPr="00730A50">
        <w:rPr>
          <w:rFonts w:asciiTheme="minorHAnsi" w:hAnsiTheme="minorHAnsi" w:cstheme="minorHAnsi"/>
          <w:sz w:val="16"/>
          <w:szCs w:val="16"/>
        </w:rPr>
        <w:t xml:space="preserve"> della metà Ottocento, incentrato sulla figura del </w:t>
      </w:r>
      <w:hyperlink r:id="rId46" w:tooltip="Brigante" w:history="1">
        <w:r w:rsidRPr="00730A50">
          <w:rPr>
            <w:rStyle w:val="Collegamentoipertestuale"/>
            <w:rFonts w:asciiTheme="minorHAnsi" w:hAnsiTheme="minorHAnsi" w:cstheme="minorHAnsi"/>
            <w:sz w:val="16"/>
            <w:szCs w:val="16"/>
          </w:rPr>
          <w:t>brigante</w:t>
        </w:r>
      </w:hyperlink>
      <w:r w:rsidRPr="00730A50">
        <w:rPr>
          <w:rFonts w:asciiTheme="minorHAnsi" w:hAnsiTheme="minorHAnsi" w:cstheme="minorHAnsi"/>
          <w:sz w:val="16"/>
          <w:szCs w:val="16"/>
        </w:rPr>
        <w:t xml:space="preserve"> </w:t>
      </w:r>
      <w:hyperlink r:id="rId47" w:tooltip="Stefano Pelloni" w:history="1">
        <w:r w:rsidRPr="00730A50">
          <w:rPr>
            <w:rStyle w:val="Collegamentoipertestuale"/>
            <w:rFonts w:asciiTheme="minorHAnsi" w:hAnsiTheme="minorHAnsi" w:cstheme="minorHAnsi"/>
            <w:sz w:val="16"/>
            <w:szCs w:val="16"/>
          </w:rPr>
          <w:t>Stefano Pelloni</w:t>
        </w:r>
      </w:hyperlink>
      <w:r w:rsidRPr="00730A50">
        <w:rPr>
          <w:rFonts w:asciiTheme="minorHAnsi" w:hAnsiTheme="minorHAnsi" w:cstheme="minorHAnsi"/>
          <w:sz w:val="16"/>
          <w:szCs w:val="16"/>
        </w:rPr>
        <w:t>; la storia fu sceneggiata, ma non fu mai disegnata a causa dei lunghi tempi di lavorazione previsti.</w:t>
      </w:r>
      <w:r w:rsidR="00BC36CE"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La sceneggiatura, acquisita dalle </w:t>
      </w:r>
      <w:hyperlink r:id="rId48" w:tooltip="Edizioni NPE (la pagina non esiste)" w:history="1">
        <w:r w:rsidRPr="00730A50">
          <w:rPr>
            <w:rStyle w:val="Collegamentoipertestuale"/>
            <w:rFonts w:asciiTheme="minorHAnsi" w:hAnsiTheme="minorHAnsi" w:cstheme="minorHAnsi"/>
            <w:sz w:val="16"/>
            <w:szCs w:val="16"/>
          </w:rPr>
          <w:t>Edizioni NPE</w:t>
        </w:r>
      </w:hyperlink>
      <w:r w:rsidRPr="00730A50">
        <w:rPr>
          <w:rFonts w:asciiTheme="minorHAnsi" w:hAnsiTheme="minorHAnsi" w:cstheme="minorHAnsi"/>
          <w:sz w:val="16"/>
          <w:szCs w:val="16"/>
        </w:rPr>
        <w:t xml:space="preserve">, è stata affidata nel 2018 al fumettista </w:t>
      </w:r>
      <w:hyperlink r:id="rId49" w:tooltip="Sergio Tisselli (la pagina non esiste)" w:history="1">
        <w:r w:rsidRPr="00730A50">
          <w:rPr>
            <w:rStyle w:val="Collegamentoipertestuale"/>
            <w:rFonts w:asciiTheme="minorHAnsi" w:hAnsiTheme="minorHAnsi" w:cstheme="minorHAnsi"/>
            <w:sz w:val="16"/>
            <w:szCs w:val="16"/>
          </w:rPr>
          <w:t>Sergio Tisselli</w:t>
        </w:r>
      </w:hyperlink>
      <w:r w:rsidRPr="00730A50">
        <w:rPr>
          <w:rFonts w:asciiTheme="minorHAnsi" w:hAnsiTheme="minorHAnsi" w:cstheme="minorHAnsi"/>
          <w:sz w:val="16"/>
          <w:szCs w:val="16"/>
        </w:rPr>
        <w:t xml:space="preserve">, collaboratore e grande amico di Magnus. Reintitolata </w:t>
      </w:r>
      <w:r w:rsidRPr="00730A50">
        <w:rPr>
          <w:rFonts w:asciiTheme="minorHAnsi" w:hAnsiTheme="minorHAnsi" w:cstheme="minorHAnsi"/>
          <w:i/>
          <w:iCs/>
          <w:sz w:val="16"/>
          <w:szCs w:val="16"/>
        </w:rPr>
        <w:t>L'uomo dalla schioppa d'argento</w:t>
      </w:r>
      <w:r w:rsidRPr="00730A50">
        <w:rPr>
          <w:rFonts w:asciiTheme="minorHAnsi" w:hAnsiTheme="minorHAnsi" w:cstheme="minorHAnsi"/>
          <w:sz w:val="16"/>
          <w:szCs w:val="16"/>
        </w:rPr>
        <w:t>, è attualmente in lavorazione per i disegni dello stesso Tisselli. La collana non è mai stata ristampata integralmente, anche se molti volumi hanno avuto diverse riedizioni nel corso del tempo, di formato e contenuti spesso differenti dagli albi originali (elencate nelle singole schede).</w:t>
      </w:r>
      <w:r w:rsidR="00BC36CE"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La ristampa più completa si è avuta nel 1995, quando l'editrice </w:t>
      </w:r>
      <w:hyperlink r:id="rId50" w:tooltip="Hobby &amp; Work" w:history="1">
        <w:r w:rsidRPr="00730A50">
          <w:rPr>
            <w:rStyle w:val="Collegamentoipertestuale"/>
            <w:rFonts w:asciiTheme="minorHAnsi" w:hAnsiTheme="minorHAnsi" w:cstheme="minorHAnsi"/>
            <w:sz w:val="16"/>
            <w:szCs w:val="16"/>
          </w:rPr>
          <w:t>Hobby &amp; Work</w:t>
        </w:r>
      </w:hyperlink>
      <w:r w:rsidRPr="00730A50">
        <w:rPr>
          <w:rFonts w:asciiTheme="minorHAnsi" w:hAnsiTheme="minorHAnsi" w:cstheme="minorHAnsi"/>
          <w:sz w:val="16"/>
          <w:szCs w:val="16"/>
        </w:rPr>
        <w:t xml:space="preserve"> ripropose a colori 24 dei 30 volumi nella collana </w:t>
      </w:r>
      <w:r w:rsidRPr="00730A50">
        <w:rPr>
          <w:rFonts w:asciiTheme="minorHAnsi" w:hAnsiTheme="minorHAnsi" w:cstheme="minorHAnsi"/>
          <w:i/>
          <w:iCs/>
          <w:sz w:val="16"/>
          <w:szCs w:val="16"/>
        </w:rPr>
        <w:t>I grandi del fumetto</w:t>
      </w:r>
      <w:r w:rsidRPr="00730A50">
        <w:rPr>
          <w:rFonts w:asciiTheme="minorHAnsi" w:hAnsiTheme="minorHAnsi" w:cstheme="minorHAnsi"/>
          <w:sz w:val="16"/>
          <w:szCs w:val="16"/>
        </w:rPr>
        <w:t xml:space="preserve"> (che riprendeva grafica e interni dell'originale </w:t>
      </w:r>
      <w:r w:rsidRPr="00730A50">
        <w:rPr>
          <w:rFonts w:asciiTheme="minorHAnsi" w:hAnsiTheme="minorHAnsi" w:cstheme="minorHAnsi"/>
          <w:i/>
          <w:iCs/>
          <w:sz w:val="16"/>
          <w:szCs w:val="16"/>
        </w:rPr>
        <w:t>Un uomo un'avventura</w:t>
      </w:r>
      <w:r w:rsidRPr="00730A50">
        <w:rPr>
          <w:rFonts w:asciiTheme="minorHAnsi" w:hAnsiTheme="minorHAnsi" w:cstheme="minorHAnsi"/>
          <w:sz w:val="16"/>
          <w:szCs w:val="16"/>
        </w:rPr>
        <w:t xml:space="preserve">; unica differenza la rilegatura, in brossura e non in cartonato), escludendo i quattro albi di Pratt, e i due di </w:t>
      </w:r>
      <w:hyperlink r:id="rId51" w:tooltip="Enric Siò" w:history="1">
        <w:r w:rsidRPr="00730A50">
          <w:rPr>
            <w:rStyle w:val="Collegamentoipertestuale"/>
            <w:rFonts w:asciiTheme="minorHAnsi" w:hAnsiTheme="minorHAnsi" w:cstheme="minorHAnsi"/>
            <w:sz w:val="16"/>
            <w:szCs w:val="16"/>
          </w:rPr>
          <w:t>Enric Siò</w:t>
        </w:r>
      </w:hyperlink>
      <w:r w:rsidRPr="00730A50">
        <w:rPr>
          <w:rFonts w:asciiTheme="minorHAnsi" w:hAnsiTheme="minorHAnsi" w:cstheme="minorHAnsi"/>
          <w:sz w:val="16"/>
          <w:szCs w:val="16"/>
        </w:rPr>
        <w:t xml:space="preserve"> e di Gigi. </w:t>
      </w:r>
    </w:p>
    <w:p w14:paraId="0411BE9B" w14:textId="77777777" w:rsidR="006578AC" w:rsidRPr="00730A50" w:rsidRDefault="006578AC" w:rsidP="00730A50">
      <w:pPr>
        <w:pStyle w:val="Titolo2"/>
        <w:spacing w:before="0"/>
        <w:jc w:val="both"/>
        <w:rPr>
          <w:rFonts w:asciiTheme="minorHAnsi" w:hAnsiTheme="minorHAnsi" w:cstheme="minorHAnsi"/>
          <w:sz w:val="16"/>
          <w:szCs w:val="16"/>
        </w:rPr>
      </w:pPr>
      <w:r w:rsidRPr="00730A50">
        <w:rPr>
          <w:rStyle w:val="mw-headline"/>
          <w:rFonts w:asciiTheme="minorHAnsi" w:hAnsiTheme="minorHAnsi" w:cstheme="minorHAnsi"/>
          <w:i/>
          <w:iCs/>
          <w:sz w:val="16"/>
          <w:szCs w:val="16"/>
        </w:rPr>
        <w:t>L'uomo del Nilo</w:t>
      </w:r>
      <w:r w:rsidRPr="00730A50">
        <w:rPr>
          <w:rStyle w:val="mw-headline"/>
          <w:rFonts w:asciiTheme="minorHAnsi" w:hAnsiTheme="minorHAnsi" w:cstheme="minorHAnsi"/>
          <w:sz w:val="16"/>
          <w:szCs w:val="16"/>
        </w:rPr>
        <w:t xml:space="preserve"> (Sergio Toppi)</w:t>
      </w:r>
    </w:p>
    <w:p w14:paraId="537BED57" w14:textId="77777777" w:rsidR="006578AC" w:rsidRPr="00730A50" w:rsidRDefault="006578AC">
      <w:pPr>
        <w:numPr>
          <w:ilvl w:val="0"/>
          <w:numId w:val="1"/>
        </w:numPr>
        <w:jc w:val="both"/>
        <w:rPr>
          <w:rFonts w:asciiTheme="minorHAnsi" w:hAnsiTheme="minorHAnsi" w:cstheme="minorHAnsi"/>
          <w:sz w:val="16"/>
          <w:szCs w:val="16"/>
        </w:rPr>
      </w:pPr>
      <w:r w:rsidRPr="00730A50">
        <w:rPr>
          <w:rFonts w:asciiTheme="minorHAnsi" w:hAnsiTheme="minorHAnsi" w:cstheme="minorHAnsi"/>
          <w:b/>
          <w:bCs/>
          <w:sz w:val="16"/>
          <w:szCs w:val="16"/>
        </w:rPr>
        <w:t>Pubblicazione:</w:t>
      </w:r>
      <w:r w:rsidRPr="00730A50">
        <w:rPr>
          <w:rFonts w:asciiTheme="minorHAnsi" w:hAnsiTheme="minorHAnsi" w:cstheme="minorHAnsi"/>
          <w:sz w:val="16"/>
          <w:szCs w:val="16"/>
        </w:rPr>
        <w:t xml:space="preserve"> novembre 1976</w:t>
      </w:r>
    </w:p>
    <w:p w14:paraId="544D0B5B" w14:textId="77777777" w:rsidR="006578AC" w:rsidRPr="00730A50" w:rsidRDefault="006578AC">
      <w:pPr>
        <w:numPr>
          <w:ilvl w:val="0"/>
          <w:numId w:val="1"/>
        </w:numPr>
        <w:jc w:val="both"/>
        <w:rPr>
          <w:rFonts w:asciiTheme="minorHAnsi" w:hAnsiTheme="minorHAnsi" w:cstheme="minorHAnsi"/>
          <w:sz w:val="16"/>
          <w:szCs w:val="16"/>
        </w:rPr>
      </w:pPr>
      <w:r w:rsidRPr="00730A50">
        <w:rPr>
          <w:rFonts w:asciiTheme="minorHAnsi" w:hAnsiTheme="minorHAnsi" w:cstheme="minorHAnsi"/>
          <w:b/>
          <w:bCs/>
          <w:sz w:val="16"/>
          <w:szCs w:val="16"/>
        </w:rPr>
        <w:t>Disegni:</w:t>
      </w:r>
      <w:r w:rsidRPr="00730A50">
        <w:rPr>
          <w:rFonts w:asciiTheme="minorHAnsi" w:hAnsiTheme="minorHAnsi" w:cstheme="minorHAnsi"/>
          <w:sz w:val="16"/>
          <w:szCs w:val="16"/>
        </w:rPr>
        <w:t xml:space="preserve"> </w:t>
      </w:r>
      <w:hyperlink r:id="rId52" w:tooltip="Sergio Toppi" w:history="1">
        <w:r w:rsidRPr="00730A50">
          <w:rPr>
            <w:rStyle w:val="Collegamentoipertestuale"/>
            <w:rFonts w:asciiTheme="minorHAnsi" w:hAnsiTheme="minorHAnsi" w:cstheme="minorHAnsi"/>
            <w:sz w:val="16"/>
            <w:szCs w:val="16"/>
          </w:rPr>
          <w:t>Sergio Toppi</w:t>
        </w:r>
      </w:hyperlink>
    </w:p>
    <w:p w14:paraId="2AB9795A" w14:textId="77777777" w:rsidR="006578AC" w:rsidRPr="00730A50" w:rsidRDefault="006578AC">
      <w:pPr>
        <w:numPr>
          <w:ilvl w:val="0"/>
          <w:numId w:val="1"/>
        </w:numPr>
        <w:jc w:val="both"/>
        <w:rPr>
          <w:rFonts w:asciiTheme="minorHAnsi" w:hAnsiTheme="minorHAnsi" w:cstheme="minorHAnsi"/>
          <w:sz w:val="16"/>
          <w:szCs w:val="16"/>
        </w:rPr>
      </w:pPr>
      <w:r w:rsidRPr="00730A50">
        <w:rPr>
          <w:rFonts w:asciiTheme="minorHAnsi" w:hAnsiTheme="minorHAnsi" w:cstheme="minorHAnsi"/>
          <w:b/>
          <w:bCs/>
          <w:sz w:val="16"/>
          <w:szCs w:val="16"/>
        </w:rPr>
        <w:t>Soggetto e sceneggiatura:</w:t>
      </w:r>
      <w:r w:rsidRPr="00730A50">
        <w:rPr>
          <w:rFonts w:asciiTheme="minorHAnsi" w:hAnsiTheme="minorHAnsi" w:cstheme="minorHAnsi"/>
          <w:sz w:val="16"/>
          <w:szCs w:val="16"/>
        </w:rPr>
        <w:t xml:space="preserve"> </w:t>
      </w:r>
      <w:hyperlink r:id="rId53" w:tooltip="Decio Canzio" w:history="1">
        <w:r w:rsidRPr="00730A50">
          <w:rPr>
            <w:rStyle w:val="Collegamentoipertestuale"/>
            <w:rFonts w:asciiTheme="minorHAnsi" w:hAnsiTheme="minorHAnsi" w:cstheme="minorHAnsi"/>
            <w:sz w:val="16"/>
            <w:szCs w:val="16"/>
          </w:rPr>
          <w:t>Decio Canzio</w:t>
        </w:r>
      </w:hyperlink>
    </w:p>
    <w:p w14:paraId="28713CA0" w14:textId="77777777" w:rsidR="006578AC" w:rsidRPr="00730A50" w:rsidRDefault="006578AC">
      <w:pPr>
        <w:numPr>
          <w:ilvl w:val="0"/>
          <w:numId w:val="1"/>
        </w:numPr>
        <w:jc w:val="both"/>
        <w:rPr>
          <w:rFonts w:asciiTheme="minorHAnsi" w:hAnsiTheme="minorHAnsi" w:cstheme="minorHAnsi"/>
          <w:sz w:val="16"/>
          <w:szCs w:val="16"/>
        </w:rPr>
      </w:pPr>
      <w:r w:rsidRPr="00730A50">
        <w:rPr>
          <w:rFonts w:asciiTheme="minorHAnsi" w:hAnsiTheme="minorHAnsi" w:cstheme="minorHAnsi"/>
          <w:b/>
          <w:bCs/>
          <w:sz w:val="16"/>
          <w:szCs w:val="16"/>
        </w:rPr>
        <w:t>Colori:</w:t>
      </w:r>
      <w:r w:rsidRPr="00730A50">
        <w:rPr>
          <w:rFonts w:asciiTheme="minorHAnsi" w:hAnsiTheme="minorHAnsi" w:cstheme="minorHAnsi"/>
          <w:sz w:val="16"/>
          <w:szCs w:val="16"/>
        </w:rPr>
        <w:t xml:space="preserve"> </w:t>
      </w:r>
      <w:hyperlink r:id="rId54" w:tooltip="Ugo Pietrafitta (la pagina non esiste)" w:history="1">
        <w:r w:rsidRPr="00730A50">
          <w:rPr>
            <w:rStyle w:val="Collegamentoipertestuale"/>
            <w:rFonts w:asciiTheme="minorHAnsi" w:hAnsiTheme="minorHAnsi" w:cstheme="minorHAnsi"/>
            <w:sz w:val="16"/>
            <w:szCs w:val="16"/>
          </w:rPr>
          <w:t>Ugo Pietrafitta</w:t>
        </w:r>
      </w:hyperlink>
    </w:p>
    <w:p w14:paraId="1B2F922E" w14:textId="77777777" w:rsidR="006578AC" w:rsidRPr="00730A50" w:rsidRDefault="006578AC">
      <w:pPr>
        <w:numPr>
          <w:ilvl w:val="0"/>
          <w:numId w:val="1"/>
        </w:numPr>
        <w:jc w:val="both"/>
        <w:rPr>
          <w:rFonts w:asciiTheme="minorHAnsi" w:hAnsiTheme="minorHAnsi" w:cstheme="minorHAnsi"/>
          <w:sz w:val="16"/>
          <w:szCs w:val="16"/>
        </w:rPr>
      </w:pPr>
      <w:r w:rsidRPr="00730A50">
        <w:rPr>
          <w:rFonts w:asciiTheme="minorHAnsi" w:hAnsiTheme="minorHAnsi" w:cstheme="minorHAnsi"/>
          <w:b/>
          <w:bCs/>
          <w:sz w:val="16"/>
          <w:szCs w:val="16"/>
        </w:rPr>
        <w:t>Contesto e ambientazione:</w:t>
      </w:r>
      <w:r w:rsidRPr="00730A50">
        <w:rPr>
          <w:rFonts w:asciiTheme="minorHAnsi" w:hAnsiTheme="minorHAnsi" w:cstheme="minorHAnsi"/>
          <w:sz w:val="16"/>
          <w:szCs w:val="16"/>
        </w:rPr>
        <w:t xml:space="preserve"> La storia è ambientata in </w:t>
      </w:r>
      <w:hyperlink r:id="rId55" w:tooltip="Sudan" w:history="1">
        <w:r w:rsidRPr="00730A50">
          <w:rPr>
            <w:rStyle w:val="Collegamentoipertestuale"/>
            <w:rFonts w:asciiTheme="minorHAnsi" w:hAnsiTheme="minorHAnsi" w:cstheme="minorHAnsi"/>
            <w:sz w:val="16"/>
            <w:szCs w:val="16"/>
          </w:rPr>
          <w:t>Sudan</w:t>
        </w:r>
      </w:hyperlink>
      <w:r w:rsidRPr="00730A50">
        <w:rPr>
          <w:rFonts w:asciiTheme="minorHAnsi" w:hAnsiTheme="minorHAnsi" w:cstheme="minorHAnsi"/>
          <w:sz w:val="16"/>
          <w:szCs w:val="16"/>
        </w:rPr>
        <w:t xml:space="preserve"> negli </w:t>
      </w:r>
      <w:hyperlink r:id="rId56" w:tooltip="Anni 1880" w:history="1">
        <w:r w:rsidRPr="00730A50">
          <w:rPr>
            <w:rStyle w:val="Collegamentoipertestuale"/>
            <w:rFonts w:asciiTheme="minorHAnsi" w:hAnsiTheme="minorHAnsi" w:cstheme="minorHAnsi"/>
            <w:sz w:val="16"/>
            <w:szCs w:val="16"/>
          </w:rPr>
          <w:t>anni ottanta</w:t>
        </w:r>
      </w:hyperlink>
      <w:r w:rsidRPr="00730A50">
        <w:rPr>
          <w:rFonts w:asciiTheme="minorHAnsi" w:hAnsiTheme="minorHAnsi" w:cstheme="minorHAnsi"/>
          <w:sz w:val="16"/>
          <w:szCs w:val="16"/>
        </w:rPr>
        <w:t xml:space="preserve"> dell'</w:t>
      </w:r>
      <w:hyperlink r:id="rId57" w:tooltip="Ottocento" w:history="1">
        <w:r w:rsidRPr="00730A50">
          <w:rPr>
            <w:rStyle w:val="Collegamentoipertestuale"/>
            <w:rFonts w:asciiTheme="minorHAnsi" w:hAnsiTheme="minorHAnsi" w:cstheme="minorHAnsi"/>
            <w:sz w:val="16"/>
            <w:szCs w:val="16"/>
          </w:rPr>
          <w:t>Ottocento</w:t>
        </w:r>
      </w:hyperlink>
      <w:r w:rsidRPr="00730A50">
        <w:rPr>
          <w:rFonts w:asciiTheme="minorHAnsi" w:hAnsiTheme="minorHAnsi" w:cstheme="minorHAnsi"/>
          <w:sz w:val="16"/>
          <w:szCs w:val="16"/>
        </w:rPr>
        <w:t xml:space="preserve">, al tempo della </w:t>
      </w:r>
      <w:hyperlink r:id="rId58" w:tooltip="Guerra mahdista" w:history="1">
        <w:r w:rsidRPr="00730A50">
          <w:rPr>
            <w:rStyle w:val="Collegamentoipertestuale"/>
            <w:rFonts w:asciiTheme="minorHAnsi" w:hAnsiTheme="minorHAnsi" w:cstheme="minorHAnsi"/>
            <w:sz w:val="16"/>
            <w:szCs w:val="16"/>
          </w:rPr>
          <w:t>rivolta mahdista</w:t>
        </w:r>
      </w:hyperlink>
      <w:r w:rsidRPr="00730A50">
        <w:rPr>
          <w:rFonts w:asciiTheme="minorHAnsi" w:hAnsiTheme="minorHAnsi" w:cstheme="minorHAnsi"/>
          <w:sz w:val="16"/>
          <w:szCs w:val="16"/>
        </w:rPr>
        <w:t xml:space="preserve"> che oppose l'esercito sudanese guidato da </w:t>
      </w:r>
      <w:hyperlink r:id="rId59" w:tooltip="Muhammad Ahmad" w:history="1">
        <w:r w:rsidRPr="00730A50">
          <w:rPr>
            <w:rStyle w:val="Collegamentoipertestuale"/>
            <w:rFonts w:asciiTheme="minorHAnsi" w:hAnsiTheme="minorHAnsi" w:cstheme="minorHAnsi"/>
            <w:sz w:val="16"/>
            <w:szCs w:val="16"/>
          </w:rPr>
          <w:t>Muhammad Ahmad</w:t>
        </w:r>
      </w:hyperlink>
      <w:r w:rsidRPr="00730A50">
        <w:rPr>
          <w:rFonts w:asciiTheme="minorHAnsi" w:hAnsiTheme="minorHAnsi" w:cstheme="minorHAnsi"/>
          <w:sz w:val="16"/>
          <w:szCs w:val="16"/>
        </w:rPr>
        <w:t xml:space="preserve">, autoproclamatosi </w:t>
      </w:r>
      <w:hyperlink r:id="rId60" w:tooltip="Mahdi" w:history="1">
        <w:r w:rsidRPr="00730A50">
          <w:rPr>
            <w:rStyle w:val="Collegamentoipertestuale"/>
            <w:rFonts w:asciiTheme="minorHAnsi" w:hAnsiTheme="minorHAnsi" w:cstheme="minorHAnsi"/>
            <w:sz w:val="16"/>
            <w:szCs w:val="16"/>
          </w:rPr>
          <w:t>Mahdi</w:t>
        </w:r>
      </w:hyperlink>
      <w:r w:rsidRPr="00730A50">
        <w:rPr>
          <w:rFonts w:asciiTheme="minorHAnsi" w:hAnsiTheme="minorHAnsi" w:cstheme="minorHAnsi"/>
          <w:sz w:val="16"/>
          <w:szCs w:val="16"/>
        </w:rPr>
        <w:t xml:space="preserve">, e l'esercito anglo-egiziano, alla testa del quale era il generale </w:t>
      </w:r>
      <w:hyperlink r:id="rId61" w:tooltip="Inghilterra" w:history="1">
        <w:r w:rsidRPr="00730A50">
          <w:rPr>
            <w:rStyle w:val="Collegamentoipertestuale"/>
            <w:rFonts w:asciiTheme="minorHAnsi" w:hAnsiTheme="minorHAnsi" w:cstheme="minorHAnsi"/>
            <w:sz w:val="16"/>
            <w:szCs w:val="16"/>
          </w:rPr>
          <w:t>inglese</w:t>
        </w:r>
      </w:hyperlink>
      <w:r w:rsidRPr="00730A50">
        <w:rPr>
          <w:rFonts w:asciiTheme="minorHAnsi" w:hAnsiTheme="minorHAnsi" w:cstheme="minorHAnsi"/>
          <w:sz w:val="16"/>
          <w:szCs w:val="16"/>
        </w:rPr>
        <w:t xml:space="preserve"> </w:t>
      </w:r>
      <w:hyperlink r:id="rId62" w:tooltip="Charles Gordon" w:history="1">
        <w:r w:rsidRPr="00730A50">
          <w:rPr>
            <w:rStyle w:val="Collegamentoipertestuale"/>
            <w:rFonts w:asciiTheme="minorHAnsi" w:hAnsiTheme="minorHAnsi" w:cstheme="minorHAnsi"/>
            <w:sz w:val="16"/>
            <w:szCs w:val="16"/>
          </w:rPr>
          <w:t>Charles Gordon</w:t>
        </w:r>
      </w:hyperlink>
      <w:r w:rsidRPr="00730A50">
        <w:rPr>
          <w:rFonts w:asciiTheme="minorHAnsi" w:hAnsiTheme="minorHAnsi" w:cstheme="minorHAnsi"/>
          <w:sz w:val="16"/>
          <w:szCs w:val="16"/>
        </w:rPr>
        <w:t>, detto "Gordon Pascià".</w:t>
      </w:r>
    </w:p>
    <w:p w14:paraId="0B07B034" w14:textId="16514460" w:rsidR="006578AC" w:rsidRPr="00730A50" w:rsidRDefault="006578AC" w:rsidP="00730A50">
      <w:pPr>
        <w:pStyle w:val="NormaleWeb"/>
        <w:spacing w:before="0" w:beforeAutospacing="0" w:after="0" w:afterAutospacing="0"/>
        <w:jc w:val="both"/>
        <w:rPr>
          <w:rFonts w:asciiTheme="minorHAnsi" w:hAnsiTheme="minorHAnsi" w:cstheme="minorHAnsi"/>
          <w:sz w:val="16"/>
          <w:szCs w:val="16"/>
        </w:rPr>
      </w:pPr>
      <w:r w:rsidRPr="00730A50">
        <w:rPr>
          <w:rFonts w:asciiTheme="minorHAnsi" w:hAnsiTheme="minorHAnsi" w:cstheme="minorHAnsi"/>
          <w:b/>
          <w:bCs/>
          <w:sz w:val="16"/>
          <w:szCs w:val="16"/>
        </w:rPr>
        <w:t>Trama:</w:t>
      </w:r>
      <w:r w:rsidRPr="00730A50">
        <w:rPr>
          <w:rFonts w:asciiTheme="minorHAnsi" w:hAnsiTheme="minorHAnsi" w:cstheme="minorHAnsi"/>
          <w:sz w:val="16"/>
          <w:szCs w:val="16"/>
        </w:rPr>
        <w:t xml:space="preserve"> Il giovane reporter inglese Bob Wingate arriva a </w:t>
      </w:r>
      <w:hyperlink r:id="rId63" w:tooltip="Khartum" w:history="1">
        <w:r w:rsidRPr="00730A50">
          <w:rPr>
            <w:rStyle w:val="Collegamentoipertestuale"/>
            <w:rFonts w:asciiTheme="minorHAnsi" w:hAnsiTheme="minorHAnsi" w:cstheme="minorHAnsi"/>
            <w:sz w:val="16"/>
            <w:szCs w:val="16"/>
          </w:rPr>
          <w:t>Khartum</w:t>
        </w:r>
      </w:hyperlink>
      <w:r w:rsidRPr="00730A50">
        <w:rPr>
          <w:rFonts w:asciiTheme="minorHAnsi" w:hAnsiTheme="minorHAnsi" w:cstheme="minorHAnsi"/>
          <w:sz w:val="16"/>
          <w:szCs w:val="16"/>
        </w:rPr>
        <w:t>, cinta d'assedio: vuole intervistare il generale Gordon, che tiene con difficoltà una città isolata e ormai prossima alla presa da parte dell'esercito mahdista.</w:t>
      </w:r>
      <w:r w:rsidR="00BC36CE"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Sinceramente stupito dal coraggio dimostrato da Bob nel raggiungere Khartum, Gordon gli chiede di partire in missione speciale: dovrà passare oltre le linee nemiche per domandare aiuto al generale </w:t>
      </w:r>
      <w:hyperlink r:id="rId64" w:tooltip="Garnet Wolseley" w:history="1">
        <w:r w:rsidRPr="00730A50">
          <w:rPr>
            <w:rStyle w:val="Collegamentoipertestuale"/>
            <w:rFonts w:asciiTheme="minorHAnsi" w:hAnsiTheme="minorHAnsi" w:cstheme="minorHAnsi"/>
            <w:sz w:val="16"/>
            <w:szCs w:val="16"/>
          </w:rPr>
          <w:t>Garnet Wolseley</w:t>
        </w:r>
      </w:hyperlink>
      <w:r w:rsidRPr="00730A50">
        <w:rPr>
          <w:rFonts w:asciiTheme="minorHAnsi" w:hAnsiTheme="minorHAnsi" w:cstheme="minorHAnsi"/>
          <w:sz w:val="16"/>
          <w:szCs w:val="16"/>
        </w:rPr>
        <w:t>, di stanza più a nord. Oltre al messaggio, affida al reporter i suoi diari personali, dove emergono le idee di questi circa una guerra destinata a fallire a causa dell'incapacità dei dirigenti londinesi, chiedendogli di pubblicarli una volta tornato in patria.</w:t>
      </w:r>
      <w:r w:rsidR="00BC36CE"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Dopo diversi imprevisti – fra attacchi di predoni e marce nel deserto assolato –, Bob riesce ad arrivare al campo di Wolseley: tuttavia, in seguito a un banale colpo alla testa, rimane incosciente per molti giorni. Al risveglio si reca immediatamente dal generale per recapitare il suo messaggio, ma scopre che Khartum è caduta due giorni prima nelle mani dei nemici, e che Gordon è rimasto ucciso nell'azione. </w:t>
      </w:r>
    </w:p>
    <w:p w14:paraId="40FF64ED" w14:textId="77777777" w:rsidR="006578AC" w:rsidRPr="00730A50" w:rsidRDefault="006578AC">
      <w:pPr>
        <w:numPr>
          <w:ilvl w:val="0"/>
          <w:numId w:val="2"/>
        </w:numPr>
        <w:jc w:val="both"/>
        <w:rPr>
          <w:rFonts w:asciiTheme="minorHAnsi" w:hAnsiTheme="minorHAnsi" w:cstheme="minorHAnsi"/>
          <w:sz w:val="16"/>
          <w:szCs w:val="16"/>
        </w:rPr>
      </w:pPr>
      <w:r w:rsidRPr="00730A50">
        <w:rPr>
          <w:rFonts w:asciiTheme="minorHAnsi" w:hAnsiTheme="minorHAnsi" w:cstheme="minorHAnsi"/>
          <w:b/>
          <w:bCs/>
          <w:sz w:val="16"/>
          <w:szCs w:val="16"/>
        </w:rPr>
        <w:t>Riedizioni successive:</w:t>
      </w:r>
    </w:p>
    <w:p w14:paraId="20CFAE1E" w14:textId="77777777" w:rsidR="006578AC" w:rsidRPr="00730A50" w:rsidRDefault="006578AC">
      <w:pPr>
        <w:numPr>
          <w:ilvl w:val="0"/>
          <w:numId w:val="3"/>
        </w:numPr>
        <w:jc w:val="both"/>
        <w:rPr>
          <w:rFonts w:asciiTheme="minorHAnsi" w:hAnsiTheme="minorHAnsi" w:cstheme="minorHAnsi"/>
          <w:sz w:val="16"/>
          <w:szCs w:val="16"/>
        </w:rPr>
      </w:pPr>
      <w:r w:rsidRPr="00730A50">
        <w:rPr>
          <w:rFonts w:asciiTheme="minorHAnsi" w:hAnsiTheme="minorHAnsi" w:cstheme="minorHAnsi"/>
          <w:i/>
          <w:iCs/>
          <w:sz w:val="16"/>
          <w:szCs w:val="16"/>
        </w:rPr>
        <w:t>L'uomo del Nilo</w:t>
      </w:r>
      <w:r w:rsidRPr="00730A50">
        <w:rPr>
          <w:rFonts w:asciiTheme="minorHAnsi" w:hAnsiTheme="minorHAnsi" w:cstheme="minorHAnsi"/>
          <w:sz w:val="16"/>
          <w:szCs w:val="16"/>
        </w:rPr>
        <w:t xml:space="preserve">, collana </w:t>
      </w:r>
      <w:r w:rsidRPr="00730A50">
        <w:rPr>
          <w:rFonts w:asciiTheme="minorHAnsi" w:hAnsiTheme="minorHAnsi" w:cstheme="minorHAnsi"/>
          <w:i/>
          <w:iCs/>
          <w:sz w:val="16"/>
          <w:szCs w:val="16"/>
        </w:rPr>
        <w:t>Tascabili Bompiani</w:t>
      </w:r>
      <w:r w:rsidRPr="00730A50">
        <w:rPr>
          <w:rFonts w:asciiTheme="minorHAnsi" w:hAnsiTheme="minorHAnsi" w:cstheme="minorHAnsi"/>
          <w:sz w:val="16"/>
          <w:szCs w:val="16"/>
        </w:rPr>
        <w:t xml:space="preserve"> n.206, 1980, </w:t>
      </w:r>
      <w:hyperlink r:id="rId65" w:tooltip="Bompiani" w:history="1">
        <w:r w:rsidRPr="00730A50">
          <w:rPr>
            <w:rStyle w:val="Collegamentoipertestuale"/>
            <w:rFonts w:asciiTheme="minorHAnsi" w:hAnsiTheme="minorHAnsi" w:cstheme="minorHAnsi"/>
            <w:sz w:val="16"/>
            <w:szCs w:val="16"/>
          </w:rPr>
          <w:t>Bompiani</w:t>
        </w:r>
      </w:hyperlink>
      <w:r w:rsidRPr="00730A50">
        <w:rPr>
          <w:rFonts w:asciiTheme="minorHAnsi" w:hAnsiTheme="minorHAnsi" w:cstheme="minorHAnsi"/>
          <w:sz w:val="16"/>
          <w:szCs w:val="16"/>
        </w:rPr>
        <w:t xml:space="preserve"> (edizione tascabile in bianco e nero)</w:t>
      </w:r>
    </w:p>
    <w:p w14:paraId="5A577C74" w14:textId="77777777" w:rsidR="006578AC" w:rsidRPr="00730A50" w:rsidRDefault="006578AC">
      <w:pPr>
        <w:numPr>
          <w:ilvl w:val="0"/>
          <w:numId w:val="3"/>
        </w:numPr>
        <w:jc w:val="both"/>
        <w:rPr>
          <w:rFonts w:asciiTheme="minorHAnsi" w:hAnsiTheme="minorHAnsi" w:cstheme="minorHAnsi"/>
          <w:sz w:val="16"/>
          <w:szCs w:val="16"/>
        </w:rPr>
      </w:pPr>
      <w:r w:rsidRPr="00730A50">
        <w:rPr>
          <w:rFonts w:asciiTheme="minorHAnsi" w:hAnsiTheme="minorHAnsi" w:cstheme="minorHAnsi"/>
          <w:i/>
          <w:iCs/>
          <w:sz w:val="16"/>
          <w:szCs w:val="16"/>
        </w:rPr>
        <w:t>L'uomo del Nilo</w:t>
      </w:r>
      <w:r w:rsidRPr="00730A50">
        <w:rPr>
          <w:rFonts w:asciiTheme="minorHAnsi" w:hAnsiTheme="minorHAnsi" w:cstheme="minorHAnsi"/>
          <w:sz w:val="16"/>
          <w:szCs w:val="16"/>
        </w:rPr>
        <w:t xml:space="preserve">, collana </w:t>
      </w:r>
      <w:r w:rsidRPr="00730A50">
        <w:rPr>
          <w:rFonts w:asciiTheme="minorHAnsi" w:hAnsiTheme="minorHAnsi" w:cstheme="minorHAnsi"/>
          <w:i/>
          <w:iCs/>
          <w:sz w:val="16"/>
          <w:szCs w:val="16"/>
        </w:rPr>
        <w:t>I Grandi del Fumetto</w:t>
      </w:r>
      <w:r w:rsidRPr="00730A50">
        <w:rPr>
          <w:rFonts w:asciiTheme="minorHAnsi" w:hAnsiTheme="minorHAnsi" w:cstheme="minorHAnsi"/>
          <w:sz w:val="16"/>
          <w:szCs w:val="16"/>
        </w:rPr>
        <w:t xml:space="preserve"> n. 3, 1995, </w:t>
      </w:r>
      <w:hyperlink r:id="rId66" w:tooltip="Hobby &amp; Work" w:history="1">
        <w:r w:rsidRPr="00730A50">
          <w:rPr>
            <w:rStyle w:val="Collegamentoipertestuale"/>
            <w:rFonts w:asciiTheme="minorHAnsi" w:hAnsiTheme="minorHAnsi" w:cstheme="minorHAnsi"/>
            <w:sz w:val="16"/>
            <w:szCs w:val="16"/>
          </w:rPr>
          <w:t>Hobby &amp; Work</w:t>
        </w:r>
      </w:hyperlink>
      <w:r w:rsidRPr="00730A50">
        <w:rPr>
          <w:rFonts w:asciiTheme="minorHAnsi" w:hAnsiTheme="minorHAnsi" w:cstheme="minorHAnsi"/>
          <w:sz w:val="16"/>
          <w:szCs w:val="16"/>
        </w:rPr>
        <w:t xml:space="preserve"> (riproposizione del volume di </w:t>
      </w:r>
      <w:r w:rsidRPr="00730A50">
        <w:rPr>
          <w:rFonts w:asciiTheme="minorHAnsi" w:hAnsiTheme="minorHAnsi" w:cstheme="minorHAnsi"/>
          <w:i/>
          <w:iCs/>
          <w:sz w:val="16"/>
          <w:szCs w:val="16"/>
        </w:rPr>
        <w:t>Un uomo un'avventura</w:t>
      </w:r>
      <w:r w:rsidRPr="00730A50">
        <w:rPr>
          <w:rFonts w:asciiTheme="minorHAnsi" w:hAnsiTheme="minorHAnsi" w:cstheme="minorHAnsi"/>
          <w:sz w:val="16"/>
          <w:szCs w:val="16"/>
        </w:rPr>
        <w:t>)</w:t>
      </w:r>
    </w:p>
    <w:p w14:paraId="694E59E3" w14:textId="77777777" w:rsidR="006578AC" w:rsidRPr="00730A50" w:rsidRDefault="006578AC">
      <w:pPr>
        <w:numPr>
          <w:ilvl w:val="0"/>
          <w:numId w:val="3"/>
        </w:numPr>
        <w:jc w:val="both"/>
        <w:rPr>
          <w:rFonts w:asciiTheme="minorHAnsi" w:hAnsiTheme="minorHAnsi" w:cstheme="minorHAnsi"/>
          <w:sz w:val="16"/>
          <w:szCs w:val="16"/>
        </w:rPr>
      </w:pPr>
      <w:r w:rsidRPr="00730A50">
        <w:rPr>
          <w:rFonts w:asciiTheme="minorHAnsi" w:hAnsiTheme="minorHAnsi" w:cstheme="minorHAnsi"/>
          <w:i/>
          <w:iCs/>
          <w:sz w:val="16"/>
          <w:szCs w:val="16"/>
        </w:rPr>
        <w:t>Africane</w:t>
      </w:r>
      <w:r w:rsidRPr="00730A50">
        <w:rPr>
          <w:rFonts w:asciiTheme="minorHAnsi" w:hAnsiTheme="minorHAnsi" w:cstheme="minorHAnsi"/>
          <w:sz w:val="16"/>
          <w:szCs w:val="16"/>
        </w:rPr>
        <w:t xml:space="preserve">, </w:t>
      </w:r>
      <w:proofErr w:type="gramStart"/>
      <w:r w:rsidRPr="00730A50">
        <w:rPr>
          <w:rFonts w:asciiTheme="minorHAnsi" w:hAnsiTheme="minorHAnsi" w:cstheme="minorHAnsi"/>
          <w:sz w:val="16"/>
          <w:szCs w:val="16"/>
        </w:rPr>
        <w:t>collana</w:t>
      </w:r>
      <w:proofErr w:type="gramEnd"/>
      <w:r w:rsidRPr="00730A50">
        <w:rPr>
          <w:rFonts w:asciiTheme="minorHAnsi" w:hAnsiTheme="minorHAnsi" w:cstheme="minorHAnsi"/>
          <w:sz w:val="16"/>
          <w:szCs w:val="16"/>
        </w:rPr>
        <w:t xml:space="preserve"> </w:t>
      </w:r>
      <w:r w:rsidRPr="00730A50">
        <w:rPr>
          <w:rFonts w:asciiTheme="minorHAnsi" w:hAnsiTheme="minorHAnsi" w:cstheme="minorHAnsi"/>
          <w:i/>
          <w:iCs/>
          <w:sz w:val="16"/>
          <w:szCs w:val="16"/>
        </w:rPr>
        <w:t>Sulle rotte dell'immaginario</w:t>
      </w:r>
      <w:r w:rsidRPr="00730A50">
        <w:rPr>
          <w:rFonts w:asciiTheme="minorHAnsi" w:hAnsiTheme="minorHAnsi" w:cstheme="minorHAnsi"/>
          <w:sz w:val="16"/>
          <w:szCs w:val="16"/>
        </w:rPr>
        <w:t xml:space="preserve"> n. 1, 2010, </w:t>
      </w:r>
      <w:hyperlink r:id="rId67" w:tooltip="Edizioni Paoline" w:history="1">
        <w:r w:rsidRPr="00730A50">
          <w:rPr>
            <w:rStyle w:val="Collegamentoipertestuale"/>
            <w:rFonts w:asciiTheme="minorHAnsi" w:hAnsiTheme="minorHAnsi" w:cstheme="minorHAnsi"/>
            <w:sz w:val="16"/>
            <w:szCs w:val="16"/>
          </w:rPr>
          <w:t>Edizioni Paoline</w:t>
        </w:r>
      </w:hyperlink>
      <w:r w:rsidRPr="00730A50">
        <w:rPr>
          <w:rFonts w:asciiTheme="minorHAnsi" w:hAnsiTheme="minorHAnsi" w:cstheme="minorHAnsi"/>
          <w:sz w:val="16"/>
          <w:szCs w:val="16"/>
        </w:rPr>
        <w:t xml:space="preserve"> (edizione in grande formato in bianco e nero; contiene anche altre storie di Toppi)</w:t>
      </w:r>
    </w:p>
    <w:p w14:paraId="7DDB3AF1" w14:textId="77777777" w:rsidR="006578AC" w:rsidRPr="00730A50" w:rsidRDefault="006578AC">
      <w:pPr>
        <w:numPr>
          <w:ilvl w:val="0"/>
          <w:numId w:val="3"/>
        </w:numPr>
        <w:jc w:val="both"/>
        <w:rPr>
          <w:rFonts w:asciiTheme="minorHAnsi" w:hAnsiTheme="minorHAnsi" w:cstheme="minorHAnsi"/>
          <w:sz w:val="16"/>
          <w:szCs w:val="16"/>
        </w:rPr>
      </w:pPr>
      <w:r w:rsidRPr="00730A50">
        <w:rPr>
          <w:rFonts w:asciiTheme="minorHAnsi" w:hAnsiTheme="minorHAnsi" w:cstheme="minorHAnsi"/>
          <w:i/>
          <w:iCs/>
          <w:sz w:val="16"/>
          <w:szCs w:val="16"/>
        </w:rPr>
        <w:t>Almanacco Avventura 2014</w:t>
      </w:r>
      <w:r w:rsidRPr="00730A50">
        <w:rPr>
          <w:rFonts w:asciiTheme="minorHAnsi" w:hAnsiTheme="minorHAnsi" w:cstheme="minorHAnsi"/>
          <w:sz w:val="16"/>
          <w:szCs w:val="16"/>
        </w:rPr>
        <w:t xml:space="preserve">, 2014, </w:t>
      </w:r>
      <w:hyperlink r:id="rId68" w:tooltip="Sergio Bonelli Editore" w:history="1">
        <w:r w:rsidRPr="00730A50">
          <w:rPr>
            <w:rStyle w:val="Collegamentoipertestuale"/>
            <w:rFonts w:asciiTheme="minorHAnsi" w:hAnsiTheme="minorHAnsi" w:cstheme="minorHAnsi"/>
            <w:sz w:val="16"/>
            <w:szCs w:val="16"/>
          </w:rPr>
          <w:t>Sergio Bonelli Editore</w:t>
        </w:r>
      </w:hyperlink>
      <w:r w:rsidRPr="00730A50">
        <w:rPr>
          <w:rFonts w:asciiTheme="minorHAnsi" w:hAnsiTheme="minorHAnsi" w:cstheme="minorHAnsi"/>
          <w:sz w:val="16"/>
          <w:szCs w:val="16"/>
        </w:rPr>
        <w:t xml:space="preserve"> (edizione in formato </w:t>
      </w:r>
      <w:hyperlink r:id="rId69" w:tooltip="Bonellide" w:history="1">
        <w:r w:rsidRPr="00730A50">
          <w:rPr>
            <w:rStyle w:val="Collegamentoipertestuale"/>
            <w:rFonts w:asciiTheme="minorHAnsi" w:hAnsiTheme="minorHAnsi" w:cstheme="minorHAnsi"/>
            <w:sz w:val="16"/>
            <w:szCs w:val="16"/>
          </w:rPr>
          <w:t>bonellide</w:t>
        </w:r>
      </w:hyperlink>
      <w:r w:rsidRPr="00730A50">
        <w:rPr>
          <w:rFonts w:asciiTheme="minorHAnsi" w:hAnsiTheme="minorHAnsi" w:cstheme="minorHAnsi"/>
          <w:sz w:val="16"/>
          <w:szCs w:val="16"/>
        </w:rPr>
        <w:t xml:space="preserve"> a colori; contiene anche </w:t>
      </w:r>
      <w:hyperlink r:id="rId70" w:anchor="L'uomo_del_Messico_(Sergio_Toppi)" w:history="1">
        <w:r w:rsidRPr="00730A50">
          <w:rPr>
            <w:rStyle w:val="Collegamentoipertestuale"/>
            <w:rFonts w:asciiTheme="minorHAnsi" w:hAnsiTheme="minorHAnsi" w:cstheme="minorHAnsi"/>
            <w:i/>
            <w:iCs/>
            <w:sz w:val="16"/>
            <w:szCs w:val="16"/>
          </w:rPr>
          <w:t>L'uomo del Messico</w:t>
        </w:r>
      </w:hyperlink>
      <w:r w:rsidRPr="00730A50">
        <w:rPr>
          <w:rFonts w:asciiTheme="minorHAnsi" w:hAnsiTheme="minorHAnsi" w:cstheme="minorHAnsi"/>
          <w:sz w:val="16"/>
          <w:szCs w:val="16"/>
        </w:rPr>
        <w:t xml:space="preserve"> e </w:t>
      </w:r>
      <w:hyperlink r:id="rId71" w:anchor="L'uomo_delle_paludi_(Sergio_Toppi)" w:history="1">
        <w:r w:rsidRPr="00730A50">
          <w:rPr>
            <w:rStyle w:val="Collegamentoipertestuale"/>
            <w:rFonts w:asciiTheme="minorHAnsi" w:hAnsiTheme="minorHAnsi" w:cstheme="minorHAnsi"/>
            <w:i/>
            <w:iCs/>
            <w:sz w:val="16"/>
            <w:szCs w:val="16"/>
          </w:rPr>
          <w:t>L'uomo delle paludi</w:t>
        </w:r>
      </w:hyperlink>
      <w:r w:rsidRPr="00730A50">
        <w:rPr>
          <w:rFonts w:asciiTheme="minorHAnsi" w:hAnsiTheme="minorHAnsi" w:cstheme="minorHAnsi"/>
          <w:sz w:val="16"/>
          <w:szCs w:val="16"/>
        </w:rPr>
        <w:t>)</w:t>
      </w:r>
    </w:p>
    <w:p w14:paraId="5E713BD1" w14:textId="77777777" w:rsidR="006578AC" w:rsidRPr="00730A50" w:rsidRDefault="006578AC" w:rsidP="00730A50">
      <w:pPr>
        <w:pStyle w:val="Titolo2"/>
        <w:spacing w:before="0"/>
        <w:jc w:val="both"/>
        <w:rPr>
          <w:rFonts w:asciiTheme="minorHAnsi" w:hAnsiTheme="minorHAnsi" w:cstheme="minorHAnsi"/>
          <w:sz w:val="16"/>
          <w:szCs w:val="16"/>
        </w:rPr>
      </w:pPr>
      <w:r w:rsidRPr="00730A50">
        <w:rPr>
          <w:rStyle w:val="mw-headline"/>
          <w:rFonts w:asciiTheme="minorHAnsi" w:hAnsiTheme="minorHAnsi" w:cstheme="minorHAnsi"/>
          <w:i/>
          <w:iCs/>
          <w:sz w:val="16"/>
          <w:szCs w:val="16"/>
        </w:rPr>
        <w:t>L'uomo dello Zululand</w:t>
      </w:r>
      <w:r w:rsidRPr="00730A50">
        <w:rPr>
          <w:rStyle w:val="mw-headline"/>
          <w:rFonts w:asciiTheme="minorHAnsi" w:hAnsiTheme="minorHAnsi" w:cstheme="minorHAnsi"/>
          <w:sz w:val="16"/>
          <w:szCs w:val="16"/>
        </w:rPr>
        <w:t xml:space="preserve"> (Gino D'Antonio)</w:t>
      </w:r>
    </w:p>
    <w:p w14:paraId="16C36305" w14:textId="77777777" w:rsidR="006578AC" w:rsidRPr="00730A50" w:rsidRDefault="006578AC">
      <w:pPr>
        <w:numPr>
          <w:ilvl w:val="0"/>
          <w:numId w:val="4"/>
        </w:numPr>
        <w:jc w:val="both"/>
        <w:rPr>
          <w:rFonts w:asciiTheme="minorHAnsi" w:hAnsiTheme="minorHAnsi" w:cstheme="minorHAnsi"/>
          <w:sz w:val="16"/>
          <w:szCs w:val="16"/>
        </w:rPr>
      </w:pPr>
      <w:r w:rsidRPr="00730A50">
        <w:rPr>
          <w:rFonts w:asciiTheme="minorHAnsi" w:hAnsiTheme="minorHAnsi" w:cstheme="minorHAnsi"/>
          <w:b/>
          <w:bCs/>
          <w:sz w:val="16"/>
          <w:szCs w:val="16"/>
        </w:rPr>
        <w:t>Pubblicazione:</w:t>
      </w:r>
      <w:r w:rsidRPr="00730A50">
        <w:rPr>
          <w:rFonts w:asciiTheme="minorHAnsi" w:hAnsiTheme="minorHAnsi" w:cstheme="minorHAnsi"/>
          <w:sz w:val="16"/>
          <w:szCs w:val="16"/>
        </w:rPr>
        <w:t xml:space="preserve"> dicembre 1976</w:t>
      </w:r>
    </w:p>
    <w:p w14:paraId="60BA64AC" w14:textId="77777777" w:rsidR="006578AC" w:rsidRPr="00730A50" w:rsidRDefault="006578AC">
      <w:pPr>
        <w:numPr>
          <w:ilvl w:val="0"/>
          <w:numId w:val="4"/>
        </w:numPr>
        <w:jc w:val="both"/>
        <w:rPr>
          <w:rFonts w:asciiTheme="minorHAnsi" w:hAnsiTheme="minorHAnsi" w:cstheme="minorHAnsi"/>
          <w:sz w:val="16"/>
          <w:szCs w:val="16"/>
        </w:rPr>
      </w:pPr>
      <w:r w:rsidRPr="00730A50">
        <w:rPr>
          <w:rFonts w:asciiTheme="minorHAnsi" w:hAnsiTheme="minorHAnsi" w:cstheme="minorHAnsi"/>
          <w:b/>
          <w:bCs/>
          <w:sz w:val="16"/>
          <w:szCs w:val="16"/>
        </w:rPr>
        <w:t>Disegni, soggetto e sceneggiatura:</w:t>
      </w:r>
      <w:r w:rsidRPr="00730A50">
        <w:rPr>
          <w:rFonts w:asciiTheme="minorHAnsi" w:hAnsiTheme="minorHAnsi" w:cstheme="minorHAnsi"/>
          <w:sz w:val="16"/>
          <w:szCs w:val="16"/>
        </w:rPr>
        <w:t xml:space="preserve"> </w:t>
      </w:r>
      <w:hyperlink r:id="rId72" w:tooltip="Gino D'Antonio" w:history="1">
        <w:r w:rsidRPr="00730A50">
          <w:rPr>
            <w:rStyle w:val="Collegamentoipertestuale"/>
            <w:rFonts w:asciiTheme="minorHAnsi" w:hAnsiTheme="minorHAnsi" w:cstheme="minorHAnsi"/>
            <w:sz w:val="16"/>
            <w:szCs w:val="16"/>
          </w:rPr>
          <w:t>Gino D'Antonio</w:t>
        </w:r>
      </w:hyperlink>
    </w:p>
    <w:p w14:paraId="69B4FA9D" w14:textId="77777777" w:rsidR="006578AC" w:rsidRPr="00730A50" w:rsidRDefault="006578AC">
      <w:pPr>
        <w:numPr>
          <w:ilvl w:val="0"/>
          <w:numId w:val="4"/>
        </w:numPr>
        <w:jc w:val="both"/>
        <w:rPr>
          <w:rFonts w:asciiTheme="minorHAnsi" w:hAnsiTheme="minorHAnsi" w:cstheme="minorHAnsi"/>
          <w:sz w:val="16"/>
          <w:szCs w:val="16"/>
        </w:rPr>
      </w:pPr>
      <w:r w:rsidRPr="00730A50">
        <w:rPr>
          <w:rFonts w:asciiTheme="minorHAnsi" w:hAnsiTheme="minorHAnsi" w:cstheme="minorHAnsi"/>
          <w:b/>
          <w:bCs/>
          <w:sz w:val="16"/>
          <w:szCs w:val="16"/>
        </w:rPr>
        <w:t>Colori:</w:t>
      </w:r>
      <w:r w:rsidRPr="00730A50">
        <w:rPr>
          <w:rFonts w:asciiTheme="minorHAnsi" w:hAnsiTheme="minorHAnsi" w:cstheme="minorHAnsi"/>
          <w:sz w:val="16"/>
          <w:szCs w:val="16"/>
        </w:rPr>
        <w:t xml:space="preserve"> </w:t>
      </w:r>
      <w:hyperlink r:id="rId73" w:tooltip="Ugo Pietrafitta (la pagina non esiste)" w:history="1">
        <w:r w:rsidRPr="00730A50">
          <w:rPr>
            <w:rStyle w:val="Collegamentoipertestuale"/>
            <w:rFonts w:asciiTheme="minorHAnsi" w:hAnsiTheme="minorHAnsi" w:cstheme="minorHAnsi"/>
            <w:sz w:val="16"/>
            <w:szCs w:val="16"/>
          </w:rPr>
          <w:t>Ugo Pietrafitta</w:t>
        </w:r>
      </w:hyperlink>
    </w:p>
    <w:p w14:paraId="5EFF5AF6" w14:textId="77777777" w:rsidR="006578AC" w:rsidRPr="00730A50" w:rsidRDefault="006578AC">
      <w:pPr>
        <w:numPr>
          <w:ilvl w:val="0"/>
          <w:numId w:val="4"/>
        </w:numPr>
        <w:jc w:val="both"/>
        <w:rPr>
          <w:rFonts w:asciiTheme="minorHAnsi" w:hAnsiTheme="minorHAnsi" w:cstheme="minorHAnsi"/>
          <w:sz w:val="16"/>
          <w:szCs w:val="16"/>
        </w:rPr>
      </w:pPr>
      <w:r w:rsidRPr="00730A50">
        <w:rPr>
          <w:rFonts w:asciiTheme="minorHAnsi" w:hAnsiTheme="minorHAnsi" w:cstheme="minorHAnsi"/>
          <w:b/>
          <w:bCs/>
          <w:sz w:val="16"/>
          <w:szCs w:val="16"/>
        </w:rPr>
        <w:t>Contesto e ambientazione:</w:t>
      </w:r>
      <w:r w:rsidRPr="00730A50">
        <w:rPr>
          <w:rFonts w:asciiTheme="minorHAnsi" w:hAnsiTheme="minorHAnsi" w:cstheme="minorHAnsi"/>
          <w:sz w:val="16"/>
          <w:szCs w:val="16"/>
        </w:rPr>
        <w:t xml:space="preserve"> Le vicende si situano nell'ambito della </w:t>
      </w:r>
      <w:hyperlink r:id="rId74" w:tooltip="Guerra anglo-zulu" w:history="1">
        <w:r w:rsidRPr="00730A50">
          <w:rPr>
            <w:rStyle w:val="Collegamentoipertestuale"/>
            <w:rFonts w:asciiTheme="minorHAnsi" w:hAnsiTheme="minorHAnsi" w:cstheme="minorHAnsi"/>
            <w:sz w:val="16"/>
            <w:szCs w:val="16"/>
          </w:rPr>
          <w:t>guerra anglo-zulu</w:t>
        </w:r>
      </w:hyperlink>
      <w:r w:rsidRPr="00730A50">
        <w:rPr>
          <w:rFonts w:asciiTheme="minorHAnsi" w:hAnsiTheme="minorHAnsi" w:cstheme="minorHAnsi"/>
          <w:sz w:val="16"/>
          <w:szCs w:val="16"/>
        </w:rPr>
        <w:t xml:space="preserve"> del </w:t>
      </w:r>
      <w:hyperlink r:id="rId75" w:tooltip="1879" w:history="1">
        <w:r w:rsidRPr="00730A50">
          <w:rPr>
            <w:rStyle w:val="Collegamentoipertestuale"/>
            <w:rFonts w:asciiTheme="minorHAnsi" w:hAnsiTheme="minorHAnsi" w:cstheme="minorHAnsi"/>
            <w:sz w:val="16"/>
            <w:szCs w:val="16"/>
          </w:rPr>
          <w:t>1879</w:t>
        </w:r>
      </w:hyperlink>
      <w:r w:rsidRPr="00730A50">
        <w:rPr>
          <w:rFonts w:asciiTheme="minorHAnsi" w:hAnsiTheme="minorHAnsi" w:cstheme="minorHAnsi"/>
          <w:sz w:val="16"/>
          <w:szCs w:val="16"/>
        </w:rPr>
        <w:t xml:space="preserve">, e seguono in particolare i fatti che portarono alla celebre </w:t>
      </w:r>
      <w:hyperlink r:id="rId76" w:tooltip="Battaglia di Rorke's Drift" w:history="1">
        <w:r w:rsidRPr="00730A50">
          <w:rPr>
            <w:rStyle w:val="Collegamentoipertestuale"/>
            <w:rFonts w:asciiTheme="minorHAnsi" w:hAnsiTheme="minorHAnsi" w:cstheme="minorHAnsi"/>
            <w:sz w:val="16"/>
            <w:szCs w:val="16"/>
          </w:rPr>
          <w:t>battaglia di Rorke's Drift</w:t>
        </w:r>
      </w:hyperlink>
      <w:r w:rsidRPr="00730A50">
        <w:rPr>
          <w:rFonts w:asciiTheme="minorHAnsi" w:hAnsiTheme="minorHAnsi" w:cstheme="minorHAnsi"/>
          <w:sz w:val="16"/>
          <w:szCs w:val="16"/>
        </w:rPr>
        <w:t>.</w:t>
      </w:r>
    </w:p>
    <w:p w14:paraId="055167DD" w14:textId="3CBE7345" w:rsidR="006578AC" w:rsidRPr="00730A50" w:rsidRDefault="006578AC" w:rsidP="00730A50">
      <w:pPr>
        <w:pStyle w:val="NormaleWeb"/>
        <w:spacing w:before="0" w:beforeAutospacing="0" w:after="0" w:afterAutospacing="0"/>
        <w:jc w:val="both"/>
        <w:rPr>
          <w:rFonts w:asciiTheme="minorHAnsi" w:hAnsiTheme="minorHAnsi" w:cstheme="minorHAnsi"/>
          <w:sz w:val="16"/>
          <w:szCs w:val="16"/>
        </w:rPr>
      </w:pPr>
      <w:r w:rsidRPr="00730A50">
        <w:rPr>
          <w:rFonts w:asciiTheme="minorHAnsi" w:hAnsiTheme="minorHAnsi" w:cstheme="minorHAnsi"/>
          <w:b/>
          <w:bCs/>
          <w:sz w:val="16"/>
          <w:szCs w:val="16"/>
        </w:rPr>
        <w:t>Trama:</w:t>
      </w:r>
      <w:r w:rsidRPr="00730A50">
        <w:rPr>
          <w:rFonts w:asciiTheme="minorHAnsi" w:hAnsiTheme="minorHAnsi" w:cstheme="minorHAnsi"/>
          <w:sz w:val="16"/>
          <w:szCs w:val="16"/>
        </w:rPr>
        <w:t xml:space="preserve"> Il commerciante tedesco Reich, che vende armi alle tribù </w:t>
      </w:r>
      <w:hyperlink r:id="rId77" w:tooltip="Zulu" w:history="1">
        <w:r w:rsidRPr="00730A50">
          <w:rPr>
            <w:rStyle w:val="Collegamentoipertestuale"/>
            <w:rFonts w:asciiTheme="minorHAnsi" w:hAnsiTheme="minorHAnsi" w:cstheme="minorHAnsi"/>
            <w:sz w:val="16"/>
            <w:szCs w:val="16"/>
          </w:rPr>
          <w:t>zulu</w:t>
        </w:r>
      </w:hyperlink>
      <w:r w:rsidRPr="00730A50">
        <w:rPr>
          <w:rFonts w:asciiTheme="minorHAnsi" w:hAnsiTheme="minorHAnsi" w:cstheme="minorHAnsi"/>
          <w:sz w:val="16"/>
          <w:szCs w:val="16"/>
        </w:rPr>
        <w:t xml:space="preserve">, decide di lasciare i territori del </w:t>
      </w:r>
      <w:hyperlink r:id="rId78" w:tooltip="Transvaal" w:history="1">
        <w:r w:rsidRPr="00730A50">
          <w:rPr>
            <w:rStyle w:val="Collegamentoipertestuale"/>
            <w:rFonts w:asciiTheme="minorHAnsi" w:hAnsiTheme="minorHAnsi" w:cstheme="minorHAnsi"/>
            <w:sz w:val="16"/>
            <w:szCs w:val="16"/>
          </w:rPr>
          <w:t>Transvaal</w:t>
        </w:r>
      </w:hyperlink>
      <w:r w:rsidRPr="00730A50">
        <w:rPr>
          <w:rFonts w:asciiTheme="minorHAnsi" w:hAnsiTheme="minorHAnsi" w:cstheme="minorHAnsi"/>
          <w:sz w:val="16"/>
          <w:szCs w:val="16"/>
        </w:rPr>
        <w:t xml:space="preserve"> dove si trovava per raggiungere la costa: truppe inglesi, guidate da lord </w:t>
      </w:r>
      <w:hyperlink r:id="rId79" w:tooltip="Frederic Thesiger, II barone Chelmsford" w:history="1">
        <w:r w:rsidRPr="00730A50">
          <w:rPr>
            <w:rStyle w:val="Collegamentoipertestuale"/>
            <w:rFonts w:asciiTheme="minorHAnsi" w:hAnsiTheme="minorHAnsi" w:cstheme="minorHAnsi"/>
            <w:sz w:val="16"/>
            <w:szCs w:val="16"/>
          </w:rPr>
          <w:t>Chelmsford</w:t>
        </w:r>
      </w:hyperlink>
      <w:r w:rsidRPr="00730A50">
        <w:rPr>
          <w:rFonts w:asciiTheme="minorHAnsi" w:hAnsiTheme="minorHAnsi" w:cstheme="minorHAnsi"/>
          <w:sz w:val="16"/>
          <w:szCs w:val="16"/>
        </w:rPr>
        <w:t xml:space="preserve">, stanno per invadere lo </w:t>
      </w:r>
      <w:hyperlink r:id="rId80" w:tooltip="Regno Zulu" w:history="1">
        <w:r w:rsidRPr="00730A50">
          <w:rPr>
            <w:rStyle w:val="Collegamentoipertestuale"/>
            <w:rFonts w:asciiTheme="minorHAnsi" w:hAnsiTheme="minorHAnsi" w:cstheme="minorHAnsi"/>
            <w:sz w:val="16"/>
            <w:szCs w:val="16"/>
          </w:rPr>
          <w:t>Zululand</w:t>
        </w:r>
      </w:hyperlink>
      <w:r w:rsidRPr="00730A50">
        <w:rPr>
          <w:rFonts w:asciiTheme="minorHAnsi" w:hAnsiTheme="minorHAnsi" w:cstheme="minorHAnsi"/>
          <w:sz w:val="16"/>
          <w:szCs w:val="16"/>
        </w:rPr>
        <w:t xml:space="preserve">, e gli zulu, con i quali pure Reich era in buoni rapporti, gli intimano di andarsene, perché presto non faranno distinzioni fra i bianchi e il massacro sarà generale.Dopo essere sfuggito ad alcuni esploratori </w:t>
      </w:r>
      <w:hyperlink r:id="rId81" w:tooltip="Boeri" w:history="1">
        <w:r w:rsidRPr="00730A50">
          <w:rPr>
            <w:rStyle w:val="Collegamentoipertestuale"/>
            <w:rFonts w:asciiTheme="minorHAnsi" w:hAnsiTheme="minorHAnsi" w:cstheme="minorHAnsi"/>
            <w:sz w:val="16"/>
            <w:szCs w:val="16"/>
          </w:rPr>
          <w:t>boeri</w:t>
        </w:r>
      </w:hyperlink>
      <w:r w:rsidRPr="00730A50">
        <w:rPr>
          <w:rFonts w:asciiTheme="minorHAnsi" w:hAnsiTheme="minorHAnsi" w:cstheme="minorHAnsi"/>
          <w:sz w:val="16"/>
          <w:szCs w:val="16"/>
        </w:rPr>
        <w:t xml:space="preserve">, al servizio degli inglesi, che lo conoscono e vorrebbero consegnarlo alla corte marziale per aver venduto armi al nemico, Reich raggiunge la colonna del colonnello Durnford, dove nessuno sa chi sia. Il tedesco avverte Durnford del pericolo e soprattutto della micidiale tattica della "tenaglia zulu", ma il colonnello, sicuro della supremazia inglese, non gli dà retta. In ogni caso, è troppo tardi: gli zulu circondano i soldati e lo scontro volge subito in catastrofe. Reich, andatosene appena in tempo, raggiunge poco più indietro la base di Rorke's Drift, dove viene riconosciuto e arrestato, in attesa </w:t>
      </w:r>
      <w:proofErr w:type="gramStart"/>
      <w:r w:rsidRPr="00730A50">
        <w:rPr>
          <w:rFonts w:asciiTheme="minorHAnsi" w:hAnsiTheme="minorHAnsi" w:cstheme="minorHAnsi"/>
          <w:sz w:val="16"/>
          <w:szCs w:val="16"/>
        </w:rPr>
        <w:t>dell'impiccagione.In</w:t>
      </w:r>
      <w:proofErr w:type="gramEnd"/>
      <w:r w:rsidRPr="00730A50">
        <w:rPr>
          <w:rFonts w:asciiTheme="minorHAnsi" w:hAnsiTheme="minorHAnsi" w:cstheme="minorHAnsi"/>
          <w:sz w:val="16"/>
          <w:szCs w:val="16"/>
        </w:rPr>
        <w:t xml:space="preserve"> breve, gli zulu convergono sulla struttura e inizia un lungo e feroce assedio, che vede fronteggiarsi un manipolo di poche decine di uomini contro un esercito di migliaia di africani. Dopo molti tentativi a vuoto, Reich convince finalmente il soldato Hook a dargli un'arma per poter contribuire alla difesa della postazione: insieme, dopo che gli zulu appiccano il fuoco al tetto dell'edificio, riescono ad aprire un varco nel muro e a far uscire i feriti che la base di Rorke ospitava già prima della battaglia. L'assedio dura tutta la notte, ma all'alba, finalmente, gli zulu si ritirano, </w:t>
      </w:r>
      <w:r w:rsidRPr="00730A50">
        <w:rPr>
          <w:rFonts w:asciiTheme="minorHAnsi" w:hAnsiTheme="minorHAnsi" w:cstheme="minorHAnsi"/>
          <w:sz w:val="16"/>
          <w:szCs w:val="16"/>
        </w:rPr>
        <w:lastRenderedPageBreak/>
        <w:t xml:space="preserve">lasciando sul campo centinaia di morti, mentre le perdite inglesi sono state appena di 15 soldati. Riconoscenti per l'aiuto ricevuto, i britannici concedono a Reich di andarsene da uomo libero. </w:t>
      </w:r>
    </w:p>
    <w:p w14:paraId="1F0A2A42" w14:textId="77777777" w:rsidR="006578AC" w:rsidRPr="00730A50" w:rsidRDefault="006578AC">
      <w:pPr>
        <w:numPr>
          <w:ilvl w:val="0"/>
          <w:numId w:val="5"/>
        </w:numPr>
        <w:jc w:val="both"/>
        <w:rPr>
          <w:rFonts w:asciiTheme="minorHAnsi" w:hAnsiTheme="minorHAnsi" w:cstheme="minorHAnsi"/>
          <w:sz w:val="16"/>
          <w:szCs w:val="16"/>
        </w:rPr>
      </w:pPr>
      <w:r w:rsidRPr="00730A50">
        <w:rPr>
          <w:rFonts w:asciiTheme="minorHAnsi" w:hAnsiTheme="minorHAnsi" w:cstheme="minorHAnsi"/>
          <w:b/>
          <w:bCs/>
          <w:sz w:val="16"/>
          <w:szCs w:val="16"/>
        </w:rPr>
        <w:t>Riedizioni successive:</w:t>
      </w:r>
    </w:p>
    <w:p w14:paraId="6403D674" w14:textId="77777777" w:rsidR="006578AC" w:rsidRPr="00730A50" w:rsidRDefault="006578AC">
      <w:pPr>
        <w:numPr>
          <w:ilvl w:val="0"/>
          <w:numId w:val="6"/>
        </w:numPr>
        <w:jc w:val="both"/>
        <w:rPr>
          <w:rFonts w:asciiTheme="minorHAnsi" w:hAnsiTheme="minorHAnsi" w:cstheme="minorHAnsi"/>
          <w:sz w:val="16"/>
          <w:szCs w:val="16"/>
        </w:rPr>
      </w:pPr>
      <w:r w:rsidRPr="00730A50">
        <w:rPr>
          <w:rFonts w:asciiTheme="minorHAnsi" w:hAnsiTheme="minorHAnsi" w:cstheme="minorHAnsi"/>
          <w:i/>
          <w:iCs/>
          <w:sz w:val="16"/>
          <w:szCs w:val="16"/>
        </w:rPr>
        <w:t>L'uomo dello Zululand</w:t>
      </w:r>
      <w:r w:rsidRPr="00730A50">
        <w:rPr>
          <w:rFonts w:asciiTheme="minorHAnsi" w:hAnsiTheme="minorHAnsi" w:cstheme="minorHAnsi"/>
          <w:sz w:val="16"/>
          <w:szCs w:val="16"/>
        </w:rPr>
        <w:t xml:space="preserve">, collana </w:t>
      </w:r>
      <w:r w:rsidRPr="00730A50">
        <w:rPr>
          <w:rFonts w:asciiTheme="minorHAnsi" w:hAnsiTheme="minorHAnsi" w:cstheme="minorHAnsi"/>
          <w:i/>
          <w:iCs/>
          <w:sz w:val="16"/>
          <w:szCs w:val="16"/>
        </w:rPr>
        <w:t>Tascabili Bompiani</w:t>
      </w:r>
      <w:r w:rsidRPr="00730A50">
        <w:rPr>
          <w:rFonts w:asciiTheme="minorHAnsi" w:hAnsiTheme="minorHAnsi" w:cstheme="minorHAnsi"/>
          <w:sz w:val="16"/>
          <w:szCs w:val="16"/>
        </w:rPr>
        <w:t xml:space="preserve"> n.225, 1981, </w:t>
      </w:r>
      <w:hyperlink r:id="rId82" w:tooltip="Bompiani" w:history="1">
        <w:r w:rsidRPr="00730A50">
          <w:rPr>
            <w:rStyle w:val="Collegamentoipertestuale"/>
            <w:rFonts w:asciiTheme="minorHAnsi" w:hAnsiTheme="minorHAnsi" w:cstheme="minorHAnsi"/>
            <w:sz w:val="16"/>
            <w:szCs w:val="16"/>
          </w:rPr>
          <w:t>Bompiani</w:t>
        </w:r>
      </w:hyperlink>
      <w:r w:rsidRPr="00730A50">
        <w:rPr>
          <w:rFonts w:asciiTheme="minorHAnsi" w:hAnsiTheme="minorHAnsi" w:cstheme="minorHAnsi"/>
          <w:sz w:val="16"/>
          <w:szCs w:val="16"/>
        </w:rPr>
        <w:t xml:space="preserve"> (edizione tascabile in bianco e nero)</w:t>
      </w:r>
    </w:p>
    <w:p w14:paraId="02470DFD" w14:textId="77777777" w:rsidR="006578AC" w:rsidRPr="00730A50" w:rsidRDefault="006578AC">
      <w:pPr>
        <w:numPr>
          <w:ilvl w:val="0"/>
          <w:numId w:val="6"/>
        </w:numPr>
        <w:jc w:val="both"/>
        <w:rPr>
          <w:rFonts w:asciiTheme="minorHAnsi" w:hAnsiTheme="minorHAnsi" w:cstheme="minorHAnsi"/>
          <w:sz w:val="16"/>
          <w:szCs w:val="16"/>
        </w:rPr>
      </w:pPr>
      <w:r w:rsidRPr="00730A50">
        <w:rPr>
          <w:rFonts w:asciiTheme="minorHAnsi" w:hAnsiTheme="minorHAnsi" w:cstheme="minorHAnsi"/>
          <w:i/>
          <w:iCs/>
          <w:sz w:val="16"/>
          <w:szCs w:val="16"/>
        </w:rPr>
        <w:t>L'uomo dello Zululand</w:t>
      </w:r>
      <w:r w:rsidRPr="00730A50">
        <w:rPr>
          <w:rFonts w:asciiTheme="minorHAnsi" w:hAnsiTheme="minorHAnsi" w:cstheme="minorHAnsi"/>
          <w:sz w:val="16"/>
          <w:szCs w:val="16"/>
        </w:rPr>
        <w:t xml:space="preserve">, collana </w:t>
      </w:r>
      <w:r w:rsidRPr="00730A50">
        <w:rPr>
          <w:rFonts w:asciiTheme="minorHAnsi" w:hAnsiTheme="minorHAnsi" w:cstheme="minorHAnsi"/>
          <w:i/>
          <w:iCs/>
          <w:sz w:val="16"/>
          <w:szCs w:val="16"/>
        </w:rPr>
        <w:t>I Grandi del Fumetto</w:t>
      </w:r>
      <w:r w:rsidRPr="00730A50">
        <w:rPr>
          <w:rFonts w:asciiTheme="minorHAnsi" w:hAnsiTheme="minorHAnsi" w:cstheme="minorHAnsi"/>
          <w:sz w:val="16"/>
          <w:szCs w:val="16"/>
        </w:rPr>
        <w:t xml:space="preserve"> n. 15, 1995, </w:t>
      </w:r>
      <w:hyperlink r:id="rId83" w:tooltip="Hobby &amp; Work" w:history="1">
        <w:r w:rsidRPr="00730A50">
          <w:rPr>
            <w:rStyle w:val="Collegamentoipertestuale"/>
            <w:rFonts w:asciiTheme="minorHAnsi" w:hAnsiTheme="minorHAnsi" w:cstheme="minorHAnsi"/>
            <w:sz w:val="16"/>
            <w:szCs w:val="16"/>
          </w:rPr>
          <w:t>Hobby &amp; Work</w:t>
        </w:r>
      </w:hyperlink>
      <w:r w:rsidRPr="00730A50">
        <w:rPr>
          <w:rFonts w:asciiTheme="minorHAnsi" w:hAnsiTheme="minorHAnsi" w:cstheme="minorHAnsi"/>
          <w:sz w:val="16"/>
          <w:szCs w:val="16"/>
        </w:rPr>
        <w:t xml:space="preserve"> (riproposizione del volume di </w:t>
      </w:r>
      <w:r w:rsidRPr="00730A50">
        <w:rPr>
          <w:rFonts w:asciiTheme="minorHAnsi" w:hAnsiTheme="minorHAnsi" w:cstheme="minorHAnsi"/>
          <w:i/>
          <w:iCs/>
          <w:sz w:val="16"/>
          <w:szCs w:val="16"/>
        </w:rPr>
        <w:t>Un uomo un'avventura</w:t>
      </w:r>
      <w:r w:rsidRPr="00730A50">
        <w:rPr>
          <w:rFonts w:asciiTheme="minorHAnsi" w:hAnsiTheme="minorHAnsi" w:cstheme="minorHAnsi"/>
          <w:sz w:val="16"/>
          <w:szCs w:val="16"/>
        </w:rPr>
        <w:t>)</w:t>
      </w:r>
    </w:p>
    <w:p w14:paraId="7AF06152" w14:textId="77777777" w:rsidR="006578AC" w:rsidRPr="00730A50" w:rsidRDefault="006578AC">
      <w:pPr>
        <w:numPr>
          <w:ilvl w:val="0"/>
          <w:numId w:val="6"/>
        </w:numPr>
        <w:jc w:val="both"/>
        <w:rPr>
          <w:rFonts w:asciiTheme="minorHAnsi" w:hAnsiTheme="minorHAnsi" w:cstheme="minorHAnsi"/>
          <w:sz w:val="16"/>
          <w:szCs w:val="16"/>
        </w:rPr>
      </w:pPr>
      <w:r w:rsidRPr="00730A50">
        <w:rPr>
          <w:rFonts w:asciiTheme="minorHAnsi" w:hAnsiTheme="minorHAnsi" w:cstheme="minorHAnsi"/>
          <w:i/>
          <w:iCs/>
          <w:sz w:val="16"/>
          <w:szCs w:val="16"/>
        </w:rPr>
        <w:t>Almanacco Avventura 2015</w:t>
      </w:r>
      <w:r w:rsidRPr="00730A50">
        <w:rPr>
          <w:rFonts w:asciiTheme="minorHAnsi" w:hAnsiTheme="minorHAnsi" w:cstheme="minorHAnsi"/>
          <w:sz w:val="16"/>
          <w:szCs w:val="16"/>
        </w:rPr>
        <w:t xml:space="preserve">, 2015, </w:t>
      </w:r>
      <w:hyperlink r:id="rId84" w:tooltip="Sergio Bonelli Editore" w:history="1">
        <w:r w:rsidRPr="00730A50">
          <w:rPr>
            <w:rStyle w:val="Collegamentoipertestuale"/>
            <w:rFonts w:asciiTheme="minorHAnsi" w:hAnsiTheme="minorHAnsi" w:cstheme="minorHAnsi"/>
            <w:sz w:val="16"/>
            <w:szCs w:val="16"/>
          </w:rPr>
          <w:t>Sergio Bonelli Editore</w:t>
        </w:r>
      </w:hyperlink>
      <w:r w:rsidRPr="00730A50">
        <w:rPr>
          <w:rFonts w:asciiTheme="minorHAnsi" w:hAnsiTheme="minorHAnsi" w:cstheme="minorHAnsi"/>
          <w:sz w:val="16"/>
          <w:szCs w:val="16"/>
        </w:rPr>
        <w:t xml:space="preserve"> (edizione in formato </w:t>
      </w:r>
      <w:hyperlink r:id="rId85" w:tooltip="Bonellide" w:history="1">
        <w:r w:rsidRPr="00730A50">
          <w:rPr>
            <w:rStyle w:val="Collegamentoipertestuale"/>
            <w:rFonts w:asciiTheme="minorHAnsi" w:hAnsiTheme="minorHAnsi" w:cstheme="minorHAnsi"/>
            <w:sz w:val="16"/>
            <w:szCs w:val="16"/>
          </w:rPr>
          <w:t>bonellide</w:t>
        </w:r>
      </w:hyperlink>
      <w:r w:rsidRPr="00730A50">
        <w:rPr>
          <w:rFonts w:asciiTheme="minorHAnsi" w:hAnsiTheme="minorHAnsi" w:cstheme="minorHAnsi"/>
          <w:sz w:val="16"/>
          <w:szCs w:val="16"/>
        </w:rPr>
        <w:t xml:space="preserve"> a colori; contiene anche </w:t>
      </w:r>
      <w:hyperlink r:id="rId86" w:anchor="L'uomo_di_Iwo_Jima_(Gino_D'Antonio)" w:history="1">
        <w:r w:rsidRPr="00730A50">
          <w:rPr>
            <w:rStyle w:val="Collegamentoipertestuale"/>
            <w:rFonts w:asciiTheme="minorHAnsi" w:hAnsiTheme="minorHAnsi" w:cstheme="minorHAnsi"/>
            <w:i/>
            <w:iCs/>
            <w:sz w:val="16"/>
            <w:szCs w:val="16"/>
          </w:rPr>
          <w:t>L'uomo di Iwo Jima</w:t>
        </w:r>
      </w:hyperlink>
      <w:r w:rsidRPr="00730A50">
        <w:rPr>
          <w:rFonts w:asciiTheme="minorHAnsi" w:hAnsiTheme="minorHAnsi" w:cstheme="minorHAnsi"/>
          <w:sz w:val="16"/>
          <w:szCs w:val="16"/>
        </w:rPr>
        <w:t>, e altre storie di D'Antonio)</w:t>
      </w:r>
    </w:p>
    <w:p w14:paraId="72D292C1" w14:textId="77777777" w:rsidR="006578AC" w:rsidRPr="00730A50" w:rsidRDefault="006578AC" w:rsidP="00730A50">
      <w:pPr>
        <w:pStyle w:val="Titolo2"/>
        <w:spacing w:before="0"/>
        <w:jc w:val="both"/>
        <w:rPr>
          <w:rFonts w:asciiTheme="minorHAnsi" w:hAnsiTheme="minorHAnsi" w:cstheme="minorHAnsi"/>
          <w:sz w:val="16"/>
          <w:szCs w:val="16"/>
        </w:rPr>
      </w:pPr>
      <w:r w:rsidRPr="00730A50">
        <w:rPr>
          <w:rStyle w:val="mw-headline"/>
          <w:rFonts w:asciiTheme="minorHAnsi" w:hAnsiTheme="minorHAnsi" w:cstheme="minorHAnsi"/>
          <w:i/>
          <w:iCs/>
          <w:sz w:val="16"/>
          <w:szCs w:val="16"/>
        </w:rPr>
        <w:t>L'uomo della legione</w:t>
      </w:r>
      <w:r w:rsidRPr="00730A50">
        <w:rPr>
          <w:rStyle w:val="mw-headline"/>
          <w:rFonts w:asciiTheme="minorHAnsi" w:hAnsiTheme="minorHAnsi" w:cstheme="minorHAnsi"/>
          <w:sz w:val="16"/>
          <w:szCs w:val="16"/>
        </w:rPr>
        <w:t xml:space="preserve"> (Dino Battaglia)</w:t>
      </w:r>
    </w:p>
    <w:p w14:paraId="1354F2B9" w14:textId="77777777" w:rsidR="006578AC" w:rsidRPr="00730A50" w:rsidRDefault="006578AC">
      <w:pPr>
        <w:numPr>
          <w:ilvl w:val="0"/>
          <w:numId w:val="7"/>
        </w:numPr>
        <w:jc w:val="both"/>
        <w:rPr>
          <w:rFonts w:asciiTheme="minorHAnsi" w:hAnsiTheme="minorHAnsi" w:cstheme="minorHAnsi"/>
          <w:sz w:val="16"/>
          <w:szCs w:val="16"/>
        </w:rPr>
      </w:pPr>
      <w:r w:rsidRPr="00730A50">
        <w:rPr>
          <w:rFonts w:asciiTheme="minorHAnsi" w:hAnsiTheme="minorHAnsi" w:cstheme="minorHAnsi"/>
          <w:b/>
          <w:bCs/>
          <w:sz w:val="16"/>
          <w:szCs w:val="16"/>
        </w:rPr>
        <w:t>Pubblicazione:</w:t>
      </w:r>
      <w:r w:rsidRPr="00730A50">
        <w:rPr>
          <w:rFonts w:asciiTheme="minorHAnsi" w:hAnsiTheme="minorHAnsi" w:cstheme="minorHAnsi"/>
          <w:sz w:val="16"/>
          <w:szCs w:val="16"/>
        </w:rPr>
        <w:t xml:space="preserve"> gennaio 1977</w:t>
      </w:r>
    </w:p>
    <w:p w14:paraId="3CF05961" w14:textId="77777777" w:rsidR="006578AC" w:rsidRPr="00730A50" w:rsidRDefault="006578AC">
      <w:pPr>
        <w:numPr>
          <w:ilvl w:val="0"/>
          <w:numId w:val="7"/>
        </w:numPr>
        <w:jc w:val="both"/>
        <w:rPr>
          <w:rFonts w:asciiTheme="minorHAnsi" w:hAnsiTheme="minorHAnsi" w:cstheme="minorHAnsi"/>
          <w:sz w:val="16"/>
          <w:szCs w:val="16"/>
        </w:rPr>
      </w:pPr>
      <w:r w:rsidRPr="00730A50">
        <w:rPr>
          <w:rFonts w:asciiTheme="minorHAnsi" w:hAnsiTheme="minorHAnsi" w:cstheme="minorHAnsi"/>
          <w:b/>
          <w:bCs/>
          <w:sz w:val="16"/>
          <w:szCs w:val="16"/>
        </w:rPr>
        <w:t>Disegni, soggetto e sceneggiatura:</w:t>
      </w:r>
      <w:r w:rsidRPr="00730A50">
        <w:rPr>
          <w:rFonts w:asciiTheme="minorHAnsi" w:hAnsiTheme="minorHAnsi" w:cstheme="minorHAnsi"/>
          <w:sz w:val="16"/>
          <w:szCs w:val="16"/>
        </w:rPr>
        <w:t xml:space="preserve"> </w:t>
      </w:r>
      <w:hyperlink r:id="rId87" w:tooltip="Dino Battaglia" w:history="1">
        <w:r w:rsidRPr="00730A50">
          <w:rPr>
            <w:rStyle w:val="Collegamentoipertestuale"/>
            <w:rFonts w:asciiTheme="minorHAnsi" w:hAnsiTheme="minorHAnsi" w:cstheme="minorHAnsi"/>
            <w:sz w:val="16"/>
            <w:szCs w:val="16"/>
          </w:rPr>
          <w:t>Dino Battaglia</w:t>
        </w:r>
      </w:hyperlink>
    </w:p>
    <w:p w14:paraId="6BA1C497" w14:textId="77777777" w:rsidR="006578AC" w:rsidRPr="00730A50" w:rsidRDefault="006578AC">
      <w:pPr>
        <w:numPr>
          <w:ilvl w:val="0"/>
          <w:numId w:val="7"/>
        </w:numPr>
        <w:jc w:val="both"/>
        <w:rPr>
          <w:rFonts w:asciiTheme="minorHAnsi" w:hAnsiTheme="minorHAnsi" w:cstheme="minorHAnsi"/>
          <w:sz w:val="16"/>
          <w:szCs w:val="16"/>
        </w:rPr>
      </w:pPr>
      <w:r w:rsidRPr="00730A50">
        <w:rPr>
          <w:rFonts w:asciiTheme="minorHAnsi" w:hAnsiTheme="minorHAnsi" w:cstheme="minorHAnsi"/>
          <w:b/>
          <w:bCs/>
          <w:sz w:val="16"/>
          <w:szCs w:val="16"/>
        </w:rPr>
        <w:t>Colori:</w:t>
      </w:r>
      <w:r w:rsidRPr="00730A50">
        <w:rPr>
          <w:rFonts w:asciiTheme="minorHAnsi" w:hAnsiTheme="minorHAnsi" w:cstheme="minorHAnsi"/>
          <w:sz w:val="16"/>
          <w:szCs w:val="16"/>
        </w:rPr>
        <w:t xml:space="preserve"> </w:t>
      </w:r>
      <w:hyperlink r:id="rId88" w:tooltip="Laura Battaglia" w:history="1">
        <w:r w:rsidRPr="00730A50">
          <w:rPr>
            <w:rStyle w:val="Collegamentoipertestuale"/>
            <w:rFonts w:asciiTheme="minorHAnsi" w:hAnsiTheme="minorHAnsi" w:cstheme="minorHAnsi"/>
            <w:sz w:val="16"/>
            <w:szCs w:val="16"/>
          </w:rPr>
          <w:t>Laura Battaglia</w:t>
        </w:r>
      </w:hyperlink>
    </w:p>
    <w:p w14:paraId="37FFB357" w14:textId="77777777" w:rsidR="006578AC" w:rsidRPr="00730A50" w:rsidRDefault="006578AC">
      <w:pPr>
        <w:numPr>
          <w:ilvl w:val="0"/>
          <w:numId w:val="7"/>
        </w:numPr>
        <w:jc w:val="both"/>
        <w:rPr>
          <w:rFonts w:asciiTheme="minorHAnsi" w:hAnsiTheme="minorHAnsi" w:cstheme="minorHAnsi"/>
          <w:sz w:val="16"/>
          <w:szCs w:val="16"/>
        </w:rPr>
      </w:pPr>
      <w:r w:rsidRPr="00730A50">
        <w:rPr>
          <w:rFonts w:asciiTheme="minorHAnsi" w:hAnsiTheme="minorHAnsi" w:cstheme="minorHAnsi"/>
          <w:b/>
          <w:bCs/>
          <w:sz w:val="16"/>
          <w:szCs w:val="16"/>
        </w:rPr>
        <w:t>Contesto e ambientazione:</w:t>
      </w:r>
      <w:r w:rsidRPr="00730A50">
        <w:rPr>
          <w:rFonts w:asciiTheme="minorHAnsi" w:hAnsiTheme="minorHAnsi" w:cstheme="minorHAnsi"/>
          <w:sz w:val="16"/>
          <w:szCs w:val="16"/>
        </w:rPr>
        <w:t xml:space="preserve"> </w:t>
      </w:r>
      <w:hyperlink r:id="rId89" w:tooltip="Algeria" w:history="1">
        <w:r w:rsidRPr="00730A50">
          <w:rPr>
            <w:rStyle w:val="Collegamentoipertestuale"/>
            <w:rFonts w:asciiTheme="minorHAnsi" w:hAnsiTheme="minorHAnsi" w:cstheme="minorHAnsi"/>
            <w:sz w:val="16"/>
            <w:szCs w:val="16"/>
          </w:rPr>
          <w:t>Deserto algerino</w:t>
        </w:r>
      </w:hyperlink>
      <w:r w:rsidRPr="00730A50">
        <w:rPr>
          <w:rFonts w:asciiTheme="minorHAnsi" w:hAnsiTheme="minorHAnsi" w:cstheme="minorHAnsi"/>
          <w:sz w:val="16"/>
          <w:szCs w:val="16"/>
        </w:rPr>
        <w:t xml:space="preserve">, </w:t>
      </w:r>
      <w:hyperlink r:id="rId90" w:tooltip="1921" w:history="1">
        <w:r w:rsidRPr="00730A50">
          <w:rPr>
            <w:rStyle w:val="Collegamentoipertestuale"/>
            <w:rFonts w:asciiTheme="minorHAnsi" w:hAnsiTheme="minorHAnsi" w:cstheme="minorHAnsi"/>
            <w:sz w:val="16"/>
            <w:szCs w:val="16"/>
          </w:rPr>
          <w:t>1921</w:t>
        </w:r>
      </w:hyperlink>
      <w:r w:rsidRPr="00730A50">
        <w:rPr>
          <w:rFonts w:asciiTheme="minorHAnsi" w:hAnsiTheme="minorHAnsi" w:cstheme="minorHAnsi"/>
          <w:sz w:val="16"/>
          <w:szCs w:val="16"/>
        </w:rPr>
        <w:t>. All'epoca, l'</w:t>
      </w:r>
      <w:hyperlink r:id="rId91" w:tooltip="Algeria" w:history="1">
        <w:r w:rsidRPr="00730A50">
          <w:rPr>
            <w:rStyle w:val="Collegamentoipertestuale"/>
            <w:rFonts w:asciiTheme="minorHAnsi" w:hAnsiTheme="minorHAnsi" w:cstheme="minorHAnsi"/>
            <w:sz w:val="16"/>
            <w:szCs w:val="16"/>
          </w:rPr>
          <w:t>Algeria</w:t>
        </w:r>
      </w:hyperlink>
      <w:r w:rsidRPr="00730A50">
        <w:rPr>
          <w:rFonts w:asciiTheme="minorHAnsi" w:hAnsiTheme="minorHAnsi" w:cstheme="minorHAnsi"/>
          <w:sz w:val="16"/>
          <w:szCs w:val="16"/>
        </w:rPr>
        <w:t xml:space="preserve"> era ancora una delle più importanti colonie francesi.</w:t>
      </w:r>
    </w:p>
    <w:p w14:paraId="678FEC64" w14:textId="10191039" w:rsidR="006578AC" w:rsidRPr="00730A50" w:rsidRDefault="006578AC" w:rsidP="00730A50">
      <w:pPr>
        <w:pStyle w:val="NormaleWeb"/>
        <w:spacing w:before="0" w:beforeAutospacing="0" w:after="0" w:afterAutospacing="0"/>
        <w:jc w:val="both"/>
        <w:rPr>
          <w:rFonts w:asciiTheme="minorHAnsi" w:hAnsiTheme="minorHAnsi" w:cstheme="minorHAnsi"/>
          <w:sz w:val="16"/>
          <w:szCs w:val="16"/>
        </w:rPr>
      </w:pPr>
      <w:r w:rsidRPr="00730A50">
        <w:rPr>
          <w:rFonts w:asciiTheme="minorHAnsi" w:hAnsiTheme="minorHAnsi" w:cstheme="minorHAnsi"/>
          <w:b/>
          <w:bCs/>
          <w:sz w:val="16"/>
          <w:szCs w:val="16"/>
        </w:rPr>
        <w:t>Trama:</w:t>
      </w:r>
      <w:r w:rsidRPr="00730A50">
        <w:rPr>
          <w:rFonts w:asciiTheme="minorHAnsi" w:hAnsiTheme="minorHAnsi" w:cstheme="minorHAnsi"/>
          <w:sz w:val="16"/>
          <w:szCs w:val="16"/>
        </w:rPr>
        <w:t xml:space="preserve"> In marcia verso </w:t>
      </w:r>
      <w:hyperlink r:id="rId92" w:tooltip="Sidi Bel Abbes" w:history="1">
        <w:r w:rsidRPr="00730A50">
          <w:rPr>
            <w:rStyle w:val="Collegamentoipertestuale"/>
            <w:rFonts w:asciiTheme="minorHAnsi" w:hAnsiTheme="minorHAnsi" w:cstheme="minorHAnsi"/>
            <w:sz w:val="16"/>
            <w:szCs w:val="16"/>
          </w:rPr>
          <w:t>Sidi Bel Abbes</w:t>
        </w:r>
      </w:hyperlink>
      <w:r w:rsidRPr="00730A50">
        <w:rPr>
          <w:rFonts w:asciiTheme="minorHAnsi" w:hAnsiTheme="minorHAnsi" w:cstheme="minorHAnsi"/>
          <w:sz w:val="16"/>
          <w:szCs w:val="16"/>
        </w:rPr>
        <w:t xml:space="preserve">, un corpo della </w:t>
      </w:r>
      <w:hyperlink r:id="rId93" w:tooltip="Legione straniera francese" w:history="1">
        <w:r w:rsidRPr="00730A50">
          <w:rPr>
            <w:rStyle w:val="Collegamentoipertestuale"/>
            <w:rFonts w:asciiTheme="minorHAnsi" w:hAnsiTheme="minorHAnsi" w:cstheme="minorHAnsi"/>
            <w:sz w:val="16"/>
            <w:szCs w:val="16"/>
          </w:rPr>
          <w:t>legione straniera francese</w:t>
        </w:r>
      </w:hyperlink>
      <w:r w:rsidRPr="00730A50">
        <w:rPr>
          <w:rFonts w:asciiTheme="minorHAnsi" w:hAnsiTheme="minorHAnsi" w:cstheme="minorHAnsi"/>
          <w:sz w:val="16"/>
          <w:szCs w:val="16"/>
        </w:rPr>
        <w:t xml:space="preserve"> guidato dal capitano Desay viene attaccato da un gruppo di predoni del deserto. Il breve scontro a fuoco si risolve a favore dei militari, anche grazie all'eroico intervento del soldato Moreau, che da solo mette in rotta gli assalitori. Giunti in città, Desay vorrebbe complimentarsi con lui, ma l'atteggiamento del soldato è freddo e distaccato. Moreau ricorda infatti di quando, dopo la </w:t>
      </w:r>
      <w:hyperlink r:id="rId94" w:tooltip="Battaglia di Verdun" w:history="1">
        <w:r w:rsidRPr="00730A50">
          <w:rPr>
            <w:rStyle w:val="Collegamentoipertestuale"/>
            <w:rFonts w:asciiTheme="minorHAnsi" w:hAnsiTheme="minorHAnsi" w:cstheme="minorHAnsi"/>
            <w:sz w:val="16"/>
            <w:szCs w:val="16"/>
          </w:rPr>
          <w:t>battaglia di Verdun</w:t>
        </w:r>
      </w:hyperlink>
      <w:r w:rsidRPr="00730A50">
        <w:rPr>
          <w:rFonts w:asciiTheme="minorHAnsi" w:hAnsiTheme="minorHAnsi" w:cstheme="minorHAnsi"/>
          <w:sz w:val="16"/>
          <w:szCs w:val="16"/>
        </w:rPr>
        <w:t xml:space="preserve"> (negli ultimi anni della </w:t>
      </w:r>
      <w:hyperlink r:id="rId95" w:tooltip="Prima guerra mondiale" w:history="1">
        <w:r w:rsidRPr="00730A50">
          <w:rPr>
            <w:rStyle w:val="Collegamentoipertestuale"/>
            <w:rFonts w:asciiTheme="minorHAnsi" w:hAnsiTheme="minorHAnsi" w:cstheme="minorHAnsi"/>
            <w:sz w:val="16"/>
            <w:szCs w:val="16"/>
          </w:rPr>
          <w:t>Grande Guerra</w:t>
        </w:r>
      </w:hyperlink>
      <w:r w:rsidRPr="00730A50">
        <w:rPr>
          <w:rFonts w:asciiTheme="minorHAnsi" w:hAnsiTheme="minorHAnsi" w:cstheme="minorHAnsi"/>
          <w:sz w:val="16"/>
          <w:szCs w:val="16"/>
        </w:rPr>
        <w:t xml:space="preserve">), venne processato assieme ad altri suoi compagni dal </w:t>
      </w:r>
      <w:hyperlink r:id="rId96" w:tooltip="Corte marziale" w:history="1">
        <w:r w:rsidRPr="00730A50">
          <w:rPr>
            <w:rStyle w:val="Collegamentoipertestuale"/>
            <w:rFonts w:asciiTheme="minorHAnsi" w:hAnsiTheme="minorHAnsi" w:cstheme="minorHAnsi"/>
            <w:sz w:val="16"/>
            <w:szCs w:val="16"/>
          </w:rPr>
          <w:t>tribunale militare</w:t>
        </w:r>
      </w:hyperlink>
      <w:r w:rsidRPr="00730A50">
        <w:rPr>
          <w:rFonts w:asciiTheme="minorHAnsi" w:hAnsiTheme="minorHAnsi" w:cstheme="minorHAnsi"/>
          <w:sz w:val="16"/>
          <w:szCs w:val="16"/>
        </w:rPr>
        <w:t xml:space="preserve">, che voleva punire la codardia del battaglione del quale Moreau faceva parte. In realtà se i soldati fuggirono fu solo perché il loro comandante aveva troppa paura di combattere: grazie </w:t>
      </w:r>
      <w:proofErr w:type="gramStart"/>
      <w:r w:rsidRPr="00730A50">
        <w:rPr>
          <w:rFonts w:asciiTheme="minorHAnsi" w:hAnsiTheme="minorHAnsi" w:cstheme="minorHAnsi"/>
          <w:sz w:val="16"/>
          <w:szCs w:val="16"/>
        </w:rPr>
        <w:t>alla sue</w:t>
      </w:r>
      <w:proofErr w:type="gramEnd"/>
      <w:r w:rsidRPr="00730A50">
        <w:rPr>
          <w:rFonts w:asciiTheme="minorHAnsi" w:hAnsiTheme="minorHAnsi" w:cstheme="minorHAnsi"/>
          <w:sz w:val="16"/>
          <w:szCs w:val="16"/>
        </w:rPr>
        <w:t xml:space="preserve"> amicizie influenti quest'ultimo uscì incensurato dal processo, mentre i suoi uomini vennero condannati al carcere duro. Quel comandante era proprio Desay, il quale, ferito nell'orgoglio, dice a Moreau di essere oggi una persona molto diversa. Il soldato si dimostra dubbioso, sostenendo che gli uomini non cambiano mai per davvero.</w:t>
      </w:r>
      <w:r w:rsidR="00BC36CE" w:rsidRPr="00730A50">
        <w:rPr>
          <w:rFonts w:asciiTheme="minorHAnsi" w:hAnsiTheme="minorHAnsi" w:cstheme="minorHAnsi"/>
          <w:sz w:val="16"/>
          <w:szCs w:val="16"/>
        </w:rPr>
        <w:t xml:space="preserve"> </w:t>
      </w:r>
      <w:r w:rsidRPr="00730A50">
        <w:rPr>
          <w:rFonts w:asciiTheme="minorHAnsi" w:hAnsiTheme="minorHAnsi" w:cstheme="minorHAnsi"/>
          <w:sz w:val="16"/>
          <w:szCs w:val="16"/>
        </w:rPr>
        <w:t>L'indomani Moreau si rende protagonista di un atto di violenza nei confronti di un suo compagno che lo stava insultando. Viene chiamato a rapporto da Desay, il quale gli dice che potrebbe fargli evitare la punizione se questi si dimenticasse dei fatti di Verdun. Moreau, indignato, rifiuta, e viene frustato alla schiena.</w:t>
      </w:r>
      <w:r w:rsidR="00BC36CE"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Qualche giorno dopo una sentinella avvista un corpo di predoni, diretti verso forte Boubot. Desay mette in piedi una squadra di volontari per andare a prestare soccorso: con sua grande sorpresa, Moreau si unisce spontaneamente alla spedizione. Il viaggio dura svariati giorni, durante i quali i soldati incorrono in parecchi incidenti. Al loro arrivo al forte, scoprono che la divisione di stanza è stata completamente massacrata, e che sono stati attirati in trappola. Asserragliati nella fortezza, i legionari cercano di resistere come possono al gran numero di algerini che marciano contro di loro, ma il breve assedio è disastroso. Terrorizzato, Desay esce dal forte con una bandiera bianca, pronto ad arrendersi; ma Moreau, che aveva previsto quell'atto di codardia, gli spara alla testa e lo uccide, poco prima che i predoni penetrino nel complesso. </w:t>
      </w:r>
    </w:p>
    <w:p w14:paraId="176CA5BA" w14:textId="77777777" w:rsidR="006578AC" w:rsidRPr="00730A50" w:rsidRDefault="006578AC">
      <w:pPr>
        <w:numPr>
          <w:ilvl w:val="0"/>
          <w:numId w:val="8"/>
        </w:numPr>
        <w:jc w:val="both"/>
        <w:rPr>
          <w:rFonts w:asciiTheme="minorHAnsi" w:hAnsiTheme="minorHAnsi" w:cstheme="minorHAnsi"/>
          <w:sz w:val="16"/>
          <w:szCs w:val="16"/>
        </w:rPr>
      </w:pPr>
      <w:r w:rsidRPr="00730A50">
        <w:rPr>
          <w:rFonts w:asciiTheme="minorHAnsi" w:hAnsiTheme="minorHAnsi" w:cstheme="minorHAnsi"/>
          <w:b/>
          <w:bCs/>
          <w:sz w:val="16"/>
          <w:szCs w:val="16"/>
        </w:rPr>
        <w:t>Riedizioni successive:</w:t>
      </w:r>
    </w:p>
    <w:p w14:paraId="3E1E8B8A" w14:textId="77777777" w:rsidR="006578AC" w:rsidRPr="00730A50" w:rsidRDefault="006578AC">
      <w:pPr>
        <w:numPr>
          <w:ilvl w:val="0"/>
          <w:numId w:val="9"/>
        </w:numPr>
        <w:jc w:val="both"/>
        <w:rPr>
          <w:rFonts w:asciiTheme="minorHAnsi" w:hAnsiTheme="minorHAnsi" w:cstheme="minorHAnsi"/>
          <w:sz w:val="16"/>
          <w:szCs w:val="16"/>
        </w:rPr>
      </w:pPr>
      <w:r w:rsidRPr="00730A50">
        <w:rPr>
          <w:rFonts w:asciiTheme="minorHAnsi" w:hAnsiTheme="minorHAnsi" w:cstheme="minorHAnsi"/>
          <w:i/>
          <w:iCs/>
          <w:sz w:val="16"/>
          <w:szCs w:val="16"/>
        </w:rPr>
        <w:t>L'uomo della legione</w:t>
      </w:r>
      <w:r w:rsidRPr="00730A50">
        <w:rPr>
          <w:rFonts w:asciiTheme="minorHAnsi" w:hAnsiTheme="minorHAnsi" w:cstheme="minorHAnsi"/>
          <w:sz w:val="16"/>
          <w:szCs w:val="16"/>
        </w:rPr>
        <w:t xml:space="preserve">, collana </w:t>
      </w:r>
      <w:r w:rsidRPr="00730A50">
        <w:rPr>
          <w:rFonts w:asciiTheme="minorHAnsi" w:hAnsiTheme="minorHAnsi" w:cstheme="minorHAnsi"/>
          <w:i/>
          <w:iCs/>
          <w:sz w:val="16"/>
          <w:szCs w:val="16"/>
        </w:rPr>
        <w:t>Tascabili Bompiani</w:t>
      </w:r>
      <w:r w:rsidRPr="00730A50">
        <w:rPr>
          <w:rFonts w:asciiTheme="minorHAnsi" w:hAnsiTheme="minorHAnsi" w:cstheme="minorHAnsi"/>
          <w:sz w:val="16"/>
          <w:szCs w:val="16"/>
        </w:rPr>
        <w:t xml:space="preserve"> n. 208, 1980, </w:t>
      </w:r>
      <w:hyperlink r:id="rId97" w:tooltip="Bompiani" w:history="1">
        <w:r w:rsidRPr="00730A50">
          <w:rPr>
            <w:rStyle w:val="Collegamentoipertestuale"/>
            <w:rFonts w:asciiTheme="minorHAnsi" w:hAnsiTheme="minorHAnsi" w:cstheme="minorHAnsi"/>
            <w:sz w:val="16"/>
            <w:szCs w:val="16"/>
          </w:rPr>
          <w:t>Bompiani</w:t>
        </w:r>
      </w:hyperlink>
      <w:r w:rsidRPr="00730A50">
        <w:rPr>
          <w:rFonts w:asciiTheme="minorHAnsi" w:hAnsiTheme="minorHAnsi" w:cstheme="minorHAnsi"/>
          <w:sz w:val="16"/>
          <w:szCs w:val="16"/>
        </w:rPr>
        <w:t xml:space="preserve"> (edizione tascabile in bianco e nero)</w:t>
      </w:r>
    </w:p>
    <w:p w14:paraId="34DC051A" w14:textId="77777777" w:rsidR="006578AC" w:rsidRPr="00730A50" w:rsidRDefault="006578AC">
      <w:pPr>
        <w:numPr>
          <w:ilvl w:val="0"/>
          <w:numId w:val="9"/>
        </w:numPr>
        <w:jc w:val="both"/>
        <w:rPr>
          <w:rFonts w:asciiTheme="minorHAnsi" w:hAnsiTheme="minorHAnsi" w:cstheme="minorHAnsi"/>
          <w:sz w:val="16"/>
          <w:szCs w:val="16"/>
        </w:rPr>
      </w:pPr>
      <w:r w:rsidRPr="00730A50">
        <w:rPr>
          <w:rFonts w:asciiTheme="minorHAnsi" w:hAnsiTheme="minorHAnsi" w:cstheme="minorHAnsi"/>
          <w:i/>
          <w:iCs/>
          <w:sz w:val="16"/>
          <w:szCs w:val="16"/>
        </w:rPr>
        <w:t>L'uomo della legione</w:t>
      </w:r>
      <w:r w:rsidRPr="00730A50">
        <w:rPr>
          <w:rFonts w:asciiTheme="minorHAnsi" w:hAnsiTheme="minorHAnsi" w:cstheme="minorHAnsi"/>
          <w:sz w:val="16"/>
          <w:szCs w:val="16"/>
        </w:rPr>
        <w:t xml:space="preserve">, collana </w:t>
      </w:r>
      <w:r w:rsidRPr="00730A50">
        <w:rPr>
          <w:rFonts w:asciiTheme="minorHAnsi" w:hAnsiTheme="minorHAnsi" w:cstheme="minorHAnsi"/>
          <w:i/>
          <w:iCs/>
          <w:sz w:val="16"/>
          <w:szCs w:val="16"/>
        </w:rPr>
        <w:t>I Grandi del Fumetto</w:t>
      </w:r>
      <w:r w:rsidRPr="00730A50">
        <w:rPr>
          <w:rFonts w:asciiTheme="minorHAnsi" w:hAnsiTheme="minorHAnsi" w:cstheme="minorHAnsi"/>
          <w:sz w:val="16"/>
          <w:szCs w:val="16"/>
        </w:rPr>
        <w:t xml:space="preserve"> n. 4, 1995, </w:t>
      </w:r>
      <w:hyperlink r:id="rId98" w:tooltip="Hobby &amp; Work" w:history="1">
        <w:r w:rsidRPr="00730A50">
          <w:rPr>
            <w:rStyle w:val="Collegamentoipertestuale"/>
            <w:rFonts w:asciiTheme="minorHAnsi" w:hAnsiTheme="minorHAnsi" w:cstheme="minorHAnsi"/>
            <w:sz w:val="16"/>
            <w:szCs w:val="16"/>
          </w:rPr>
          <w:t>Hobby &amp; Work</w:t>
        </w:r>
      </w:hyperlink>
      <w:r w:rsidRPr="00730A50">
        <w:rPr>
          <w:rFonts w:asciiTheme="minorHAnsi" w:hAnsiTheme="minorHAnsi" w:cstheme="minorHAnsi"/>
          <w:sz w:val="16"/>
          <w:szCs w:val="16"/>
        </w:rPr>
        <w:t xml:space="preserve"> (riproposizione del volume di </w:t>
      </w:r>
      <w:r w:rsidRPr="00730A50">
        <w:rPr>
          <w:rFonts w:asciiTheme="minorHAnsi" w:hAnsiTheme="minorHAnsi" w:cstheme="minorHAnsi"/>
          <w:i/>
          <w:iCs/>
          <w:sz w:val="16"/>
          <w:szCs w:val="16"/>
        </w:rPr>
        <w:t>Un uomo un'avventura</w:t>
      </w:r>
      <w:r w:rsidRPr="00730A50">
        <w:rPr>
          <w:rFonts w:asciiTheme="minorHAnsi" w:hAnsiTheme="minorHAnsi" w:cstheme="minorHAnsi"/>
          <w:sz w:val="16"/>
          <w:szCs w:val="16"/>
        </w:rPr>
        <w:t>)</w:t>
      </w:r>
    </w:p>
    <w:p w14:paraId="77BC735C" w14:textId="77777777" w:rsidR="006578AC" w:rsidRPr="00730A50" w:rsidRDefault="006578AC">
      <w:pPr>
        <w:numPr>
          <w:ilvl w:val="0"/>
          <w:numId w:val="9"/>
        </w:numPr>
        <w:jc w:val="both"/>
        <w:rPr>
          <w:rFonts w:asciiTheme="minorHAnsi" w:hAnsiTheme="minorHAnsi" w:cstheme="minorHAnsi"/>
          <w:sz w:val="16"/>
          <w:szCs w:val="16"/>
        </w:rPr>
      </w:pPr>
      <w:r w:rsidRPr="00730A50">
        <w:rPr>
          <w:rFonts w:asciiTheme="minorHAnsi" w:hAnsiTheme="minorHAnsi" w:cstheme="minorHAnsi"/>
          <w:i/>
          <w:iCs/>
          <w:sz w:val="16"/>
          <w:szCs w:val="16"/>
        </w:rPr>
        <w:t>L'uomo della legione</w:t>
      </w:r>
      <w:r w:rsidRPr="00730A50">
        <w:rPr>
          <w:rFonts w:asciiTheme="minorHAnsi" w:hAnsiTheme="minorHAnsi" w:cstheme="minorHAnsi"/>
          <w:sz w:val="16"/>
          <w:szCs w:val="16"/>
        </w:rPr>
        <w:t xml:space="preserve">, 2007, </w:t>
      </w:r>
      <w:hyperlink r:id="rId99" w:tooltip="Editori del Grifo (la pagina non esiste)" w:history="1">
        <w:r w:rsidRPr="00730A50">
          <w:rPr>
            <w:rStyle w:val="Collegamentoipertestuale"/>
            <w:rFonts w:asciiTheme="minorHAnsi" w:hAnsiTheme="minorHAnsi" w:cstheme="minorHAnsi"/>
            <w:sz w:val="16"/>
            <w:szCs w:val="16"/>
          </w:rPr>
          <w:t>Editori del Grifo</w:t>
        </w:r>
      </w:hyperlink>
      <w:r w:rsidRPr="00730A50">
        <w:rPr>
          <w:rFonts w:asciiTheme="minorHAnsi" w:hAnsiTheme="minorHAnsi" w:cstheme="minorHAnsi"/>
          <w:sz w:val="16"/>
          <w:szCs w:val="16"/>
        </w:rPr>
        <w:t xml:space="preserve"> (edizione in grande formato in bianco e nero; dello stesso volume esiste anche una versione a tiratura limitata, con stampa a colori numerata in allegato)</w:t>
      </w:r>
    </w:p>
    <w:p w14:paraId="13A2841D" w14:textId="77777777" w:rsidR="006578AC" w:rsidRPr="00730A50" w:rsidRDefault="006578AC">
      <w:pPr>
        <w:numPr>
          <w:ilvl w:val="0"/>
          <w:numId w:val="9"/>
        </w:numPr>
        <w:jc w:val="both"/>
        <w:rPr>
          <w:rFonts w:asciiTheme="minorHAnsi" w:hAnsiTheme="minorHAnsi" w:cstheme="minorHAnsi"/>
          <w:sz w:val="16"/>
          <w:szCs w:val="16"/>
        </w:rPr>
      </w:pPr>
      <w:r w:rsidRPr="00730A50">
        <w:rPr>
          <w:rFonts w:asciiTheme="minorHAnsi" w:hAnsiTheme="minorHAnsi" w:cstheme="minorHAnsi"/>
          <w:i/>
          <w:iCs/>
          <w:sz w:val="16"/>
          <w:szCs w:val="16"/>
        </w:rPr>
        <w:t>L'uomo della legione</w:t>
      </w:r>
      <w:r w:rsidRPr="00730A50">
        <w:rPr>
          <w:rFonts w:asciiTheme="minorHAnsi" w:hAnsiTheme="minorHAnsi" w:cstheme="minorHAnsi"/>
          <w:sz w:val="16"/>
          <w:szCs w:val="16"/>
        </w:rPr>
        <w:t xml:space="preserve">, 2017, </w:t>
      </w:r>
      <w:hyperlink r:id="rId100" w:tooltip="Edizioni NPE (la pagina non esiste)" w:history="1">
        <w:r w:rsidRPr="00730A50">
          <w:rPr>
            <w:rStyle w:val="Collegamentoipertestuale"/>
            <w:rFonts w:asciiTheme="minorHAnsi" w:hAnsiTheme="minorHAnsi" w:cstheme="minorHAnsi"/>
            <w:sz w:val="16"/>
            <w:szCs w:val="16"/>
          </w:rPr>
          <w:t>Edizioni NPE</w:t>
        </w:r>
      </w:hyperlink>
      <w:r w:rsidRPr="00730A50">
        <w:rPr>
          <w:rFonts w:asciiTheme="minorHAnsi" w:hAnsiTheme="minorHAnsi" w:cstheme="minorHAnsi"/>
          <w:sz w:val="16"/>
          <w:szCs w:val="16"/>
        </w:rPr>
        <w:t xml:space="preserve"> (edizione in grande formato a colori)</w:t>
      </w:r>
    </w:p>
    <w:p w14:paraId="5CB31165" w14:textId="77777777" w:rsidR="006578AC" w:rsidRPr="00730A50" w:rsidRDefault="006578AC">
      <w:pPr>
        <w:numPr>
          <w:ilvl w:val="0"/>
          <w:numId w:val="9"/>
        </w:numPr>
        <w:jc w:val="both"/>
        <w:rPr>
          <w:rFonts w:asciiTheme="minorHAnsi" w:hAnsiTheme="minorHAnsi" w:cstheme="minorHAnsi"/>
          <w:sz w:val="16"/>
          <w:szCs w:val="16"/>
        </w:rPr>
      </w:pPr>
      <w:r w:rsidRPr="00730A50">
        <w:rPr>
          <w:rFonts w:asciiTheme="minorHAnsi" w:hAnsiTheme="minorHAnsi" w:cstheme="minorHAnsi"/>
          <w:i/>
          <w:iCs/>
          <w:sz w:val="16"/>
          <w:szCs w:val="16"/>
        </w:rPr>
        <w:t>Battaglia: L'uomo della legione/L'uomo del New England</w:t>
      </w:r>
      <w:r w:rsidRPr="00730A50">
        <w:rPr>
          <w:rFonts w:asciiTheme="minorHAnsi" w:hAnsiTheme="minorHAnsi" w:cstheme="minorHAnsi"/>
          <w:sz w:val="16"/>
          <w:szCs w:val="16"/>
        </w:rPr>
        <w:t xml:space="preserve">, collana </w:t>
      </w:r>
      <w:r w:rsidRPr="00730A50">
        <w:rPr>
          <w:rFonts w:asciiTheme="minorHAnsi" w:hAnsiTheme="minorHAnsi" w:cstheme="minorHAnsi"/>
          <w:i/>
          <w:iCs/>
          <w:sz w:val="16"/>
          <w:szCs w:val="16"/>
        </w:rPr>
        <w:t>I Grandi Maestri</w:t>
      </w:r>
      <w:r w:rsidRPr="00730A50">
        <w:rPr>
          <w:rFonts w:asciiTheme="minorHAnsi" w:hAnsiTheme="minorHAnsi" w:cstheme="minorHAnsi"/>
          <w:sz w:val="16"/>
          <w:szCs w:val="16"/>
        </w:rPr>
        <w:t xml:space="preserve"> n. 18, 2018, </w:t>
      </w:r>
      <w:hyperlink r:id="rId101" w:tooltip="Editoriale Cosmo" w:history="1">
        <w:r w:rsidRPr="00730A50">
          <w:rPr>
            <w:rStyle w:val="Collegamentoipertestuale"/>
            <w:rFonts w:asciiTheme="minorHAnsi" w:hAnsiTheme="minorHAnsi" w:cstheme="minorHAnsi"/>
            <w:sz w:val="16"/>
            <w:szCs w:val="16"/>
          </w:rPr>
          <w:t>Editoriale Cosmo</w:t>
        </w:r>
      </w:hyperlink>
      <w:r w:rsidRPr="00730A50">
        <w:rPr>
          <w:rFonts w:asciiTheme="minorHAnsi" w:hAnsiTheme="minorHAnsi" w:cstheme="minorHAnsi"/>
          <w:sz w:val="16"/>
          <w:szCs w:val="16"/>
        </w:rPr>
        <w:t xml:space="preserve"> (edizione in formato </w:t>
      </w:r>
      <w:hyperlink r:id="rId102" w:tooltip="Bonellide" w:history="1">
        <w:r w:rsidRPr="00730A50">
          <w:rPr>
            <w:rStyle w:val="Collegamentoipertestuale"/>
            <w:rFonts w:asciiTheme="minorHAnsi" w:hAnsiTheme="minorHAnsi" w:cstheme="minorHAnsi"/>
            <w:sz w:val="16"/>
            <w:szCs w:val="16"/>
          </w:rPr>
          <w:t>bonellide</w:t>
        </w:r>
      </w:hyperlink>
      <w:r w:rsidRPr="00730A50">
        <w:rPr>
          <w:rFonts w:asciiTheme="minorHAnsi" w:hAnsiTheme="minorHAnsi" w:cstheme="minorHAnsi"/>
          <w:sz w:val="16"/>
          <w:szCs w:val="16"/>
        </w:rPr>
        <w:t xml:space="preserve"> a colori; contiene anche </w:t>
      </w:r>
      <w:hyperlink r:id="rId103" w:anchor="L'uomo_del_New_England_(Dino_Battaglia)" w:history="1">
        <w:r w:rsidRPr="00730A50">
          <w:rPr>
            <w:rStyle w:val="Collegamentoipertestuale"/>
            <w:rFonts w:asciiTheme="minorHAnsi" w:hAnsiTheme="minorHAnsi" w:cstheme="minorHAnsi"/>
            <w:i/>
            <w:iCs/>
            <w:sz w:val="16"/>
            <w:szCs w:val="16"/>
          </w:rPr>
          <w:t>L'uomo del New England</w:t>
        </w:r>
      </w:hyperlink>
      <w:r w:rsidRPr="00730A50">
        <w:rPr>
          <w:rFonts w:asciiTheme="minorHAnsi" w:hAnsiTheme="minorHAnsi" w:cstheme="minorHAnsi"/>
          <w:sz w:val="16"/>
          <w:szCs w:val="16"/>
        </w:rPr>
        <w:t>)</w:t>
      </w:r>
    </w:p>
    <w:p w14:paraId="5CAF26C2" w14:textId="77777777" w:rsidR="006578AC" w:rsidRPr="00730A50" w:rsidRDefault="006578AC" w:rsidP="00730A50">
      <w:pPr>
        <w:pStyle w:val="Titolo2"/>
        <w:spacing w:before="0"/>
        <w:jc w:val="both"/>
        <w:rPr>
          <w:rFonts w:asciiTheme="minorHAnsi" w:hAnsiTheme="minorHAnsi" w:cstheme="minorHAnsi"/>
          <w:sz w:val="16"/>
          <w:szCs w:val="16"/>
        </w:rPr>
      </w:pPr>
      <w:r w:rsidRPr="00730A50">
        <w:rPr>
          <w:rStyle w:val="mw-headline"/>
          <w:rFonts w:asciiTheme="minorHAnsi" w:hAnsiTheme="minorHAnsi" w:cstheme="minorHAnsi"/>
          <w:i/>
          <w:iCs/>
          <w:sz w:val="16"/>
          <w:szCs w:val="16"/>
        </w:rPr>
        <w:t>L'uomo dei Caraibi</w:t>
      </w:r>
      <w:r w:rsidRPr="00730A50">
        <w:rPr>
          <w:rStyle w:val="mw-headline"/>
          <w:rFonts w:asciiTheme="minorHAnsi" w:hAnsiTheme="minorHAnsi" w:cstheme="minorHAnsi"/>
          <w:sz w:val="16"/>
          <w:szCs w:val="16"/>
        </w:rPr>
        <w:t xml:space="preserve"> (Hugo Pratt)</w:t>
      </w:r>
    </w:p>
    <w:p w14:paraId="466EBCDD" w14:textId="77777777" w:rsidR="006578AC" w:rsidRPr="00730A50" w:rsidRDefault="006578AC">
      <w:pPr>
        <w:numPr>
          <w:ilvl w:val="0"/>
          <w:numId w:val="10"/>
        </w:numPr>
        <w:jc w:val="both"/>
        <w:rPr>
          <w:rFonts w:asciiTheme="minorHAnsi" w:hAnsiTheme="minorHAnsi" w:cstheme="minorHAnsi"/>
          <w:sz w:val="16"/>
          <w:szCs w:val="16"/>
        </w:rPr>
      </w:pPr>
      <w:r w:rsidRPr="00730A50">
        <w:rPr>
          <w:rFonts w:asciiTheme="minorHAnsi" w:hAnsiTheme="minorHAnsi" w:cstheme="minorHAnsi"/>
          <w:b/>
          <w:bCs/>
          <w:sz w:val="16"/>
          <w:szCs w:val="16"/>
        </w:rPr>
        <w:t>Pubblicazione:</w:t>
      </w:r>
      <w:r w:rsidRPr="00730A50">
        <w:rPr>
          <w:rFonts w:asciiTheme="minorHAnsi" w:hAnsiTheme="minorHAnsi" w:cstheme="minorHAnsi"/>
          <w:sz w:val="16"/>
          <w:szCs w:val="16"/>
        </w:rPr>
        <w:t xml:space="preserve"> febbraio 1977</w:t>
      </w:r>
    </w:p>
    <w:p w14:paraId="215042B4" w14:textId="77777777" w:rsidR="006578AC" w:rsidRPr="00730A50" w:rsidRDefault="006578AC">
      <w:pPr>
        <w:numPr>
          <w:ilvl w:val="0"/>
          <w:numId w:val="10"/>
        </w:numPr>
        <w:jc w:val="both"/>
        <w:rPr>
          <w:rFonts w:asciiTheme="minorHAnsi" w:hAnsiTheme="minorHAnsi" w:cstheme="minorHAnsi"/>
          <w:sz w:val="16"/>
          <w:szCs w:val="16"/>
        </w:rPr>
      </w:pPr>
      <w:r w:rsidRPr="00730A50">
        <w:rPr>
          <w:rFonts w:asciiTheme="minorHAnsi" w:hAnsiTheme="minorHAnsi" w:cstheme="minorHAnsi"/>
          <w:b/>
          <w:bCs/>
          <w:sz w:val="16"/>
          <w:szCs w:val="16"/>
        </w:rPr>
        <w:t>Disegni, soggetto e sceneggiatura:</w:t>
      </w:r>
      <w:r w:rsidRPr="00730A50">
        <w:rPr>
          <w:rFonts w:asciiTheme="minorHAnsi" w:hAnsiTheme="minorHAnsi" w:cstheme="minorHAnsi"/>
          <w:sz w:val="16"/>
          <w:szCs w:val="16"/>
        </w:rPr>
        <w:t xml:space="preserve"> </w:t>
      </w:r>
      <w:hyperlink r:id="rId104" w:tooltip="Hugo Pratt" w:history="1">
        <w:r w:rsidRPr="00730A50">
          <w:rPr>
            <w:rStyle w:val="Collegamentoipertestuale"/>
            <w:rFonts w:asciiTheme="minorHAnsi" w:hAnsiTheme="minorHAnsi" w:cstheme="minorHAnsi"/>
            <w:sz w:val="16"/>
            <w:szCs w:val="16"/>
          </w:rPr>
          <w:t>Hugo Pratt</w:t>
        </w:r>
      </w:hyperlink>
      <w:hyperlink r:id="rId105" w:anchor="cite_note-9" w:history="1">
        <w:r w:rsidRPr="00730A50">
          <w:rPr>
            <w:rStyle w:val="Collegamentoipertestuale"/>
            <w:rFonts w:asciiTheme="minorHAnsi" w:hAnsiTheme="minorHAnsi" w:cstheme="minorHAnsi"/>
            <w:sz w:val="16"/>
            <w:szCs w:val="16"/>
            <w:vertAlign w:val="superscript"/>
          </w:rPr>
          <w:t>[9]</w:t>
        </w:r>
      </w:hyperlink>
    </w:p>
    <w:p w14:paraId="1F1BB3C2" w14:textId="77777777" w:rsidR="006578AC" w:rsidRPr="00730A50" w:rsidRDefault="006578AC">
      <w:pPr>
        <w:numPr>
          <w:ilvl w:val="0"/>
          <w:numId w:val="10"/>
        </w:numPr>
        <w:jc w:val="both"/>
        <w:rPr>
          <w:rFonts w:asciiTheme="minorHAnsi" w:hAnsiTheme="minorHAnsi" w:cstheme="minorHAnsi"/>
          <w:sz w:val="16"/>
          <w:szCs w:val="16"/>
        </w:rPr>
      </w:pPr>
      <w:r w:rsidRPr="00730A50">
        <w:rPr>
          <w:rFonts w:asciiTheme="minorHAnsi" w:hAnsiTheme="minorHAnsi" w:cstheme="minorHAnsi"/>
          <w:b/>
          <w:bCs/>
          <w:sz w:val="16"/>
          <w:szCs w:val="16"/>
        </w:rPr>
        <w:t>Colori:</w:t>
      </w:r>
      <w:r w:rsidRPr="00730A50">
        <w:rPr>
          <w:rFonts w:asciiTheme="minorHAnsi" w:hAnsiTheme="minorHAnsi" w:cstheme="minorHAnsi"/>
          <w:sz w:val="16"/>
          <w:szCs w:val="16"/>
        </w:rPr>
        <w:t xml:space="preserve"> </w:t>
      </w:r>
      <w:hyperlink r:id="rId106" w:tooltip="Anne Frognier (la pagina non esiste)" w:history="1">
        <w:r w:rsidRPr="00730A50">
          <w:rPr>
            <w:rStyle w:val="Collegamentoipertestuale"/>
            <w:rFonts w:asciiTheme="minorHAnsi" w:hAnsiTheme="minorHAnsi" w:cstheme="minorHAnsi"/>
            <w:sz w:val="16"/>
            <w:szCs w:val="16"/>
          </w:rPr>
          <w:t>Anne Frognier</w:t>
        </w:r>
      </w:hyperlink>
    </w:p>
    <w:p w14:paraId="04CBCE15" w14:textId="2EE72274" w:rsidR="006578AC" w:rsidRPr="00730A50" w:rsidRDefault="006578AC">
      <w:pPr>
        <w:numPr>
          <w:ilvl w:val="0"/>
          <w:numId w:val="10"/>
        </w:numPr>
        <w:jc w:val="both"/>
        <w:rPr>
          <w:rFonts w:asciiTheme="minorHAnsi" w:hAnsiTheme="minorHAnsi" w:cstheme="minorHAnsi"/>
          <w:sz w:val="16"/>
          <w:szCs w:val="16"/>
        </w:rPr>
      </w:pPr>
      <w:r w:rsidRPr="00730A50">
        <w:rPr>
          <w:rFonts w:asciiTheme="minorHAnsi" w:hAnsiTheme="minorHAnsi" w:cstheme="minorHAnsi"/>
          <w:b/>
          <w:bCs/>
          <w:sz w:val="16"/>
          <w:szCs w:val="16"/>
        </w:rPr>
        <w:t>Note:</w:t>
      </w:r>
      <w:r w:rsidRPr="00730A50">
        <w:rPr>
          <w:rFonts w:asciiTheme="minorHAnsi" w:hAnsiTheme="minorHAnsi" w:cstheme="minorHAnsi"/>
          <w:sz w:val="16"/>
          <w:szCs w:val="16"/>
        </w:rPr>
        <w:t xml:space="preserve"> Ai tempi dell'apparizione in collana, </w:t>
      </w:r>
      <w:r w:rsidRPr="00730A50">
        <w:rPr>
          <w:rFonts w:asciiTheme="minorHAnsi" w:hAnsiTheme="minorHAnsi" w:cstheme="minorHAnsi"/>
          <w:i/>
          <w:iCs/>
          <w:sz w:val="16"/>
          <w:szCs w:val="16"/>
        </w:rPr>
        <w:t>L'uomo dei Caraibi</w:t>
      </w:r>
      <w:r w:rsidRPr="00730A50">
        <w:rPr>
          <w:rFonts w:asciiTheme="minorHAnsi" w:hAnsiTheme="minorHAnsi" w:cstheme="minorHAnsi"/>
          <w:sz w:val="16"/>
          <w:szCs w:val="16"/>
        </w:rPr>
        <w:t xml:space="preserve"> non era un inedito (come gran parte degli altri volumi), ma era già stato effettivamente pubblicato nel 1976 in Francia dalle </w:t>
      </w:r>
      <w:hyperlink r:id="rId107" w:tooltip="Éditions du Kangourou (la pagina non esiste)" w:history="1">
        <w:r w:rsidRPr="00730A50">
          <w:rPr>
            <w:rStyle w:val="Collegamentoipertestuale"/>
            <w:rFonts w:asciiTheme="minorHAnsi" w:hAnsiTheme="minorHAnsi" w:cstheme="minorHAnsi"/>
            <w:sz w:val="16"/>
            <w:szCs w:val="16"/>
          </w:rPr>
          <w:t>Éditions du Kangourou</w:t>
        </w:r>
      </w:hyperlink>
      <w:r w:rsidRPr="00730A50">
        <w:rPr>
          <w:rFonts w:asciiTheme="minorHAnsi" w:hAnsiTheme="minorHAnsi" w:cstheme="minorHAnsi"/>
          <w:sz w:val="16"/>
          <w:szCs w:val="16"/>
        </w:rPr>
        <w:t xml:space="preserve">, con il titolo </w:t>
      </w:r>
      <w:r w:rsidRPr="00730A50">
        <w:rPr>
          <w:rFonts w:asciiTheme="minorHAnsi" w:hAnsiTheme="minorHAnsi" w:cstheme="minorHAnsi"/>
          <w:i/>
          <w:iCs/>
          <w:sz w:val="16"/>
          <w:szCs w:val="16"/>
        </w:rPr>
        <w:t>Sven</w:t>
      </w:r>
      <w:hyperlink r:id="rId108" w:anchor="cite_note-10" w:history="1">
        <w:r w:rsidRPr="00730A50">
          <w:rPr>
            <w:rStyle w:val="Collegamentoipertestuale"/>
            <w:rFonts w:asciiTheme="minorHAnsi" w:hAnsiTheme="minorHAnsi" w:cstheme="minorHAnsi"/>
            <w:sz w:val="16"/>
            <w:szCs w:val="16"/>
            <w:vertAlign w:val="superscript"/>
          </w:rPr>
          <w:t>[10]</w:t>
        </w:r>
      </w:hyperlink>
      <w:r w:rsidRPr="00730A50">
        <w:rPr>
          <w:rFonts w:asciiTheme="minorHAnsi" w:hAnsiTheme="minorHAnsi" w:cstheme="minorHAnsi"/>
          <w:sz w:val="16"/>
          <w:szCs w:val="16"/>
        </w:rPr>
        <w:t xml:space="preserve"> (non un errore di battitura: il nome del protagonista è differente da quello della versione italiana. Del fumetto esistono anche due seguiti "apocrifi", firmati dai fumettisti </w:t>
      </w:r>
      <w:hyperlink r:id="rId109" w:tooltip="Lele Vianello" w:history="1">
        <w:r w:rsidRPr="00730A50">
          <w:rPr>
            <w:rStyle w:val="Collegamentoipertestuale"/>
            <w:rFonts w:asciiTheme="minorHAnsi" w:hAnsiTheme="minorHAnsi" w:cstheme="minorHAnsi"/>
            <w:sz w:val="16"/>
            <w:szCs w:val="16"/>
          </w:rPr>
          <w:t>Raffaele "Lele" Vianello</w:t>
        </w:r>
      </w:hyperlink>
      <w:r w:rsidRPr="00730A50">
        <w:rPr>
          <w:rFonts w:asciiTheme="minorHAnsi" w:hAnsiTheme="minorHAnsi" w:cstheme="minorHAnsi"/>
          <w:sz w:val="16"/>
          <w:szCs w:val="16"/>
        </w:rPr>
        <w:t xml:space="preserve"> e </w:t>
      </w:r>
      <w:hyperlink r:id="rId110" w:tooltip="Guido Fuga" w:history="1">
        <w:r w:rsidRPr="00730A50">
          <w:rPr>
            <w:rStyle w:val="Collegamentoipertestuale"/>
            <w:rFonts w:asciiTheme="minorHAnsi" w:hAnsiTheme="minorHAnsi" w:cstheme="minorHAnsi"/>
            <w:sz w:val="16"/>
            <w:szCs w:val="16"/>
          </w:rPr>
          <w:t>Guido Fuga</w:t>
        </w:r>
      </w:hyperlink>
      <w:r w:rsidRPr="00730A50">
        <w:rPr>
          <w:rFonts w:asciiTheme="minorHAnsi" w:hAnsiTheme="minorHAnsi" w:cstheme="minorHAnsi"/>
          <w:sz w:val="16"/>
          <w:szCs w:val="16"/>
        </w:rPr>
        <w:t xml:space="preserve"> (per molto tempo assistenti e amici di Pratt), intitolati </w:t>
      </w:r>
      <w:r w:rsidRPr="00730A50">
        <w:rPr>
          <w:rFonts w:asciiTheme="minorHAnsi" w:hAnsiTheme="minorHAnsi" w:cstheme="minorHAnsi"/>
          <w:i/>
          <w:iCs/>
          <w:sz w:val="16"/>
          <w:szCs w:val="16"/>
        </w:rPr>
        <w:t>Cubana</w:t>
      </w:r>
      <w:r w:rsidRPr="00730A50">
        <w:rPr>
          <w:rFonts w:asciiTheme="minorHAnsi" w:hAnsiTheme="minorHAnsi" w:cstheme="minorHAnsi"/>
          <w:sz w:val="16"/>
          <w:szCs w:val="16"/>
        </w:rPr>
        <w:t xml:space="preserve"> (</w:t>
      </w:r>
      <w:hyperlink r:id="rId111" w:tooltip="Edizioni Voilier" w:history="1">
        <w:r w:rsidRPr="00730A50">
          <w:rPr>
            <w:rStyle w:val="Collegamentoipertestuale"/>
            <w:rFonts w:asciiTheme="minorHAnsi" w:hAnsiTheme="minorHAnsi" w:cstheme="minorHAnsi"/>
            <w:sz w:val="16"/>
            <w:szCs w:val="16"/>
          </w:rPr>
          <w:t>Edizioni Voilier</w:t>
        </w:r>
      </w:hyperlink>
      <w:r w:rsidRPr="00730A50">
        <w:rPr>
          <w:rFonts w:asciiTheme="minorHAnsi" w:hAnsiTheme="minorHAnsi" w:cstheme="minorHAnsi"/>
          <w:sz w:val="16"/>
          <w:szCs w:val="16"/>
        </w:rPr>
        <w:t xml:space="preserve">, 2010) e </w:t>
      </w:r>
      <w:r w:rsidRPr="00730A50">
        <w:rPr>
          <w:rFonts w:asciiTheme="minorHAnsi" w:hAnsiTheme="minorHAnsi" w:cstheme="minorHAnsi"/>
          <w:i/>
          <w:iCs/>
          <w:sz w:val="16"/>
          <w:szCs w:val="16"/>
        </w:rPr>
        <w:t>Argentina</w:t>
      </w:r>
      <w:r w:rsidRPr="00730A50">
        <w:rPr>
          <w:rFonts w:asciiTheme="minorHAnsi" w:hAnsiTheme="minorHAnsi" w:cstheme="minorHAnsi"/>
          <w:sz w:val="16"/>
          <w:szCs w:val="16"/>
        </w:rPr>
        <w:t xml:space="preserve"> (</w:t>
      </w:r>
      <w:hyperlink r:id="rId112" w:tooltip="Edizioni Segni d'Autore" w:history="1">
        <w:r w:rsidRPr="00730A50">
          <w:rPr>
            <w:rStyle w:val="Collegamentoipertestuale"/>
            <w:rFonts w:asciiTheme="minorHAnsi" w:hAnsiTheme="minorHAnsi" w:cstheme="minorHAnsi"/>
            <w:sz w:val="16"/>
            <w:szCs w:val="16"/>
          </w:rPr>
          <w:t>Edizioni Segni d'Autore</w:t>
        </w:r>
      </w:hyperlink>
      <w:r w:rsidRPr="00730A50">
        <w:rPr>
          <w:rFonts w:asciiTheme="minorHAnsi" w:hAnsiTheme="minorHAnsi" w:cstheme="minorHAnsi"/>
          <w:sz w:val="16"/>
          <w:szCs w:val="16"/>
        </w:rPr>
        <w:t>, 2012).</w:t>
      </w:r>
    </w:p>
    <w:p w14:paraId="19AD9C60" w14:textId="77777777" w:rsidR="006578AC" w:rsidRPr="00730A50" w:rsidRDefault="006578AC">
      <w:pPr>
        <w:numPr>
          <w:ilvl w:val="0"/>
          <w:numId w:val="10"/>
        </w:numPr>
        <w:jc w:val="both"/>
        <w:rPr>
          <w:rFonts w:asciiTheme="minorHAnsi" w:hAnsiTheme="minorHAnsi" w:cstheme="minorHAnsi"/>
          <w:sz w:val="16"/>
          <w:szCs w:val="16"/>
        </w:rPr>
      </w:pPr>
      <w:r w:rsidRPr="00730A50">
        <w:rPr>
          <w:rFonts w:asciiTheme="minorHAnsi" w:hAnsiTheme="minorHAnsi" w:cstheme="minorHAnsi"/>
          <w:b/>
          <w:bCs/>
          <w:sz w:val="16"/>
          <w:szCs w:val="16"/>
        </w:rPr>
        <w:t>Contesto e ambientazione:</w:t>
      </w:r>
      <w:r w:rsidRPr="00730A50">
        <w:rPr>
          <w:rFonts w:asciiTheme="minorHAnsi" w:hAnsiTheme="minorHAnsi" w:cstheme="minorHAnsi"/>
          <w:sz w:val="16"/>
          <w:szCs w:val="16"/>
        </w:rPr>
        <w:t xml:space="preserve"> </w:t>
      </w:r>
      <w:hyperlink r:id="rId113" w:tooltip="Mare Caraibico" w:history="1">
        <w:r w:rsidRPr="00730A50">
          <w:rPr>
            <w:rStyle w:val="Collegamentoipertestuale"/>
            <w:rFonts w:asciiTheme="minorHAnsi" w:hAnsiTheme="minorHAnsi" w:cstheme="minorHAnsi"/>
            <w:sz w:val="16"/>
            <w:szCs w:val="16"/>
          </w:rPr>
          <w:t>Mar dei Caraibi</w:t>
        </w:r>
      </w:hyperlink>
      <w:r w:rsidRPr="00730A50">
        <w:rPr>
          <w:rFonts w:asciiTheme="minorHAnsi" w:hAnsiTheme="minorHAnsi" w:cstheme="minorHAnsi"/>
          <w:sz w:val="16"/>
          <w:szCs w:val="16"/>
        </w:rPr>
        <w:t xml:space="preserve">, 1960, pochi mesi dopo la </w:t>
      </w:r>
      <w:hyperlink r:id="rId114" w:tooltip="Rivoluzione cubana" w:history="1">
        <w:r w:rsidRPr="00730A50">
          <w:rPr>
            <w:rStyle w:val="Collegamentoipertestuale"/>
            <w:rFonts w:asciiTheme="minorHAnsi" w:hAnsiTheme="minorHAnsi" w:cstheme="minorHAnsi"/>
            <w:sz w:val="16"/>
            <w:szCs w:val="16"/>
          </w:rPr>
          <w:t>rivoluzione cubana</w:t>
        </w:r>
      </w:hyperlink>
      <w:r w:rsidRPr="00730A50">
        <w:rPr>
          <w:rFonts w:asciiTheme="minorHAnsi" w:hAnsiTheme="minorHAnsi" w:cstheme="minorHAnsi"/>
          <w:sz w:val="16"/>
          <w:szCs w:val="16"/>
        </w:rPr>
        <w:t>.</w:t>
      </w:r>
    </w:p>
    <w:p w14:paraId="3454D0D0" w14:textId="1E704879" w:rsidR="006578AC" w:rsidRPr="00730A50" w:rsidRDefault="006578AC" w:rsidP="00730A50">
      <w:pPr>
        <w:pStyle w:val="NormaleWeb"/>
        <w:spacing w:before="0" w:beforeAutospacing="0" w:after="0" w:afterAutospacing="0"/>
        <w:jc w:val="both"/>
        <w:rPr>
          <w:rFonts w:asciiTheme="minorHAnsi" w:hAnsiTheme="minorHAnsi" w:cstheme="minorHAnsi"/>
          <w:sz w:val="16"/>
          <w:szCs w:val="16"/>
        </w:rPr>
      </w:pPr>
      <w:r w:rsidRPr="00730A50">
        <w:rPr>
          <w:rFonts w:asciiTheme="minorHAnsi" w:hAnsiTheme="minorHAnsi" w:cstheme="minorHAnsi"/>
          <w:b/>
          <w:bCs/>
          <w:sz w:val="16"/>
          <w:szCs w:val="16"/>
        </w:rPr>
        <w:t>Trama:</w:t>
      </w:r>
      <w:r w:rsidRPr="00730A50">
        <w:rPr>
          <w:rFonts w:asciiTheme="minorHAnsi" w:hAnsiTheme="minorHAnsi" w:cstheme="minorHAnsi"/>
          <w:sz w:val="16"/>
          <w:szCs w:val="16"/>
        </w:rPr>
        <w:t xml:space="preserve"> Il burbero capitano di </w:t>
      </w:r>
      <w:hyperlink r:id="rId115" w:tooltip="Panfilo" w:history="1">
        <w:r w:rsidRPr="00730A50">
          <w:rPr>
            <w:rStyle w:val="Collegamentoipertestuale"/>
            <w:rFonts w:asciiTheme="minorHAnsi" w:hAnsiTheme="minorHAnsi" w:cstheme="minorHAnsi"/>
            <w:sz w:val="16"/>
            <w:szCs w:val="16"/>
          </w:rPr>
          <w:t>yacht</w:t>
        </w:r>
      </w:hyperlink>
      <w:r w:rsidRPr="00730A50">
        <w:rPr>
          <w:rFonts w:asciiTheme="minorHAnsi" w:hAnsiTheme="minorHAnsi" w:cstheme="minorHAnsi"/>
          <w:sz w:val="16"/>
          <w:szCs w:val="16"/>
        </w:rPr>
        <w:t xml:space="preserve"> Svend sta trasportando verso </w:t>
      </w:r>
      <w:hyperlink r:id="rId116" w:tooltip="Haiti" w:history="1">
        <w:r w:rsidRPr="00730A50">
          <w:rPr>
            <w:rStyle w:val="Collegamentoipertestuale"/>
            <w:rFonts w:asciiTheme="minorHAnsi" w:hAnsiTheme="minorHAnsi" w:cstheme="minorHAnsi"/>
            <w:sz w:val="16"/>
            <w:szCs w:val="16"/>
          </w:rPr>
          <w:t>Haiti</w:t>
        </w:r>
      </w:hyperlink>
      <w:r w:rsidRPr="00730A50">
        <w:rPr>
          <w:rFonts w:asciiTheme="minorHAnsi" w:hAnsiTheme="minorHAnsi" w:cstheme="minorHAnsi"/>
          <w:sz w:val="16"/>
          <w:szCs w:val="16"/>
        </w:rPr>
        <w:t xml:space="preserve"> un misterioso </w:t>
      </w:r>
      <w:hyperlink r:id="rId117" w:tooltip="Italoamericani" w:history="1">
        <w:r w:rsidRPr="00730A50">
          <w:rPr>
            <w:rStyle w:val="Collegamentoipertestuale"/>
            <w:rFonts w:asciiTheme="minorHAnsi" w:hAnsiTheme="minorHAnsi" w:cstheme="minorHAnsi"/>
            <w:sz w:val="16"/>
            <w:szCs w:val="16"/>
          </w:rPr>
          <w:t>italoamericano</w:t>
        </w:r>
      </w:hyperlink>
      <w:r w:rsidRPr="00730A50">
        <w:rPr>
          <w:rFonts w:asciiTheme="minorHAnsi" w:hAnsiTheme="minorHAnsi" w:cstheme="minorHAnsi"/>
          <w:sz w:val="16"/>
          <w:szCs w:val="16"/>
        </w:rPr>
        <w:t xml:space="preserve">, Barnaba Moretto, e l'amante di questi, la giovane indigena Bon Bon. Durante la traversata, l'avvistamento di un'imbarcazione in panne costringe Svend a fermarsi per prestare soccorso. Si tratta di una trappola: gli occupanti della barca sono infatti dei </w:t>
      </w:r>
      <w:hyperlink r:id="rId118" w:tooltip="Guerriglia" w:history="1">
        <w:r w:rsidRPr="00730A50">
          <w:rPr>
            <w:rStyle w:val="Collegamentoipertestuale"/>
            <w:rFonts w:asciiTheme="minorHAnsi" w:hAnsiTheme="minorHAnsi" w:cstheme="minorHAnsi"/>
            <w:sz w:val="16"/>
            <w:szCs w:val="16"/>
          </w:rPr>
          <w:t>guerriglieri</w:t>
        </w:r>
      </w:hyperlink>
      <w:r w:rsidRPr="00730A50">
        <w:rPr>
          <w:rFonts w:asciiTheme="minorHAnsi" w:hAnsiTheme="minorHAnsi" w:cstheme="minorHAnsi"/>
          <w:sz w:val="16"/>
          <w:szCs w:val="16"/>
        </w:rPr>
        <w:t xml:space="preserve"> che, con la complicità di Bon Bon, sequestrano lo yacht di Svend. Il loro obiettivo è Barnaba: costui è un criminale, in fuga dopo aver compiuto una rapina nella città di Wheeling, il bottino della quale trasporta con sé; Bon Bon l'ha sedotto solo per potersi impadronire del denaro, che contribuirà a finanziare la rivoluzione di Pelle Nera, un guerrigliero haitiano. Svend e Barnaba vengono quindi condotti nell'isola che funge da rifugio per Pelle Nera dove sono abbandonati, mentre i combattenti fanno rotta verso Haiti.</w:t>
      </w:r>
      <w:r w:rsidR="00BC36CE"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Nonostante si piacciano poco l'un l'altro, Svend e Barnaba fanno squadra e riescono a costruire un'imbarcazione di fortuna. Recuperati al largo qualche giorno dopo da una nave, a </w:t>
      </w:r>
      <w:hyperlink r:id="rId119" w:tooltip="Grand Cayman" w:history="1">
        <w:r w:rsidRPr="00730A50">
          <w:rPr>
            <w:rStyle w:val="Collegamentoipertestuale"/>
            <w:rFonts w:asciiTheme="minorHAnsi" w:hAnsiTheme="minorHAnsi" w:cstheme="minorHAnsi"/>
            <w:sz w:val="16"/>
            <w:szCs w:val="16"/>
          </w:rPr>
          <w:t>Grand Cayman</w:t>
        </w:r>
      </w:hyperlink>
      <w:r w:rsidRPr="00730A50">
        <w:rPr>
          <w:rFonts w:asciiTheme="minorHAnsi" w:hAnsiTheme="minorHAnsi" w:cstheme="minorHAnsi"/>
          <w:sz w:val="16"/>
          <w:szCs w:val="16"/>
        </w:rPr>
        <w:t xml:space="preserve"> vengono a sapere che il colpo di Stato di Pelle Nera e compagni è fallito: grazie a una soffiata anonima sono tutti caduti in combattimento. Mentre passeggiano per le strade della città, i due notano in mezzo alla folla Zombi, uno dei guerriglieri di Pelle Nera. Incuriositi, lo seguono fino a una casa, dove scoprono che a fare il doppio-gioco è stata Bon Bon, in realtà al servizio di un'organizzazione paramilitare americana. Desideroso di vendicarsi per l'affronto subìto, Barnaba fa irruzione, dove con l'aiuto di Svend uccide Bon Bon e gli altri. Dopo una breve fuga decidono di separarsi: Svend propone scherzosamente a Barnaba di mettere le sue abilità come rapinatore al servizio dei guerriglieri, ma Barnaba rifiuta, rivendicando orgogliosamente l'apoliticità delle proprie azioni.</w:t>
      </w:r>
      <w:r w:rsidR="00BC36CE"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Qualche mese dopo, Svend ha acquistato un nuovo yacht, e ha ripreso il vecchio lavoro. Alla radio sente la cronaca dell'ultima di una serie di rapine compiute da un misterioso uomo, al servizio del movimento di liberazione haitiano; quando improvvisamente avvista una barca in panne. Per niente desideroso di cacciarsi nuovamente nei guai, vira e si allontana. </w:t>
      </w:r>
    </w:p>
    <w:p w14:paraId="34DB8F69" w14:textId="77777777" w:rsidR="006578AC" w:rsidRPr="00730A50" w:rsidRDefault="006578AC">
      <w:pPr>
        <w:numPr>
          <w:ilvl w:val="0"/>
          <w:numId w:val="11"/>
        </w:numPr>
        <w:jc w:val="both"/>
        <w:rPr>
          <w:rFonts w:asciiTheme="minorHAnsi" w:hAnsiTheme="minorHAnsi" w:cstheme="minorHAnsi"/>
          <w:sz w:val="16"/>
          <w:szCs w:val="16"/>
        </w:rPr>
      </w:pPr>
      <w:r w:rsidRPr="00730A50">
        <w:rPr>
          <w:rFonts w:asciiTheme="minorHAnsi" w:hAnsiTheme="minorHAnsi" w:cstheme="minorHAnsi"/>
          <w:b/>
          <w:bCs/>
          <w:sz w:val="16"/>
          <w:szCs w:val="16"/>
        </w:rPr>
        <w:t>Riedizioni successive:</w:t>
      </w:r>
    </w:p>
    <w:p w14:paraId="66196C6F" w14:textId="77777777" w:rsidR="006578AC" w:rsidRPr="00730A50" w:rsidRDefault="006578AC">
      <w:pPr>
        <w:numPr>
          <w:ilvl w:val="0"/>
          <w:numId w:val="12"/>
        </w:numPr>
        <w:jc w:val="both"/>
        <w:rPr>
          <w:rFonts w:asciiTheme="minorHAnsi" w:hAnsiTheme="minorHAnsi" w:cstheme="minorHAnsi"/>
          <w:sz w:val="16"/>
          <w:szCs w:val="16"/>
        </w:rPr>
      </w:pPr>
      <w:r w:rsidRPr="00730A50">
        <w:rPr>
          <w:rFonts w:asciiTheme="minorHAnsi" w:hAnsiTheme="minorHAnsi" w:cstheme="minorHAnsi"/>
          <w:i/>
          <w:iCs/>
          <w:sz w:val="16"/>
          <w:szCs w:val="16"/>
        </w:rPr>
        <w:t>L'uomo dei Caraibi</w:t>
      </w:r>
      <w:r w:rsidRPr="00730A50">
        <w:rPr>
          <w:rFonts w:asciiTheme="minorHAnsi" w:hAnsiTheme="minorHAnsi" w:cstheme="minorHAnsi"/>
          <w:sz w:val="16"/>
          <w:szCs w:val="16"/>
        </w:rPr>
        <w:t xml:space="preserve">, collana </w:t>
      </w:r>
      <w:r w:rsidRPr="00730A50">
        <w:rPr>
          <w:rFonts w:asciiTheme="minorHAnsi" w:hAnsiTheme="minorHAnsi" w:cstheme="minorHAnsi"/>
          <w:i/>
          <w:iCs/>
          <w:sz w:val="16"/>
          <w:szCs w:val="16"/>
        </w:rPr>
        <w:t>Tascabili Bompiani</w:t>
      </w:r>
      <w:r w:rsidRPr="00730A50">
        <w:rPr>
          <w:rFonts w:asciiTheme="minorHAnsi" w:hAnsiTheme="minorHAnsi" w:cstheme="minorHAnsi"/>
          <w:sz w:val="16"/>
          <w:szCs w:val="16"/>
        </w:rPr>
        <w:t xml:space="preserve"> n. 203, 1980, </w:t>
      </w:r>
      <w:hyperlink r:id="rId120" w:tooltip="Bompiani" w:history="1">
        <w:r w:rsidRPr="00730A50">
          <w:rPr>
            <w:rStyle w:val="Collegamentoipertestuale"/>
            <w:rFonts w:asciiTheme="minorHAnsi" w:hAnsiTheme="minorHAnsi" w:cstheme="minorHAnsi"/>
            <w:sz w:val="16"/>
            <w:szCs w:val="16"/>
          </w:rPr>
          <w:t>Bompiani</w:t>
        </w:r>
      </w:hyperlink>
    </w:p>
    <w:p w14:paraId="7861CE7D" w14:textId="77777777" w:rsidR="006578AC" w:rsidRPr="00730A50" w:rsidRDefault="006578AC">
      <w:pPr>
        <w:numPr>
          <w:ilvl w:val="0"/>
          <w:numId w:val="12"/>
        </w:numPr>
        <w:jc w:val="both"/>
        <w:rPr>
          <w:rFonts w:asciiTheme="minorHAnsi" w:hAnsiTheme="minorHAnsi" w:cstheme="minorHAnsi"/>
          <w:sz w:val="16"/>
          <w:szCs w:val="16"/>
        </w:rPr>
      </w:pPr>
      <w:r w:rsidRPr="00730A50">
        <w:rPr>
          <w:rFonts w:asciiTheme="minorHAnsi" w:hAnsiTheme="minorHAnsi" w:cstheme="minorHAnsi"/>
          <w:i/>
          <w:iCs/>
          <w:sz w:val="16"/>
          <w:szCs w:val="16"/>
        </w:rPr>
        <w:t>Caraibi e sertão</w:t>
      </w:r>
      <w:r w:rsidRPr="00730A50">
        <w:rPr>
          <w:rFonts w:asciiTheme="minorHAnsi" w:hAnsiTheme="minorHAnsi" w:cstheme="minorHAnsi"/>
          <w:sz w:val="16"/>
          <w:szCs w:val="16"/>
        </w:rPr>
        <w:t xml:space="preserve">, 1984, </w:t>
      </w:r>
      <w:hyperlink r:id="rId121" w:anchor="Edizioni_L'Isola_Trovata" w:tooltip="Sergio Bonelli Editore" w:history="1">
        <w:r w:rsidRPr="00730A50">
          <w:rPr>
            <w:rStyle w:val="Collegamentoipertestuale"/>
            <w:rFonts w:asciiTheme="minorHAnsi" w:hAnsiTheme="minorHAnsi" w:cstheme="minorHAnsi"/>
            <w:sz w:val="16"/>
            <w:szCs w:val="16"/>
          </w:rPr>
          <w:t>Edizioni L'Isola Trovata</w:t>
        </w:r>
      </w:hyperlink>
      <w:r w:rsidRPr="00730A50">
        <w:rPr>
          <w:rFonts w:asciiTheme="minorHAnsi" w:hAnsiTheme="minorHAnsi" w:cstheme="minorHAnsi"/>
          <w:sz w:val="16"/>
          <w:szCs w:val="16"/>
        </w:rPr>
        <w:t xml:space="preserve"> (edizione in grande formato a colori; contiene anche </w:t>
      </w:r>
      <w:hyperlink r:id="rId122" w:anchor="L'uomo_del_sertão_(Hugo_Pratt)" w:history="1">
        <w:r w:rsidRPr="00730A50">
          <w:rPr>
            <w:rStyle w:val="Collegamentoipertestuale"/>
            <w:rFonts w:asciiTheme="minorHAnsi" w:hAnsiTheme="minorHAnsi" w:cstheme="minorHAnsi"/>
            <w:i/>
            <w:iCs/>
            <w:sz w:val="16"/>
            <w:szCs w:val="16"/>
          </w:rPr>
          <w:t>L'uomo del sertão</w:t>
        </w:r>
      </w:hyperlink>
      <w:r w:rsidRPr="00730A50">
        <w:rPr>
          <w:rFonts w:asciiTheme="minorHAnsi" w:hAnsiTheme="minorHAnsi" w:cstheme="minorHAnsi"/>
          <w:sz w:val="16"/>
          <w:szCs w:val="16"/>
        </w:rPr>
        <w:t>)</w:t>
      </w:r>
    </w:p>
    <w:p w14:paraId="5B3B8E64" w14:textId="77777777" w:rsidR="006578AC" w:rsidRPr="00730A50" w:rsidRDefault="006578AC">
      <w:pPr>
        <w:numPr>
          <w:ilvl w:val="0"/>
          <w:numId w:val="12"/>
        </w:numPr>
        <w:jc w:val="both"/>
        <w:rPr>
          <w:rFonts w:asciiTheme="minorHAnsi" w:hAnsiTheme="minorHAnsi" w:cstheme="minorHAnsi"/>
          <w:sz w:val="16"/>
          <w:szCs w:val="16"/>
        </w:rPr>
      </w:pPr>
      <w:r w:rsidRPr="00730A50">
        <w:rPr>
          <w:rFonts w:asciiTheme="minorHAnsi" w:hAnsiTheme="minorHAnsi" w:cstheme="minorHAnsi"/>
          <w:i/>
          <w:iCs/>
          <w:sz w:val="16"/>
          <w:szCs w:val="16"/>
        </w:rPr>
        <w:t>L'uomo dei Caraibi</w:t>
      </w:r>
      <w:r w:rsidRPr="00730A50">
        <w:rPr>
          <w:rFonts w:asciiTheme="minorHAnsi" w:hAnsiTheme="minorHAnsi" w:cstheme="minorHAnsi"/>
          <w:sz w:val="16"/>
          <w:szCs w:val="16"/>
        </w:rPr>
        <w:t xml:space="preserve">, rivista </w:t>
      </w:r>
      <w:r w:rsidRPr="00730A50">
        <w:rPr>
          <w:rFonts w:asciiTheme="minorHAnsi" w:hAnsiTheme="minorHAnsi" w:cstheme="minorHAnsi"/>
          <w:i/>
          <w:iCs/>
          <w:sz w:val="16"/>
          <w:szCs w:val="16"/>
        </w:rPr>
        <w:t>Corto Maltese</w:t>
      </w:r>
      <w:r w:rsidRPr="00730A50">
        <w:rPr>
          <w:rFonts w:asciiTheme="minorHAnsi" w:hAnsiTheme="minorHAnsi" w:cstheme="minorHAnsi"/>
          <w:sz w:val="16"/>
          <w:szCs w:val="16"/>
        </w:rPr>
        <w:t xml:space="preserve">, n. 2/anno VI (febbraio 1988), </w:t>
      </w:r>
      <w:hyperlink r:id="rId123" w:tooltip="Rizzoli" w:history="1">
        <w:r w:rsidRPr="00730A50">
          <w:rPr>
            <w:rStyle w:val="Collegamentoipertestuale"/>
            <w:rFonts w:asciiTheme="minorHAnsi" w:hAnsiTheme="minorHAnsi" w:cstheme="minorHAnsi"/>
            <w:sz w:val="16"/>
            <w:szCs w:val="16"/>
          </w:rPr>
          <w:t>Rizzoli</w:t>
        </w:r>
      </w:hyperlink>
      <w:r w:rsidRPr="00730A50">
        <w:rPr>
          <w:rFonts w:asciiTheme="minorHAnsi" w:hAnsiTheme="minorHAnsi" w:cstheme="minorHAnsi"/>
          <w:sz w:val="16"/>
          <w:szCs w:val="16"/>
        </w:rPr>
        <w:t>/</w:t>
      </w:r>
      <w:hyperlink r:id="rId124" w:tooltip="Milano Libri" w:history="1">
        <w:r w:rsidRPr="00730A50">
          <w:rPr>
            <w:rStyle w:val="Collegamentoipertestuale"/>
            <w:rFonts w:asciiTheme="minorHAnsi" w:hAnsiTheme="minorHAnsi" w:cstheme="minorHAnsi"/>
            <w:sz w:val="16"/>
            <w:szCs w:val="16"/>
          </w:rPr>
          <w:t>Milano Libri</w:t>
        </w:r>
      </w:hyperlink>
      <w:r w:rsidRPr="00730A50">
        <w:rPr>
          <w:rFonts w:asciiTheme="minorHAnsi" w:hAnsiTheme="minorHAnsi" w:cstheme="minorHAnsi"/>
          <w:sz w:val="16"/>
          <w:szCs w:val="16"/>
        </w:rPr>
        <w:t xml:space="preserve"> (ristampa su rivista, a colori)</w:t>
      </w:r>
    </w:p>
    <w:p w14:paraId="16D26B45" w14:textId="77777777" w:rsidR="006578AC" w:rsidRPr="00730A50" w:rsidRDefault="006578AC">
      <w:pPr>
        <w:numPr>
          <w:ilvl w:val="0"/>
          <w:numId w:val="12"/>
        </w:numPr>
        <w:jc w:val="both"/>
        <w:rPr>
          <w:rFonts w:asciiTheme="minorHAnsi" w:hAnsiTheme="minorHAnsi" w:cstheme="minorHAnsi"/>
          <w:sz w:val="16"/>
          <w:szCs w:val="16"/>
        </w:rPr>
      </w:pPr>
      <w:r w:rsidRPr="00730A50">
        <w:rPr>
          <w:rFonts w:asciiTheme="minorHAnsi" w:hAnsiTheme="minorHAnsi" w:cstheme="minorHAnsi"/>
          <w:i/>
          <w:iCs/>
          <w:sz w:val="16"/>
          <w:szCs w:val="16"/>
        </w:rPr>
        <w:t>L'uomo dei Caraibi</w:t>
      </w:r>
      <w:r w:rsidRPr="00730A50">
        <w:rPr>
          <w:rFonts w:asciiTheme="minorHAnsi" w:hAnsiTheme="minorHAnsi" w:cstheme="minorHAnsi"/>
          <w:sz w:val="16"/>
          <w:szCs w:val="16"/>
        </w:rPr>
        <w:t xml:space="preserve">, 2006, </w:t>
      </w:r>
      <w:hyperlink r:id="rId125" w:tooltip="Rizzoli Lizard" w:history="1">
        <w:r w:rsidRPr="00730A50">
          <w:rPr>
            <w:rStyle w:val="Collegamentoipertestuale"/>
            <w:rFonts w:asciiTheme="minorHAnsi" w:hAnsiTheme="minorHAnsi" w:cstheme="minorHAnsi"/>
            <w:sz w:val="16"/>
            <w:szCs w:val="16"/>
          </w:rPr>
          <w:t>Edizioni Lizard</w:t>
        </w:r>
      </w:hyperlink>
      <w:r w:rsidRPr="00730A50">
        <w:rPr>
          <w:rFonts w:asciiTheme="minorHAnsi" w:hAnsiTheme="minorHAnsi" w:cstheme="minorHAnsi"/>
          <w:sz w:val="16"/>
          <w:szCs w:val="16"/>
        </w:rPr>
        <w:t xml:space="preserve"> (edizione in grande formato a colori)</w:t>
      </w:r>
    </w:p>
    <w:p w14:paraId="216A00D9" w14:textId="77777777" w:rsidR="006578AC" w:rsidRPr="00730A50" w:rsidRDefault="006578AC">
      <w:pPr>
        <w:numPr>
          <w:ilvl w:val="0"/>
          <w:numId w:val="12"/>
        </w:numPr>
        <w:jc w:val="both"/>
        <w:rPr>
          <w:rFonts w:asciiTheme="minorHAnsi" w:hAnsiTheme="minorHAnsi" w:cstheme="minorHAnsi"/>
          <w:sz w:val="16"/>
          <w:szCs w:val="16"/>
        </w:rPr>
      </w:pPr>
      <w:r w:rsidRPr="00730A50">
        <w:rPr>
          <w:rFonts w:asciiTheme="minorHAnsi" w:hAnsiTheme="minorHAnsi" w:cstheme="minorHAnsi"/>
          <w:i/>
          <w:iCs/>
          <w:sz w:val="16"/>
          <w:szCs w:val="16"/>
        </w:rPr>
        <w:t>Un uomo un'avventura</w:t>
      </w:r>
      <w:r w:rsidRPr="00730A50">
        <w:rPr>
          <w:rFonts w:asciiTheme="minorHAnsi" w:hAnsiTheme="minorHAnsi" w:cstheme="minorHAnsi"/>
          <w:sz w:val="16"/>
          <w:szCs w:val="16"/>
        </w:rPr>
        <w:t xml:space="preserve">, collana </w:t>
      </w:r>
      <w:r w:rsidRPr="00730A50">
        <w:rPr>
          <w:rFonts w:asciiTheme="minorHAnsi" w:hAnsiTheme="minorHAnsi" w:cstheme="minorHAnsi"/>
          <w:i/>
          <w:iCs/>
          <w:sz w:val="16"/>
          <w:szCs w:val="16"/>
        </w:rPr>
        <w:t>Corto Maltese e il meglio di Hugo Pratt</w:t>
      </w:r>
      <w:r w:rsidRPr="00730A50">
        <w:rPr>
          <w:rFonts w:asciiTheme="minorHAnsi" w:hAnsiTheme="minorHAnsi" w:cstheme="minorHAnsi"/>
          <w:sz w:val="16"/>
          <w:szCs w:val="16"/>
        </w:rPr>
        <w:t xml:space="preserve"> n. 18, 2010, </w:t>
      </w:r>
      <w:hyperlink r:id="rId126" w:tooltip="RCS MediaGroup" w:history="1">
        <w:r w:rsidRPr="00730A50">
          <w:rPr>
            <w:rStyle w:val="Collegamentoipertestuale"/>
            <w:rFonts w:asciiTheme="minorHAnsi" w:hAnsiTheme="minorHAnsi" w:cstheme="minorHAnsi"/>
            <w:sz w:val="16"/>
            <w:szCs w:val="16"/>
          </w:rPr>
          <w:t>RCS MediaGroup</w:t>
        </w:r>
      </w:hyperlink>
      <w:r w:rsidRPr="00730A50">
        <w:rPr>
          <w:rFonts w:asciiTheme="minorHAnsi" w:hAnsiTheme="minorHAnsi" w:cstheme="minorHAnsi"/>
          <w:sz w:val="16"/>
          <w:szCs w:val="16"/>
        </w:rPr>
        <w:t xml:space="preserve">/Rizzoli Lizard (edizione tascabile a colori; contiene anche </w:t>
      </w:r>
      <w:r w:rsidRPr="00730A50">
        <w:rPr>
          <w:rFonts w:asciiTheme="minorHAnsi" w:hAnsiTheme="minorHAnsi" w:cstheme="minorHAnsi"/>
          <w:i/>
          <w:iCs/>
          <w:sz w:val="16"/>
          <w:szCs w:val="16"/>
        </w:rPr>
        <w:t>L'uomo del sertão</w:t>
      </w:r>
      <w:r w:rsidRPr="00730A50">
        <w:rPr>
          <w:rFonts w:asciiTheme="minorHAnsi" w:hAnsiTheme="minorHAnsi" w:cstheme="minorHAnsi"/>
          <w:sz w:val="16"/>
          <w:szCs w:val="16"/>
        </w:rPr>
        <w:t xml:space="preserve"> e </w:t>
      </w:r>
      <w:hyperlink r:id="rId127" w:anchor="L'uomo_della_Somalia_(Hugo_Pratt)" w:history="1">
        <w:r w:rsidRPr="00730A50">
          <w:rPr>
            <w:rStyle w:val="Collegamentoipertestuale"/>
            <w:rFonts w:asciiTheme="minorHAnsi" w:hAnsiTheme="minorHAnsi" w:cstheme="minorHAnsi"/>
            <w:i/>
            <w:iCs/>
            <w:sz w:val="16"/>
            <w:szCs w:val="16"/>
          </w:rPr>
          <w:t>L'uomo della Somalia</w:t>
        </w:r>
      </w:hyperlink>
      <w:r w:rsidRPr="00730A50">
        <w:rPr>
          <w:rFonts w:asciiTheme="minorHAnsi" w:hAnsiTheme="minorHAnsi" w:cstheme="minorHAnsi"/>
          <w:sz w:val="16"/>
          <w:szCs w:val="16"/>
        </w:rPr>
        <w:t>)</w:t>
      </w:r>
    </w:p>
    <w:p w14:paraId="7AAF42F2" w14:textId="77777777" w:rsidR="006578AC" w:rsidRPr="00730A50" w:rsidRDefault="006578AC">
      <w:pPr>
        <w:numPr>
          <w:ilvl w:val="0"/>
          <w:numId w:val="12"/>
        </w:numPr>
        <w:jc w:val="both"/>
        <w:rPr>
          <w:rFonts w:asciiTheme="minorHAnsi" w:hAnsiTheme="minorHAnsi" w:cstheme="minorHAnsi"/>
          <w:sz w:val="16"/>
          <w:szCs w:val="16"/>
        </w:rPr>
      </w:pPr>
      <w:r w:rsidRPr="00730A50">
        <w:rPr>
          <w:rFonts w:asciiTheme="minorHAnsi" w:hAnsiTheme="minorHAnsi" w:cstheme="minorHAnsi"/>
          <w:i/>
          <w:iCs/>
          <w:sz w:val="16"/>
          <w:szCs w:val="16"/>
        </w:rPr>
        <w:lastRenderedPageBreak/>
        <w:t>Un uomo un'avventura</w:t>
      </w:r>
      <w:r w:rsidRPr="00730A50">
        <w:rPr>
          <w:rFonts w:asciiTheme="minorHAnsi" w:hAnsiTheme="minorHAnsi" w:cstheme="minorHAnsi"/>
          <w:sz w:val="16"/>
          <w:szCs w:val="16"/>
        </w:rPr>
        <w:t xml:space="preserve">, collana </w:t>
      </w:r>
      <w:r w:rsidRPr="00730A50">
        <w:rPr>
          <w:rFonts w:asciiTheme="minorHAnsi" w:hAnsiTheme="minorHAnsi" w:cstheme="minorHAnsi"/>
          <w:i/>
          <w:iCs/>
          <w:sz w:val="16"/>
          <w:szCs w:val="16"/>
        </w:rPr>
        <w:t>Tutto Pratt</w:t>
      </w:r>
      <w:r w:rsidRPr="00730A50">
        <w:rPr>
          <w:rFonts w:asciiTheme="minorHAnsi" w:hAnsiTheme="minorHAnsi" w:cstheme="minorHAnsi"/>
          <w:sz w:val="16"/>
          <w:szCs w:val="16"/>
        </w:rPr>
        <w:t xml:space="preserve"> n. 28, 2014, RCS MediaGroup/Rizzoli Lizard (edizione in grande formato a colori; contiene anche </w:t>
      </w:r>
      <w:r w:rsidRPr="00730A50">
        <w:rPr>
          <w:rFonts w:asciiTheme="minorHAnsi" w:hAnsiTheme="minorHAnsi" w:cstheme="minorHAnsi"/>
          <w:i/>
          <w:iCs/>
          <w:sz w:val="16"/>
          <w:szCs w:val="16"/>
        </w:rPr>
        <w:t>L'uomo del sertão</w:t>
      </w:r>
      <w:r w:rsidRPr="00730A50">
        <w:rPr>
          <w:rFonts w:asciiTheme="minorHAnsi" w:hAnsiTheme="minorHAnsi" w:cstheme="minorHAnsi"/>
          <w:sz w:val="16"/>
          <w:szCs w:val="16"/>
        </w:rPr>
        <w:t xml:space="preserve">, </w:t>
      </w:r>
      <w:r w:rsidRPr="00730A50">
        <w:rPr>
          <w:rFonts w:asciiTheme="minorHAnsi" w:hAnsiTheme="minorHAnsi" w:cstheme="minorHAnsi"/>
          <w:i/>
          <w:iCs/>
          <w:sz w:val="16"/>
          <w:szCs w:val="16"/>
        </w:rPr>
        <w:t>L'uomo della Somalia</w:t>
      </w:r>
      <w:r w:rsidRPr="00730A50">
        <w:rPr>
          <w:rFonts w:asciiTheme="minorHAnsi" w:hAnsiTheme="minorHAnsi" w:cstheme="minorHAnsi"/>
          <w:sz w:val="16"/>
          <w:szCs w:val="16"/>
        </w:rPr>
        <w:t xml:space="preserve"> e </w:t>
      </w:r>
      <w:hyperlink r:id="rId128" w:anchor="L'uomo_del_Grande_Nord_(Hugo_Pratt)" w:history="1">
        <w:r w:rsidRPr="00730A50">
          <w:rPr>
            <w:rStyle w:val="Collegamentoipertestuale"/>
            <w:rFonts w:asciiTheme="minorHAnsi" w:hAnsiTheme="minorHAnsi" w:cstheme="minorHAnsi"/>
            <w:i/>
            <w:iCs/>
            <w:sz w:val="16"/>
            <w:szCs w:val="16"/>
          </w:rPr>
          <w:t>L'uomo del Grande Nord</w:t>
        </w:r>
      </w:hyperlink>
      <w:r w:rsidRPr="00730A50">
        <w:rPr>
          <w:rFonts w:asciiTheme="minorHAnsi" w:hAnsiTheme="minorHAnsi" w:cstheme="minorHAnsi"/>
          <w:sz w:val="16"/>
          <w:szCs w:val="16"/>
        </w:rPr>
        <w:t>)</w:t>
      </w:r>
    </w:p>
    <w:p w14:paraId="30A82E02" w14:textId="77777777" w:rsidR="006578AC" w:rsidRPr="00730A50" w:rsidRDefault="006578AC">
      <w:pPr>
        <w:numPr>
          <w:ilvl w:val="0"/>
          <w:numId w:val="12"/>
        </w:numPr>
        <w:jc w:val="both"/>
        <w:rPr>
          <w:rFonts w:asciiTheme="minorHAnsi" w:hAnsiTheme="minorHAnsi" w:cstheme="minorHAnsi"/>
          <w:sz w:val="16"/>
          <w:szCs w:val="16"/>
        </w:rPr>
      </w:pPr>
      <w:r w:rsidRPr="00730A50">
        <w:rPr>
          <w:rFonts w:asciiTheme="minorHAnsi" w:hAnsiTheme="minorHAnsi" w:cstheme="minorHAnsi"/>
          <w:i/>
          <w:iCs/>
          <w:sz w:val="16"/>
          <w:szCs w:val="16"/>
        </w:rPr>
        <w:t>Un uomo un'avventura. Caraibi, sertão, Somalia</w:t>
      </w:r>
      <w:r w:rsidRPr="00730A50">
        <w:rPr>
          <w:rFonts w:asciiTheme="minorHAnsi" w:hAnsiTheme="minorHAnsi" w:cstheme="minorHAnsi"/>
          <w:sz w:val="16"/>
          <w:szCs w:val="16"/>
        </w:rPr>
        <w:t xml:space="preserve">, </w:t>
      </w:r>
      <w:proofErr w:type="gramStart"/>
      <w:r w:rsidRPr="00730A50">
        <w:rPr>
          <w:rFonts w:asciiTheme="minorHAnsi" w:hAnsiTheme="minorHAnsi" w:cstheme="minorHAnsi"/>
          <w:sz w:val="16"/>
          <w:szCs w:val="16"/>
        </w:rPr>
        <w:t>collana</w:t>
      </w:r>
      <w:proofErr w:type="gramEnd"/>
      <w:r w:rsidRPr="00730A50">
        <w:rPr>
          <w:rFonts w:asciiTheme="minorHAnsi" w:hAnsiTheme="minorHAnsi" w:cstheme="minorHAnsi"/>
          <w:sz w:val="16"/>
          <w:szCs w:val="16"/>
        </w:rPr>
        <w:t xml:space="preserve"> </w:t>
      </w:r>
      <w:r w:rsidRPr="00730A50">
        <w:rPr>
          <w:rFonts w:asciiTheme="minorHAnsi" w:hAnsiTheme="minorHAnsi" w:cstheme="minorHAnsi"/>
          <w:i/>
          <w:iCs/>
          <w:sz w:val="16"/>
          <w:szCs w:val="16"/>
        </w:rPr>
        <w:t>L'arte di Hugo Pratt</w:t>
      </w:r>
      <w:r w:rsidRPr="00730A50">
        <w:rPr>
          <w:rFonts w:asciiTheme="minorHAnsi" w:hAnsiTheme="minorHAnsi" w:cstheme="minorHAnsi"/>
          <w:sz w:val="16"/>
          <w:szCs w:val="16"/>
        </w:rPr>
        <w:t xml:space="preserve"> n. 18, 2017, </w:t>
      </w:r>
      <w:hyperlink r:id="rId129" w:tooltip="GEDI Gruppo Editoriale" w:history="1">
        <w:r w:rsidRPr="00730A50">
          <w:rPr>
            <w:rStyle w:val="Collegamentoipertestuale"/>
            <w:rFonts w:asciiTheme="minorHAnsi" w:hAnsiTheme="minorHAnsi" w:cstheme="minorHAnsi"/>
            <w:sz w:val="16"/>
            <w:szCs w:val="16"/>
          </w:rPr>
          <w:t>GEDI Gruppo Editoriale</w:t>
        </w:r>
      </w:hyperlink>
      <w:r w:rsidRPr="00730A50">
        <w:rPr>
          <w:rFonts w:asciiTheme="minorHAnsi" w:hAnsiTheme="minorHAnsi" w:cstheme="minorHAnsi"/>
          <w:sz w:val="16"/>
          <w:szCs w:val="16"/>
        </w:rPr>
        <w:t xml:space="preserve"> (edizione in grande formato a colori; contiene anche </w:t>
      </w:r>
      <w:r w:rsidRPr="00730A50">
        <w:rPr>
          <w:rFonts w:asciiTheme="minorHAnsi" w:hAnsiTheme="minorHAnsi" w:cstheme="minorHAnsi"/>
          <w:i/>
          <w:iCs/>
          <w:sz w:val="16"/>
          <w:szCs w:val="16"/>
        </w:rPr>
        <w:t>L'uomo del sertão</w:t>
      </w:r>
      <w:r w:rsidRPr="00730A50">
        <w:rPr>
          <w:rFonts w:asciiTheme="minorHAnsi" w:hAnsiTheme="minorHAnsi" w:cstheme="minorHAnsi"/>
          <w:sz w:val="16"/>
          <w:szCs w:val="16"/>
        </w:rPr>
        <w:t xml:space="preserve"> e </w:t>
      </w:r>
      <w:r w:rsidRPr="00730A50">
        <w:rPr>
          <w:rFonts w:asciiTheme="minorHAnsi" w:hAnsiTheme="minorHAnsi" w:cstheme="minorHAnsi"/>
          <w:i/>
          <w:iCs/>
          <w:sz w:val="16"/>
          <w:szCs w:val="16"/>
        </w:rPr>
        <w:t>L'uomo della Somalia</w:t>
      </w:r>
      <w:r w:rsidRPr="00730A50">
        <w:rPr>
          <w:rFonts w:asciiTheme="minorHAnsi" w:hAnsiTheme="minorHAnsi" w:cstheme="minorHAnsi"/>
          <w:sz w:val="16"/>
          <w:szCs w:val="16"/>
        </w:rPr>
        <w:t>)</w:t>
      </w:r>
    </w:p>
    <w:p w14:paraId="3EF9D260" w14:textId="77777777" w:rsidR="006578AC" w:rsidRPr="00730A50" w:rsidRDefault="006578AC" w:rsidP="00730A50">
      <w:pPr>
        <w:pStyle w:val="Titolo2"/>
        <w:spacing w:before="0"/>
        <w:jc w:val="both"/>
        <w:rPr>
          <w:rFonts w:asciiTheme="minorHAnsi" w:hAnsiTheme="minorHAnsi" w:cstheme="minorHAnsi"/>
          <w:sz w:val="16"/>
          <w:szCs w:val="16"/>
        </w:rPr>
      </w:pPr>
      <w:r w:rsidRPr="00730A50">
        <w:rPr>
          <w:rStyle w:val="mw-headline"/>
          <w:rFonts w:asciiTheme="minorHAnsi" w:hAnsiTheme="minorHAnsi" w:cstheme="minorHAnsi"/>
          <w:i/>
          <w:iCs/>
          <w:sz w:val="16"/>
          <w:szCs w:val="16"/>
        </w:rPr>
        <w:t>L'uomo del deserto</w:t>
      </w:r>
      <w:r w:rsidRPr="00730A50">
        <w:rPr>
          <w:rStyle w:val="mw-headline"/>
          <w:rFonts w:asciiTheme="minorHAnsi" w:hAnsiTheme="minorHAnsi" w:cstheme="minorHAnsi"/>
          <w:sz w:val="16"/>
          <w:szCs w:val="16"/>
        </w:rPr>
        <w:t xml:space="preserve"> (Ferdinando Tacconi)</w:t>
      </w:r>
    </w:p>
    <w:p w14:paraId="1C5836DC" w14:textId="77777777" w:rsidR="006578AC" w:rsidRPr="00730A50" w:rsidRDefault="006578AC">
      <w:pPr>
        <w:numPr>
          <w:ilvl w:val="0"/>
          <w:numId w:val="13"/>
        </w:numPr>
        <w:jc w:val="both"/>
        <w:rPr>
          <w:rFonts w:asciiTheme="minorHAnsi" w:hAnsiTheme="minorHAnsi" w:cstheme="minorHAnsi"/>
          <w:sz w:val="16"/>
          <w:szCs w:val="16"/>
        </w:rPr>
      </w:pPr>
      <w:r w:rsidRPr="00730A50">
        <w:rPr>
          <w:rFonts w:asciiTheme="minorHAnsi" w:hAnsiTheme="minorHAnsi" w:cstheme="minorHAnsi"/>
          <w:b/>
          <w:bCs/>
          <w:sz w:val="16"/>
          <w:szCs w:val="16"/>
        </w:rPr>
        <w:t>Pubblicazione:</w:t>
      </w:r>
      <w:r w:rsidRPr="00730A50">
        <w:rPr>
          <w:rFonts w:asciiTheme="minorHAnsi" w:hAnsiTheme="minorHAnsi" w:cstheme="minorHAnsi"/>
          <w:sz w:val="16"/>
          <w:szCs w:val="16"/>
        </w:rPr>
        <w:t xml:space="preserve"> marzo 1977</w:t>
      </w:r>
    </w:p>
    <w:p w14:paraId="7F3D4DE4" w14:textId="77777777" w:rsidR="006578AC" w:rsidRPr="00730A50" w:rsidRDefault="006578AC">
      <w:pPr>
        <w:numPr>
          <w:ilvl w:val="0"/>
          <w:numId w:val="13"/>
        </w:numPr>
        <w:jc w:val="both"/>
        <w:rPr>
          <w:rFonts w:asciiTheme="minorHAnsi" w:hAnsiTheme="minorHAnsi" w:cstheme="minorHAnsi"/>
          <w:sz w:val="16"/>
          <w:szCs w:val="16"/>
        </w:rPr>
      </w:pPr>
      <w:r w:rsidRPr="00730A50">
        <w:rPr>
          <w:rFonts w:asciiTheme="minorHAnsi" w:hAnsiTheme="minorHAnsi" w:cstheme="minorHAnsi"/>
          <w:b/>
          <w:bCs/>
          <w:sz w:val="16"/>
          <w:szCs w:val="16"/>
        </w:rPr>
        <w:t>Disegni:</w:t>
      </w:r>
      <w:r w:rsidRPr="00730A50">
        <w:rPr>
          <w:rFonts w:asciiTheme="minorHAnsi" w:hAnsiTheme="minorHAnsi" w:cstheme="minorHAnsi"/>
          <w:sz w:val="16"/>
          <w:szCs w:val="16"/>
        </w:rPr>
        <w:t xml:space="preserve"> </w:t>
      </w:r>
      <w:hyperlink r:id="rId130" w:tooltip="Ferdinando Tacconi" w:history="1">
        <w:r w:rsidRPr="00730A50">
          <w:rPr>
            <w:rStyle w:val="Collegamentoipertestuale"/>
            <w:rFonts w:asciiTheme="minorHAnsi" w:hAnsiTheme="minorHAnsi" w:cstheme="minorHAnsi"/>
            <w:sz w:val="16"/>
            <w:szCs w:val="16"/>
          </w:rPr>
          <w:t>Ferdinando Tacconi</w:t>
        </w:r>
      </w:hyperlink>
    </w:p>
    <w:p w14:paraId="6DE217F7" w14:textId="77777777" w:rsidR="006578AC" w:rsidRPr="00730A50" w:rsidRDefault="006578AC">
      <w:pPr>
        <w:numPr>
          <w:ilvl w:val="0"/>
          <w:numId w:val="13"/>
        </w:numPr>
        <w:jc w:val="both"/>
        <w:rPr>
          <w:rFonts w:asciiTheme="minorHAnsi" w:hAnsiTheme="minorHAnsi" w:cstheme="minorHAnsi"/>
          <w:sz w:val="16"/>
          <w:szCs w:val="16"/>
        </w:rPr>
      </w:pPr>
      <w:r w:rsidRPr="00730A50">
        <w:rPr>
          <w:rFonts w:asciiTheme="minorHAnsi" w:hAnsiTheme="minorHAnsi" w:cstheme="minorHAnsi"/>
          <w:b/>
          <w:bCs/>
          <w:sz w:val="16"/>
          <w:szCs w:val="16"/>
        </w:rPr>
        <w:t>Soggetto e sceneggiatura:</w:t>
      </w:r>
      <w:r w:rsidRPr="00730A50">
        <w:rPr>
          <w:rFonts w:asciiTheme="minorHAnsi" w:hAnsiTheme="minorHAnsi" w:cstheme="minorHAnsi"/>
          <w:sz w:val="16"/>
          <w:szCs w:val="16"/>
        </w:rPr>
        <w:t xml:space="preserve"> </w:t>
      </w:r>
      <w:hyperlink r:id="rId131" w:tooltip="Gino D'Antonio" w:history="1">
        <w:r w:rsidRPr="00730A50">
          <w:rPr>
            <w:rStyle w:val="Collegamentoipertestuale"/>
            <w:rFonts w:asciiTheme="minorHAnsi" w:hAnsiTheme="minorHAnsi" w:cstheme="minorHAnsi"/>
            <w:sz w:val="16"/>
            <w:szCs w:val="16"/>
          </w:rPr>
          <w:t>Gino D'Antonio</w:t>
        </w:r>
      </w:hyperlink>
    </w:p>
    <w:p w14:paraId="15BE4D8D" w14:textId="77777777" w:rsidR="006578AC" w:rsidRPr="00730A50" w:rsidRDefault="006578AC">
      <w:pPr>
        <w:numPr>
          <w:ilvl w:val="0"/>
          <w:numId w:val="13"/>
        </w:numPr>
        <w:jc w:val="both"/>
        <w:rPr>
          <w:rFonts w:asciiTheme="minorHAnsi" w:hAnsiTheme="minorHAnsi" w:cstheme="minorHAnsi"/>
          <w:sz w:val="16"/>
          <w:szCs w:val="16"/>
        </w:rPr>
      </w:pPr>
      <w:r w:rsidRPr="00730A50">
        <w:rPr>
          <w:rFonts w:asciiTheme="minorHAnsi" w:hAnsiTheme="minorHAnsi" w:cstheme="minorHAnsi"/>
          <w:b/>
          <w:bCs/>
          <w:sz w:val="16"/>
          <w:szCs w:val="16"/>
        </w:rPr>
        <w:t>Colori:</w:t>
      </w:r>
      <w:r w:rsidRPr="00730A50">
        <w:rPr>
          <w:rFonts w:asciiTheme="minorHAnsi" w:hAnsiTheme="minorHAnsi" w:cstheme="minorHAnsi"/>
          <w:sz w:val="16"/>
          <w:szCs w:val="16"/>
        </w:rPr>
        <w:t xml:space="preserve"> </w:t>
      </w:r>
      <w:hyperlink r:id="rId132" w:tooltip="Ugo Pietrafitta (la pagina non esiste)" w:history="1">
        <w:r w:rsidRPr="00730A50">
          <w:rPr>
            <w:rStyle w:val="Collegamentoipertestuale"/>
            <w:rFonts w:asciiTheme="minorHAnsi" w:hAnsiTheme="minorHAnsi" w:cstheme="minorHAnsi"/>
            <w:sz w:val="16"/>
            <w:szCs w:val="16"/>
          </w:rPr>
          <w:t>Ugo Pietrafitta</w:t>
        </w:r>
      </w:hyperlink>
    </w:p>
    <w:p w14:paraId="40B1E693" w14:textId="77777777" w:rsidR="006578AC" w:rsidRPr="00730A50" w:rsidRDefault="006578AC">
      <w:pPr>
        <w:numPr>
          <w:ilvl w:val="0"/>
          <w:numId w:val="13"/>
        </w:numPr>
        <w:jc w:val="both"/>
        <w:rPr>
          <w:rFonts w:asciiTheme="minorHAnsi" w:hAnsiTheme="minorHAnsi" w:cstheme="minorHAnsi"/>
          <w:sz w:val="16"/>
          <w:szCs w:val="16"/>
        </w:rPr>
      </w:pPr>
      <w:r w:rsidRPr="00730A50">
        <w:rPr>
          <w:rFonts w:asciiTheme="minorHAnsi" w:hAnsiTheme="minorHAnsi" w:cstheme="minorHAnsi"/>
          <w:b/>
          <w:bCs/>
          <w:sz w:val="16"/>
          <w:szCs w:val="16"/>
        </w:rPr>
        <w:t>Contesto e ambientazione:</w:t>
      </w:r>
      <w:r w:rsidRPr="00730A50">
        <w:rPr>
          <w:rFonts w:asciiTheme="minorHAnsi" w:hAnsiTheme="minorHAnsi" w:cstheme="minorHAnsi"/>
          <w:sz w:val="16"/>
          <w:szCs w:val="16"/>
        </w:rPr>
        <w:t xml:space="preserve"> La storia si svolge nel </w:t>
      </w:r>
      <w:hyperlink r:id="rId133" w:tooltip="1917" w:history="1">
        <w:r w:rsidRPr="00730A50">
          <w:rPr>
            <w:rStyle w:val="Collegamentoipertestuale"/>
            <w:rFonts w:asciiTheme="minorHAnsi" w:hAnsiTheme="minorHAnsi" w:cstheme="minorHAnsi"/>
            <w:sz w:val="16"/>
            <w:szCs w:val="16"/>
          </w:rPr>
          <w:t>1917</w:t>
        </w:r>
      </w:hyperlink>
      <w:r w:rsidRPr="00730A50">
        <w:rPr>
          <w:rFonts w:asciiTheme="minorHAnsi" w:hAnsiTheme="minorHAnsi" w:cstheme="minorHAnsi"/>
          <w:sz w:val="16"/>
          <w:szCs w:val="16"/>
        </w:rPr>
        <w:t xml:space="preserve">, durante la </w:t>
      </w:r>
      <w:hyperlink r:id="rId134" w:tooltip="Prima guerra mondiale" w:history="1">
        <w:r w:rsidRPr="00730A50">
          <w:rPr>
            <w:rStyle w:val="Collegamentoipertestuale"/>
            <w:rFonts w:asciiTheme="minorHAnsi" w:hAnsiTheme="minorHAnsi" w:cstheme="minorHAnsi"/>
            <w:sz w:val="16"/>
            <w:szCs w:val="16"/>
          </w:rPr>
          <w:t>Grande Guerra</w:t>
        </w:r>
      </w:hyperlink>
      <w:r w:rsidRPr="00730A50">
        <w:rPr>
          <w:rFonts w:asciiTheme="minorHAnsi" w:hAnsiTheme="minorHAnsi" w:cstheme="minorHAnsi"/>
          <w:sz w:val="16"/>
          <w:szCs w:val="16"/>
        </w:rPr>
        <w:t xml:space="preserve">, fra </w:t>
      </w:r>
      <w:hyperlink r:id="rId135" w:tooltip="Egitto" w:history="1">
        <w:r w:rsidRPr="00730A50">
          <w:rPr>
            <w:rStyle w:val="Collegamentoipertestuale"/>
            <w:rFonts w:asciiTheme="minorHAnsi" w:hAnsiTheme="minorHAnsi" w:cstheme="minorHAnsi"/>
            <w:sz w:val="16"/>
            <w:szCs w:val="16"/>
          </w:rPr>
          <w:t>Egitto</w:t>
        </w:r>
      </w:hyperlink>
      <w:r w:rsidRPr="00730A50">
        <w:rPr>
          <w:rFonts w:asciiTheme="minorHAnsi" w:hAnsiTheme="minorHAnsi" w:cstheme="minorHAnsi"/>
          <w:sz w:val="16"/>
          <w:szCs w:val="16"/>
        </w:rPr>
        <w:t xml:space="preserve"> (allora un </w:t>
      </w:r>
      <w:hyperlink r:id="rId136" w:tooltip="Sultanato d'Egitto" w:history="1">
        <w:r w:rsidRPr="00730A50">
          <w:rPr>
            <w:rStyle w:val="Collegamentoipertestuale"/>
            <w:rFonts w:asciiTheme="minorHAnsi" w:hAnsiTheme="minorHAnsi" w:cstheme="minorHAnsi"/>
            <w:sz w:val="16"/>
            <w:szCs w:val="16"/>
          </w:rPr>
          <w:t>protettorato</w:t>
        </w:r>
      </w:hyperlink>
      <w:r w:rsidRPr="00730A50">
        <w:rPr>
          <w:rFonts w:asciiTheme="minorHAnsi" w:hAnsiTheme="minorHAnsi" w:cstheme="minorHAnsi"/>
          <w:sz w:val="16"/>
          <w:szCs w:val="16"/>
        </w:rPr>
        <w:t xml:space="preserve"> dell'</w:t>
      </w:r>
      <w:hyperlink r:id="rId137" w:tooltip="Impero britannico" w:history="1">
        <w:r w:rsidRPr="00730A50">
          <w:rPr>
            <w:rStyle w:val="Collegamentoipertestuale"/>
            <w:rFonts w:asciiTheme="minorHAnsi" w:hAnsiTheme="minorHAnsi" w:cstheme="minorHAnsi"/>
            <w:sz w:val="16"/>
            <w:szCs w:val="16"/>
          </w:rPr>
          <w:t>impero britannico</w:t>
        </w:r>
      </w:hyperlink>
      <w:r w:rsidRPr="00730A50">
        <w:rPr>
          <w:rFonts w:asciiTheme="minorHAnsi" w:hAnsiTheme="minorHAnsi" w:cstheme="minorHAnsi"/>
          <w:sz w:val="16"/>
          <w:szCs w:val="16"/>
        </w:rPr>
        <w:t xml:space="preserve">) e </w:t>
      </w:r>
      <w:hyperlink r:id="rId138" w:tooltip="Giordania" w:history="1">
        <w:r w:rsidRPr="00730A50">
          <w:rPr>
            <w:rStyle w:val="Collegamentoipertestuale"/>
            <w:rFonts w:asciiTheme="minorHAnsi" w:hAnsiTheme="minorHAnsi" w:cstheme="minorHAnsi"/>
            <w:sz w:val="16"/>
            <w:szCs w:val="16"/>
          </w:rPr>
          <w:t>Giordania</w:t>
        </w:r>
      </w:hyperlink>
      <w:r w:rsidRPr="00730A50">
        <w:rPr>
          <w:rFonts w:asciiTheme="minorHAnsi" w:hAnsiTheme="minorHAnsi" w:cstheme="minorHAnsi"/>
          <w:sz w:val="16"/>
          <w:szCs w:val="16"/>
        </w:rPr>
        <w:t xml:space="preserve"> (all'epoca facente parte dell'</w:t>
      </w:r>
      <w:hyperlink r:id="rId139" w:tooltip="Impero ottomano" w:history="1">
        <w:r w:rsidRPr="00730A50">
          <w:rPr>
            <w:rStyle w:val="Collegamentoipertestuale"/>
            <w:rFonts w:asciiTheme="minorHAnsi" w:hAnsiTheme="minorHAnsi" w:cstheme="minorHAnsi"/>
            <w:sz w:val="16"/>
            <w:szCs w:val="16"/>
          </w:rPr>
          <w:t>impero ottomano</w:t>
        </w:r>
      </w:hyperlink>
      <w:r w:rsidRPr="00730A50">
        <w:rPr>
          <w:rFonts w:asciiTheme="minorHAnsi" w:hAnsiTheme="minorHAnsi" w:cstheme="minorHAnsi"/>
          <w:sz w:val="16"/>
          <w:szCs w:val="16"/>
        </w:rPr>
        <w:t>). A quel tempo, la regione era interessata dalla lotta per l'</w:t>
      </w:r>
      <w:hyperlink r:id="rId140" w:tooltip="Rivolta araba" w:history="1">
        <w:r w:rsidRPr="00730A50">
          <w:rPr>
            <w:rStyle w:val="Collegamentoipertestuale"/>
            <w:rFonts w:asciiTheme="minorHAnsi" w:hAnsiTheme="minorHAnsi" w:cstheme="minorHAnsi"/>
            <w:sz w:val="16"/>
            <w:szCs w:val="16"/>
          </w:rPr>
          <w:t>unificazione delle tribù arabe</w:t>
        </w:r>
      </w:hyperlink>
      <w:r w:rsidRPr="00730A50">
        <w:rPr>
          <w:rFonts w:asciiTheme="minorHAnsi" w:hAnsiTheme="minorHAnsi" w:cstheme="minorHAnsi"/>
          <w:sz w:val="16"/>
          <w:szCs w:val="16"/>
        </w:rPr>
        <w:t xml:space="preserve"> promossa dal tenente colonnello inglese </w:t>
      </w:r>
      <w:hyperlink r:id="rId141" w:tooltip="Thomas Edward Lawrence" w:history="1">
        <w:r w:rsidRPr="00730A50">
          <w:rPr>
            <w:rStyle w:val="Collegamentoipertestuale"/>
            <w:rFonts w:asciiTheme="minorHAnsi" w:hAnsiTheme="minorHAnsi" w:cstheme="minorHAnsi"/>
            <w:sz w:val="16"/>
            <w:szCs w:val="16"/>
          </w:rPr>
          <w:t>Thomas E. Lawrence</w:t>
        </w:r>
      </w:hyperlink>
      <w:r w:rsidRPr="00730A50">
        <w:rPr>
          <w:rFonts w:asciiTheme="minorHAnsi" w:hAnsiTheme="minorHAnsi" w:cstheme="minorHAnsi"/>
          <w:sz w:val="16"/>
          <w:szCs w:val="16"/>
        </w:rPr>
        <w:t xml:space="preserve"> (meglio conosciuto con il soprannome di "Lawrence d'Arabia"), a danno dei turchi.</w:t>
      </w:r>
    </w:p>
    <w:p w14:paraId="03E772C4" w14:textId="1AF0BE59" w:rsidR="006578AC" w:rsidRPr="00730A50" w:rsidRDefault="006578AC" w:rsidP="00730A50">
      <w:pPr>
        <w:pStyle w:val="NormaleWeb"/>
        <w:spacing w:before="0" w:beforeAutospacing="0" w:after="0" w:afterAutospacing="0"/>
        <w:jc w:val="both"/>
        <w:rPr>
          <w:rFonts w:asciiTheme="minorHAnsi" w:hAnsiTheme="minorHAnsi" w:cstheme="minorHAnsi"/>
          <w:sz w:val="16"/>
          <w:szCs w:val="16"/>
        </w:rPr>
      </w:pPr>
      <w:r w:rsidRPr="00730A50">
        <w:rPr>
          <w:rFonts w:asciiTheme="minorHAnsi" w:hAnsiTheme="minorHAnsi" w:cstheme="minorHAnsi"/>
          <w:b/>
          <w:bCs/>
          <w:sz w:val="16"/>
          <w:szCs w:val="16"/>
        </w:rPr>
        <w:t>Trama:</w:t>
      </w:r>
      <w:r w:rsidRPr="00730A50">
        <w:rPr>
          <w:rFonts w:asciiTheme="minorHAnsi" w:hAnsiTheme="minorHAnsi" w:cstheme="minorHAnsi"/>
          <w:sz w:val="16"/>
          <w:szCs w:val="16"/>
        </w:rPr>
        <w:t xml:space="preserve"> Il giovane soldato inglese Bertram Prott, di stanza a </w:t>
      </w:r>
      <w:hyperlink r:id="rId142" w:tooltip="Porto Said" w:history="1">
        <w:r w:rsidRPr="00730A50">
          <w:rPr>
            <w:rStyle w:val="Collegamentoipertestuale"/>
            <w:rFonts w:asciiTheme="minorHAnsi" w:hAnsiTheme="minorHAnsi" w:cstheme="minorHAnsi"/>
            <w:sz w:val="16"/>
            <w:szCs w:val="16"/>
          </w:rPr>
          <w:t>Porto Said</w:t>
        </w:r>
      </w:hyperlink>
      <w:r w:rsidRPr="00730A50">
        <w:rPr>
          <w:rFonts w:asciiTheme="minorHAnsi" w:hAnsiTheme="minorHAnsi" w:cstheme="minorHAnsi"/>
          <w:sz w:val="16"/>
          <w:szCs w:val="16"/>
        </w:rPr>
        <w:t xml:space="preserve">, viene cacciato dal suo istruttore di volo a causa della sua indisciplina, e riassegnato a un altro battaglione. Nel suo ultimo giorno prima della partenza decide di concedersi qualche svago in città, ma l'incontro con un'affascinante donna si rivela fatale: è la baronessa </w:t>
      </w:r>
      <w:hyperlink r:id="rId143" w:tooltip="Russia" w:history="1">
        <w:r w:rsidRPr="00730A50">
          <w:rPr>
            <w:rStyle w:val="Collegamentoipertestuale"/>
            <w:rFonts w:asciiTheme="minorHAnsi" w:hAnsiTheme="minorHAnsi" w:cstheme="minorHAnsi"/>
            <w:sz w:val="16"/>
            <w:szCs w:val="16"/>
          </w:rPr>
          <w:t>russa</w:t>
        </w:r>
      </w:hyperlink>
      <w:r w:rsidRPr="00730A50">
        <w:rPr>
          <w:rFonts w:asciiTheme="minorHAnsi" w:hAnsiTheme="minorHAnsi" w:cstheme="minorHAnsi"/>
          <w:sz w:val="16"/>
          <w:szCs w:val="16"/>
        </w:rPr>
        <w:t xml:space="preserve"> Tania Zarova, che sequestra il soldato – dopo che questi, per vantarsi, le ha detto di essere un conducente di aeroplano –, e lo obbliga a pilotare per lei un apparecchio rubato. La baronessa non rivela subito a Bertram la destinazione, ma poco importa visto che la loro fuga termina prematuramente: nei cieli del deserto incrociano infatti l'aereo del comandante tedesco Zimmer, detto l'"Alfiere Nero"; lui e Tania sono personalmente amici, ma dal momento che la livrea dell'aereo di Bertram reca l'insegna inglese, Zimmer non li riconosce e li abbatte.</w:t>
      </w:r>
      <w:r w:rsidR="00BC36CE"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La caduta è per i due indolore, e una volta a terra Tania fornisce qualche spiegazione a Bertram: gli rivela infatti che lavora al soldo dei turchi, i quali non hanno nessuna intenzione di permettere la riunificazione delle tribù arabe promossa da Lawrence. Dopo un paio di giorni di cammino, riescono ad arrivare a destinazione, presso l'accampamento dello sceicco Nazir: il compito di Tania è di corromperlo con una grande somma di denaro, affinché i suoi uomini combattano contro gli inglesi e le altre tribù arabe. Lo sceicco è tuttavia una persona viscida, e tenta di abusare sessualmente della donna: al che Bertram e Tania lo mettono K.O. e scappano nel deserto con la sua </w:t>
      </w:r>
      <w:hyperlink r:id="rId144" w:tooltip="Rolls-Royce (autoblindo)" w:history="1">
        <w:r w:rsidRPr="00730A50">
          <w:rPr>
            <w:rStyle w:val="Collegamentoipertestuale"/>
            <w:rFonts w:asciiTheme="minorHAnsi" w:hAnsiTheme="minorHAnsi" w:cstheme="minorHAnsi"/>
            <w:sz w:val="16"/>
            <w:szCs w:val="16"/>
          </w:rPr>
          <w:t>Rolls-Royce blindata</w:t>
        </w:r>
      </w:hyperlink>
      <w:r w:rsidRPr="00730A50">
        <w:rPr>
          <w:rFonts w:asciiTheme="minorHAnsi" w:hAnsiTheme="minorHAnsi" w:cstheme="minorHAnsi"/>
          <w:sz w:val="16"/>
          <w:szCs w:val="16"/>
        </w:rPr>
        <w:t>. Anche in questo caso la fuga si conclude prima del previsto, dal momento che sulla loro strada vengono intercettati da un plotone di soldati turchi, che distruggono l'automobile e li catturano. Le cose sembrano mettersi per il peggio, se non fosse che Thomas E. Lawrence in persona, di passaggio nella zona con i suoi uomini, sgomina i turchi e libera i due, riconoscendo in Bertram un connazionale.</w:t>
      </w:r>
      <w:r w:rsidR="00BC36CE"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Il comandante spiega loro che sono diretti a Guweira, ultima roccaforte ottomana prima di </w:t>
      </w:r>
      <w:hyperlink r:id="rId145" w:tooltip="Aqaba" w:history="1">
        <w:r w:rsidRPr="00730A50">
          <w:rPr>
            <w:rStyle w:val="Collegamentoipertestuale"/>
            <w:rFonts w:asciiTheme="minorHAnsi" w:hAnsiTheme="minorHAnsi" w:cstheme="minorHAnsi"/>
            <w:sz w:val="16"/>
            <w:szCs w:val="16"/>
          </w:rPr>
          <w:t>Aqaba</w:t>
        </w:r>
      </w:hyperlink>
      <w:r w:rsidRPr="00730A50">
        <w:rPr>
          <w:rFonts w:asciiTheme="minorHAnsi" w:hAnsiTheme="minorHAnsi" w:cstheme="minorHAnsi"/>
          <w:sz w:val="16"/>
          <w:szCs w:val="16"/>
        </w:rPr>
        <w:t xml:space="preserve">, porto di fondamentale importanza strategica per la rivolta. Aqaba è pressoché indifesa, ma Guweira è protetta in maniera impeccabile da un sistema di trincee, e Lawrence non sa proprio come potrebbero conquistarla: i pochi uomini a sua disposizione verrebbero falcidiati immediatamente dalle mitragliatrici turche, dal momento che l'unico loro mezzo di locomozione sono dei cammelli, certo non velocissimi; inoltre, nei cieli della città scorrazza anche l'aeroplano dell'Alfiere Nero, che in quanto tedesco è alleato dei turchi. Gli viene in aiuto Bertram: costui è infatti un abile meccanico, e rimette insieme i pezzi dell'autoblindo distrutto, costruendo un mezzo non robustissimo ma molto veloce, su cui monta una mitragliatrice. Egli stesso si mette alla guida e, con Tania (che lavorava per i turchi esclusivamente per denaro, e non esita quindi ora a passare dalla parte degli inglesi) a maneggiare l'arma, spiana la strada per gli uomini di Lawrence, distruggendo le trincee e riuscendo perfino ad abbattere l'aereo di Zimmer. Lawrence riesce a conquistare Guweira, ma nel momento della massima vittoria si accorge che Bertram e Tania sono spariti: nonostante le numerose incomprensioni, fra i due è infatti scoccata la scintilla, e sono pertanto scappati insieme, lontano dalla guerra. </w:t>
      </w:r>
    </w:p>
    <w:p w14:paraId="612A891E" w14:textId="77777777" w:rsidR="006578AC" w:rsidRPr="00730A50" w:rsidRDefault="006578AC">
      <w:pPr>
        <w:numPr>
          <w:ilvl w:val="0"/>
          <w:numId w:val="14"/>
        </w:numPr>
        <w:jc w:val="both"/>
        <w:rPr>
          <w:rFonts w:asciiTheme="minorHAnsi" w:hAnsiTheme="minorHAnsi" w:cstheme="minorHAnsi"/>
          <w:sz w:val="16"/>
          <w:szCs w:val="16"/>
        </w:rPr>
      </w:pPr>
      <w:r w:rsidRPr="00730A50">
        <w:rPr>
          <w:rFonts w:asciiTheme="minorHAnsi" w:hAnsiTheme="minorHAnsi" w:cstheme="minorHAnsi"/>
          <w:b/>
          <w:bCs/>
          <w:sz w:val="16"/>
          <w:szCs w:val="16"/>
        </w:rPr>
        <w:t>Riedizioni successive:</w:t>
      </w:r>
    </w:p>
    <w:p w14:paraId="37DB1B6A" w14:textId="77777777" w:rsidR="006578AC" w:rsidRPr="00730A50" w:rsidRDefault="006578AC">
      <w:pPr>
        <w:numPr>
          <w:ilvl w:val="0"/>
          <w:numId w:val="15"/>
        </w:numPr>
        <w:jc w:val="both"/>
        <w:rPr>
          <w:rFonts w:asciiTheme="minorHAnsi" w:hAnsiTheme="minorHAnsi" w:cstheme="minorHAnsi"/>
          <w:sz w:val="16"/>
          <w:szCs w:val="16"/>
        </w:rPr>
      </w:pPr>
      <w:r w:rsidRPr="00730A50">
        <w:rPr>
          <w:rFonts w:asciiTheme="minorHAnsi" w:hAnsiTheme="minorHAnsi" w:cstheme="minorHAnsi"/>
          <w:i/>
          <w:iCs/>
          <w:sz w:val="16"/>
          <w:szCs w:val="16"/>
        </w:rPr>
        <w:t>L'uomo del deserto</w:t>
      </w:r>
      <w:r w:rsidRPr="00730A50">
        <w:rPr>
          <w:rFonts w:asciiTheme="minorHAnsi" w:hAnsiTheme="minorHAnsi" w:cstheme="minorHAnsi"/>
          <w:sz w:val="16"/>
          <w:szCs w:val="16"/>
        </w:rPr>
        <w:t xml:space="preserve">, collana </w:t>
      </w:r>
      <w:r w:rsidRPr="00730A50">
        <w:rPr>
          <w:rFonts w:asciiTheme="minorHAnsi" w:hAnsiTheme="minorHAnsi" w:cstheme="minorHAnsi"/>
          <w:i/>
          <w:iCs/>
          <w:sz w:val="16"/>
          <w:szCs w:val="16"/>
        </w:rPr>
        <w:t>Tascabili Bompiani</w:t>
      </w:r>
      <w:r w:rsidRPr="00730A50">
        <w:rPr>
          <w:rFonts w:asciiTheme="minorHAnsi" w:hAnsiTheme="minorHAnsi" w:cstheme="minorHAnsi"/>
          <w:sz w:val="16"/>
          <w:szCs w:val="16"/>
        </w:rPr>
        <w:t xml:space="preserve"> n. 207, 1980, </w:t>
      </w:r>
      <w:hyperlink r:id="rId146" w:tooltip="Bompiani" w:history="1">
        <w:r w:rsidRPr="00730A50">
          <w:rPr>
            <w:rStyle w:val="Collegamentoipertestuale"/>
            <w:rFonts w:asciiTheme="minorHAnsi" w:hAnsiTheme="minorHAnsi" w:cstheme="minorHAnsi"/>
            <w:sz w:val="16"/>
            <w:szCs w:val="16"/>
          </w:rPr>
          <w:t>Bompiani</w:t>
        </w:r>
      </w:hyperlink>
      <w:r w:rsidRPr="00730A50">
        <w:rPr>
          <w:rFonts w:asciiTheme="minorHAnsi" w:hAnsiTheme="minorHAnsi" w:cstheme="minorHAnsi"/>
          <w:sz w:val="16"/>
          <w:szCs w:val="16"/>
        </w:rPr>
        <w:t xml:space="preserve"> (edizione tascabile in bianco e nero)</w:t>
      </w:r>
    </w:p>
    <w:p w14:paraId="6BB79157" w14:textId="77777777" w:rsidR="006578AC" w:rsidRPr="00730A50" w:rsidRDefault="006578AC">
      <w:pPr>
        <w:numPr>
          <w:ilvl w:val="0"/>
          <w:numId w:val="15"/>
        </w:numPr>
        <w:jc w:val="both"/>
        <w:rPr>
          <w:rFonts w:asciiTheme="minorHAnsi" w:hAnsiTheme="minorHAnsi" w:cstheme="minorHAnsi"/>
          <w:sz w:val="16"/>
          <w:szCs w:val="16"/>
        </w:rPr>
      </w:pPr>
      <w:r w:rsidRPr="00730A50">
        <w:rPr>
          <w:rFonts w:asciiTheme="minorHAnsi" w:hAnsiTheme="minorHAnsi" w:cstheme="minorHAnsi"/>
          <w:i/>
          <w:iCs/>
          <w:sz w:val="16"/>
          <w:szCs w:val="16"/>
        </w:rPr>
        <w:t>L'uomo del deserto</w:t>
      </w:r>
      <w:r w:rsidRPr="00730A50">
        <w:rPr>
          <w:rFonts w:asciiTheme="minorHAnsi" w:hAnsiTheme="minorHAnsi" w:cstheme="minorHAnsi"/>
          <w:sz w:val="16"/>
          <w:szCs w:val="16"/>
        </w:rPr>
        <w:t xml:space="preserve">, collana </w:t>
      </w:r>
      <w:r w:rsidRPr="00730A50">
        <w:rPr>
          <w:rFonts w:asciiTheme="minorHAnsi" w:hAnsiTheme="minorHAnsi" w:cstheme="minorHAnsi"/>
          <w:i/>
          <w:iCs/>
          <w:sz w:val="16"/>
          <w:szCs w:val="16"/>
        </w:rPr>
        <w:t>I Grandi del Fumetto</w:t>
      </w:r>
      <w:r w:rsidRPr="00730A50">
        <w:rPr>
          <w:rFonts w:asciiTheme="minorHAnsi" w:hAnsiTheme="minorHAnsi" w:cstheme="minorHAnsi"/>
          <w:sz w:val="16"/>
          <w:szCs w:val="16"/>
        </w:rPr>
        <w:t xml:space="preserve"> n. 6, 1995, </w:t>
      </w:r>
      <w:hyperlink r:id="rId147" w:tooltip="Hobby &amp; Work" w:history="1">
        <w:r w:rsidRPr="00730A50">
          <w:rPr>
            <w:rStyle w:val="Collegamentoipertestuale"/>
            <w:rFonts w:asciiTheme="minorHAnsi" w:hAnsiTheme="minorHAnsi" w:cstheme="minorHAnsi"/>
            <w:sz w:val="16"/>
            <w:szCs w:val="16"/>
          </w:rPr>
          <w:t>Hobby &amp; Work</w:t>
        </w:r>
      </w:hyperlink>
      <w:r w:rsidRPr="00730A50">
        <w:rPr>
          <w:rFonts w:asciiTheme="minorHAnsi" w:hAnsiTheme="minorHAnsi" w:cstheme="minorHAnsi"/>
          <w:sz w:val="16"/>
          <w:szCs w:val="16"/>
        </w:rPr>
        <w:t xml:space="preserve"> (riproposizione del volume di </w:t>
      </w:r>
      <w:r w:rsidRPr="00730A50">
        <w:rPr>
          <w:rFonts w:asciiTheme="minorHAnsi" w:hAnsiTheme="minorHAnsi" w:cstheme="minorHAnsi"/>
          <w:i/>
          <w:iCs/>
          <w:sz w:val="16"/>
          <w:szCs w:val="16"/>
        </w:rPr>
        <w:t>Un uomo un'avventura</w:t>
      </w:r>
      <w:r w:rsidRPr="00730A50">
        <w:rPr>
          <w:rFonts w:asciiTheme="minorHAnsi" w:hAnsiTheme="minorHAnsi" w:cstheme="minorHAnsi"/>
          <w:sz w:val="16"/>
          <w:szCs w:val="16"/>
        </w:rPr>
        <w:t>)</w:t>
      </w:r>
    </w:p>
    <w:p w14:paraId="7C4F9CA8" w14:textId="77777777" w:rsidR="006578AC" w:rsidRPr="00730A50" w:rsidRDefault="006578AC">
      <w:pPr>
        <w:numPr>
          <w:ilvl w:val="0"/>
          <w:numId w:val="15"/>
        </w:numPr>
        <w:jc w:val="both"/>
        <w:rPr>
          <w:rFonts w:asciiTheme="minorHAnsi" w:hAnsiTheme="minorHAnsi" w:cstheme="minorHAnsi"/>
          <w:sz w:val="16"/>
          <w:szCs w:val="16"/>
        </w:rPr>
      </w:pPr>
      <w:r w:rsidRPr="00730A50">
        <w:rPr>
          <w:rFonts w:asciiTheme="minorHAnsi" w:hAnsiTheme="minorHAnsi" w:cstheme="minorHAnsi"/>
          <w:i/>
          <w:iCs/>
          <w:sz w:val="16"/>
          <w:szCs w:val="16"/>
        </w:rPr>
        <w:t>Un uomo un'avventura</w:t>
      </w:r>
      <w:r w:rsidRPr="00730A50">
        <w:rPr>
          <w:rFonts w:asciiTheme="minorHAnsi" w:hAnsiTheme="minorHAnsi" w:cstheme="minorHAnsi"/>
          <w:sz w:val="16"/>
          <w:szCs w:val="16"/>
        </w:rPr>
        <w:t xml:space="preserve">, collana </w:t>
      </w:r>
      <w:r w:rsidRPr="00730A50">
        <w:rPr>
          <w:rFonts w:asciiTheme="minorHAnsi" w:hAnsiTheme="minorHAnsi" w:cstheme="minorHAnsi"/>
          <w:i/>
          <w:iCs/>
          <w:sz w:val="16"/>
          <w:szCs w:val="16"/>
        </w:rPr>
        <w:t>Le Storie</w:t>
      </w:r>
      <w:r w:rsidRPr="00730A50">
        <w:rPr>
          <w:rFonts w:asciiTheme="minorHAnsi" w:hAnsiTheme="minorHAnsi" w:cstheme="minorHAnsi"/>
          <w:sz w:val="16"/>
          <w:szCs w:val="16"/>
        </w:rPr>
        <w:t xml:space="preserve"> n. 108, 2021, </w:t>
      </w:r>
      <w:hyperlink r:id="rId148" w:tooltip="Sergio Bonelli Editore" w:history="1">
        <w:r w:rsidRPr="00730A50">
          <w:rPr>
            <w:rStyle w:val="Collegamentoipertestuale"/>
            <w:rFonts w:asciiTheme="minorHAnsi" w:hAnsiTheme="minorHAnsi" w:cstheme="minorHAnsi"/>
            <w:sz w:val="16"/>
            <w:szCs w:val="16"/>
          </w:rPr>
          <w:t>Sergio Bonelli Editore</w:t>
        </w:r>
      </w:hyperlink>
      <w:r w:rsidRPr="00730A50">
        <w:rPr>
          <w:rFonts w:asciiTheme="minorHAnsi" w:hAnsiTheme="minorHAnsi" w:cstheme="minorHAnsi"/>
          <w:sz w:val="16"/>
          <w:szCs w:val="16"/>
        </w:rPr>
        <w:t xml:space="preserve"> (edizione in formato </w:t>
      </w:r>
      <w:hyperlink r:id="rId149" w:tooltip="Bonellide" w:history="1">
        <w:r w:rsidRPr="00730A50">
          <w:rPr>
            <w:rStyle w:val="Collegamentoipertestuale"/>
            <w:rFonts w:asciiTheme="minorHAnsi" w:hAnsiTheme="minorHAnsi" w:cstheme="minorHAnsi"/>
            <w:sz w:val="16"/>
            <w:szCs w:val="16"/>
          </w:rPr>
          <w:t>bonellide</w:t>
        </w:r>
      </w:hyperlink>
      <w:r w:rsidRPr="00730A50">
        <w:rPr>
          <w:rFonts w:asciiTheme="minorHAnsi" w:hAnsiTheme="minorHAnsi" w:cstheme="minorHAnsi"/>
          <w:sz w:val="16"/>
          <w:szCs w:val="16"/>
        </w:rPr>
        <w:t xml:space="preserve"> in bianco e nero; contiene anche </w:t>
      </w:r>
      <w:hyperlink r:id="rId150" w:anchor="L'uomo_di_Rangoon_(Ferdinando_Tacconi)" w:history="1">
        <w:r w:rsidRPr="00730A50">
          <w:rPr>
            <w:rStyle w:val="Collegamentoipertestuale"/>
            <w:rFonts w:asciiTheme="minorHAnsi" w:hAnsiTheme="minorHAnsi" w:cstheme="minorHAnsi"/>
            <w:i/>
            <w:iCs/>
            <w:sz w:val="16"/>
            <w:szCs w:val="16"/>
          </w:rPr>
          <w:t>L'uomo di Rangoon</w:t>
        </w:r>
      </w:hyperlink>
      <w:r w:rsidRPr="00730A50">
        <w:rPr>
          <w:rFonts w:asciiTheme="minorHAnsi" w:hAnsiTheme="minorHAnsi" w:cstheme="minorHAnsi"/>
          <w:sz w:val="16"/>
          <w:szCs w:val="16"/>
        </w:rPr>
        <w:t>)</w:t>
      </w:r>
    </w:p>
    <w:p w14:paraId="1539C229" w14:textId="77777777" w:rsidR="006578AC" w:rsidRPr="00730A50" w:rsidRDefault="006578AC" w:rsidP="00730A50">
      <w:pPr>
        <w:pStyle w:val="Titolo2"/>
        <w:spacing w:before="0"/>
        <w:jc w:val="both"/>
        <w:rPr>
          <w:rFonts w:asciiTheme="minorHAnsi" w:hAnsiTheme="minorHAnsi" w:cstheme="minorHAnsi"/>
          <w:sz w:val="16"/>
          <w:szCs w:val="16"/>
        </w:rPr>
      </w:pPr>
      <w:r w:rsidRPr="00730A50">
        <w:rPr>
          <w:rStyle w:val="mw-headline"/>
          <w:rFonts w:asciiTheme="minorHAnsi" w:hAnsiTheme="minorHAnsi" w:cstheme="minorHAnsi"/>
          <w:i/>
          <w:iCs/>
          <w:sz w:val="16"/>
          <w:szCs w:val="16"/>
        </w:rPr>
        <w:t>L'uomo del Klondike</w:t>
      </w:r>
      <w:r w:rsidRPr="00730A50">
        <w:rPr>
          <w:rStyle w:val="mw-headline"/>
          <w:rFonts w:asciiTheme="minorHAnsi" w:hAnsiTheme="minorHAnsi" w:cstheme="minorHAnsi"/>
          <w:sz w:val="16"/>
          <w:szCs w:val="16"/>
        </w:rPr>
        <w:t xml:space="preserve"> (Alarico Gattia)</w:t>
      </w:r>
    </w:p>
    <w:p w14:paraId="63DA4C60" w14:textId="77777777" w:rsidR="006578AC" w:rsidRPr="00730A50" w:rsidRDefault="006578AC">
      <w:pPr>
        <w:numPr>
          <w:ilvl w:val="0"/>
          <w:numId w:val="16"/>
        </w:numPr>
        <w:jc w:val="both"/>
        <w:rPr>
          <w:rFonts w:asciiTheme="minorHAnsi" w:hAnsiTheme="minorHAnsi" w:cstheme="minorHAnsi"/>
          <w:sz w:val="16"/>
          <w:szCs w:val="16"/>
        </w:rPr>
      </w:pPr>
      <w:r w:rsidRPr="00730A50">
        <w:rPr>
          <w:rFonts w:asciiTheme="minorHAnsi" w:hAnsiTheme="minorHAnsi" w:cstheme="minorHAnsi"/>
          <w:b/>
          <w:bCs/>
          <w:sz w:val="16"/>
          <w:szCs w:val="16"/>
        </w:rPr>
        <w:t>Pubblicazione:</w:t>
      </w:r>
      <w:r w:rsidRPr="00730A50">
        <w:rPr>
          <w:rFonts w:asciiTheme="minorHAnsi" w:hAnsiTheme="minorHAnsi" w:cstheme="minorHAnsi"/>
          <w:sz w:val="16"/>
          <w:szCs w:val="16"/>
        </w:rPr>
        <w:t xml:space="preserve"> aprile 1977</w:t>
      </w:r>
    </w:p>
    <w:p w14:paraId="48B0E288" w14:textId="77777777" w:rsidR="006578AC" w:rsidRPr="00730A50" w:rsidRDefault="006578AC">
      <w:pPr>
        <w:numPr>
          <w:ilvl w:val="0"/>
          <w:numId w:val="16"/>
        </w:numPr>
        <w:jc w:val="both"/>
        <w:rPr>
          <w:rFonts w:asciiTheme="minorHAnsi" w:hAnsiTheme="minorHAnsi" w:cstheme="minorHAnsi"/>
          <w:sz w:val="16"/>
          <w:szCs w:val="16"/>
        </w:rPr>
      </w:pPr>
      <w:r w:rsidRPr="00730A50">
        <w:rPr>
          <w:rFonts w:asciiTheme="minorHAnsi" w:hAnsiTheme="minorHAnsi" w:cstheme="minorHAnsi"/>
          <w:b/>
          <w:bCs/>
          <w:sz w:val="16"/>
          <w:szCs w:val="16"/>
        </w:rPr>
        <w:t>Disegni, soggetto e sceneggiatura:</w:t>
      </w:r>
      <w:r w:rsidRPr="00730A50">
        <w:rPr>
          <w:rFonts w:asciiTheme="minorHAnsi" w:hAnsiTheme="minorHAnsi" w:cstheme="minorHAnsi"/>
          <w:sz w:val="16"/>
          <w:szCs w:val="16"/>
        </w:rPr>
        <w:t xml:space="preserve"> </w:t>
      </w:r>
      <w:hyperlink r:id="rId151" w:tooltip="Alarico Gattia" w:history="1">
        <w:r w:rsidRPr="00730A50">
          <w:rPr>
            <w:rStyle w:val="Collegamentoipertestuale"/>
            <w:rFonts w:asciiTheme="minorHAnsi" w:hAnsiTheme="minorHAnsi" w:cstheme="minorHAnsi"/>
            <w:sz w:val="16"/>
            <w:szCs w:val="16"/>
          </w:rPr>
          <w:t>Alarico Gattia</w:t>
        </w:r>
      </w:hyperlink>
    </w:p>
    <w:p w14:paraId="44EF4536" w14:textId="77777777" w:rsidR="006578AC" w:rsidRPr="00730A50" w:rsidRDefault="006578AC">
      <w:pPr>
        <w:numPr>
          <w:ilvl w:val="0"/>
          <w:numId w:val="16"/>
        </w:numPr>
        <w:jc w:val="both"/>
        <w:rPr>
          <w:rFonts w:asciiTheme="minorHAnsi" w:hAnsiTheme="minorHAnsi" w:cstheme="minorHAnsi"/>
          <w:sz w:val="16"/>
          <w:szCs w:val="16"/>
        </w:rPr>
      </w:pPr>
      <w:r w:rsidRPr="00730A50">
        <w:rPr>
          <w:rFonts w:asciiTheme="minorHAnsi" w:hAnsiTheme="minorHAnsi" w:cstheme="minorHAnsi"/>
          <w:b/>
          <w:bCs/>
          <w:sz w:val="16"/>
          <w:szCs w:val="16"/>
        </w:rPr>
        <w:t>Colori:</w:t>
      </w:r>
      <w:r w:rsidRPr="00730A50">
        <w:rPr>
          <w:rFonts w:asciiTheme="minorHAnsi" w:hAnsiTheme="minorHAnsi" w:cstheme="minorHAnsi"/>
          <w:sz w:val="16"/>
          <w:szCs w:val="16"/>
        </w:rPr>
        <w:t xml:space="preserve"> </w:t>
      </w:r>
      <w:hyperlink r:id="rId152" w:tooltip="Ugo Pietrafitta (la pagina non esiste)" w:history="1">
        <w:r w:rsidRPr="00730A50">
          <w:rPr>
            <w:rStyle w:val="Collegamentoipertestuale"/>
            <w:rFonts w:asciiTheme="minorHAnsi" w:hAnsiTheme="minorHAnsi" w:cstheme="minorHAnsi"/>
            <w:sz w:val="16"/>
            <w:szCs w:val="16"/>
          </w:rPr>
          <w:t>Ugo Pietrafitta</w:t>
        </w:r>
      </w:hyperlink>
    </w:p>
    <w:p w14:paraId="2A3EFF3C" w14:textId="77777777" w:rsidR="006578AC" w:rsidRPr="00730A50" w:rsidRDefault="006578AC">
      <w:pPr>
        <w:numPr>
          <w:ilvl w:val="0"/>
          <w:numId w:val="16"/>
        </w:numPr>
        <w:jc w:val="both"/>
        <w:rPr>
          <w:rFonts w:asciiTheme="minorHAnsi" w:hAnsiTheme="minorHAnsi" w:cstheme="minorHAnsi"/>
          <w:sz w:val="16"/>
          <w:szCs w:val="16"/>
        </w:rPr>
      </w:pPr>
      <w:r w:rsidRPr="00730A50">
        <w:rPr>
          <w:rFonts w:asciiTheme="minorHAnsi" w:hAnsiTheme="minorHAnsi" w:cstheme="minorHAnsi"/>
          <w:b/>
          <w:bCs/>
          <w:sz w:val="16"/>
          <w:szCs w:val="16"/>
        </w:rPr>
        <w:t>Contesto e ambientazione:</w:t>
      </w:r>
      <w:r w:rsidRPr="00730A50">
        <w:rPr>
          <w:rFonts w:asciiTheme="minorHAnsi" w:hAnsiTheme="minorHAnsi" w:cstheme="minorHAnsi"/>
          <w:sz w:val="16"/>
          <w:szCs w:val="16"/>
        </w:rPr>
        <w:t xml:space="preserve"> L'album è ambientato a fine '800, durante la </w:t>
      </w:r>
      <w:hyperlink r:id="rId153" w:tooltip="Corsa all'oro del Klondike" w:history="1">
        <w:r w:rsidRPr="00730A50">
          <w:rPr>
            <w:rStyle w:val="Collegamentoipertestuale"/>
            <w:rFonts w:asciiTheme="minorHAnsi" w:hAnsiTheme="minorHAnsi" w:cstheme="minorHAnsi"/>
            <w:sz w:val="16"/>
            <w:szCs w:val="16"/>
          </w:rPr>
          <w:t>grande corsa all'oro</w:t>
        </w:r>
      </w:hyperlink>
      <w:r w:rsidRPr="00730A50">
        <w:rPr>
          <w:rFonts w:asciiTheme="minorHAnsi" w:hAnsiTheme="minorHAnsi" w:cstheme="minorHAnsi"/>
          <w:sz w:val="16"/>
          <w:szCs w:val="16"/>
        </w:rPr>
        <w:t xml:space="preserve"> del </w:t>
      </w:r>
      <w:hyperlink r:id="rId154" w:tooltip="Klondike" w:history="1">
        <w:r w:rsidRPr="00730A50">
          <w:rPr>
            <w:rStyle w:val="Collegamentoipertestuale"/>
            <w:rFonts w:asciiTheme="minorHAnsi" w:hAnsiTheme="minorHAnsi" w:cstheme="minorHAnsi"/>
            <w:sz w:val="16"/>
            <w:szCs w:val="16"/>
          </w:rPr>
          <w:t>Klondike</w:t>
        </w:r>
      </w:hyperlink>
      <w:r w:rsidRPr="00730A50">
        <w:rPr>
          <w:rFonts w:asciiTheme="minorHAnsi" w:hAnsiTheme="minorHAnsi" w:cstheme="minorHAnsi"/>
          <w:sz w:val="16"/>
          <w:szCs w:val="16"/>
        </w:rPr>
        <w:t>.</w:t>
      </w:r>
    </w:p>
    <w:p w14:paraId="4DD279BC" w14:textId="6482245E" w:rsidR="006578AC" w:rsidRPr="00730A50" w:rsidRDefault="006578AC" w:rsidP="00730A50">
      <w:pPr>
        <w:pStyle w:val="NormaleWeb"/>
        <w:spacing w:before="0" w:beforeAutospacing="0" w:after="0" w:afterAutospacing="0"/>
        <w:jc w:val="both"/>
        <w:rPr>
          <w:rFonts w:asciiTheme="minorHAnsi" w:hAnsiTheme="minorHAnsi" w:cstheme="minorHAnsi"/>
          <w:sz w:val="16"/>
          <w:szCs w:val="16"/>
        </w:rPr>
      </w:pPr>
      <w:r w:rsidRPr="00730A50">
        <w:rPr>
          <w:rFonts w:asciiTheme="minorHAnsi" w:hAnsiTheme="minorHAnsi" w:cstheme="minorHAnsi"/>
          <w:b/>
          <w:bCs/>
          <w:sz w:val="16"/>
          <w:szCs w:val="16"/>
        </w:rPr>
        <w:t>Trama:</w:t>
      </w:r>
      <w:r w:rsidRPr="00730A50">
        <w:rPr>
          <w:rFonts w:asciiTheme="minorHAnsi" w:hAnsiTheme="minorHAnsi" w:cstheme="minorHAnsi"/>
          <w:sz w:val="16"/>
          <w:szCs w:val="16"/>
        </w:rPr>
        <w:t xml:space="preserve"> Joe Connery è un tranquillo impiegato di </w:t>
      </w:r>
      <w:hyperlink r:id="rId155" w:tooltip="San Francisco" w:history="1">
        <w:r w:rsidRPr="00730A50">
          <w:rPr>
            <w:rStyle w:val="Collegamentoipertestuale"/>
            <w:rFonts w:asciiTheme="minorHAnsi" w:hAnsiTheme="minorHAnsi" w:cstheme="minorHAnsi"/>
            <w:sz w:val="16"/>
            <w:szCs w:val="16"/>
          </w:rPr>
          <w:t>San Francisco</w:t>
        </w:r>
      </w:hyperlink>
      <w:r w:rsidRPr="00730A50">
        <w:rPr>
          <w:rFonts w:asciiTheme="minorHAnsi" w:hAnsiTheme="minorHAnsi" w:cstheme="minorHAnsi"/>
          <w:sz w:val="16"/>
          <w:szCs w:val="16"/>
        </w:rPr>
        <w:t xml:space="preserve">, che in seguito ad un'infezione polmonare si trasferisce per qualche tempo in </w:t>
      </w:r>
      <w:hyperlink r:id="rId156" w:tooltip="Alaska" w:history="1">
        <w:r w:rsidRPr="00730A50">
          <w:rPr>
            <w:rStyle w:val="Collegamentoipertestuale"/>
            <w:rFonts w:asciiTheme="minorHAnsi" w:hAnsiTheme="minorHAnsi" w:cstheme="minorHAnsi"/>
            <w:sz w:val="16"/>
            <w:szCs w:val="16"/>
          </w:rPr>
          <w:t>Alaska</w:t>
        </w:r>
      </w:hyperlink>
      <w:r w:rsidRPr="00730A50">
        <w:rPr>
          <w:rFonts w:asciiTheme="minorHAnsi" w:hAnsiTheme="minorHAnsi" w:cstheme="minorHAnsi"/>
          <w:sz w:val="16"/>
          <w:szCs w:val="16"/>
        </w:rPr>
        <w:t xml:space="preserve"> per beneficiare del buon clima della regione. Una volta guarito decide però di stabilirsi in quelle terre solitarie e inospitali, di cui si è innamorato, per dedicarsi alla ricerca dell'oro, all'epoca una delle attività più popolari della zona.</w:t>
      </w:r>
      <w:r w:rsidR="00BC36CE"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Joe si trasferisce pertanto a </w:t>
      </w:r>
      <w:hyperlink r:id="rId157" w:tooltip="Fort Yukon" w:history="1">
        <w:r w:rsidRPr="00730A50">
          <w:rPr>
            <w:rStyle w:val="Collegamentoipertestuale"/>
            <w:rFonts w:asciiTheme="minorHAnsi" w:hAnsiTheme="minorHAnsi" w:cstheme="minorHAnsi"/>
            <w:sz w:val="16"/>
            <w:szCs w:val="16"/>
          </w:rPr>
          <w:t>Fort Yukon</w:t>
        </w:r>
      </w:hyperlink>
      <w:r w:rsidRPr="00730A50">
        <w:rPr>
          <w:rFonts w:asciiTheme="minorHAnsi" w:hAnsiTheme="minorHAnsi" w:cstheme="minorHAnsi"/>
          <w:sz w:val="16"/>
          <w:szCs w:val="16"/>
        </w:rPr>
        <w:t xml:space="preserve">, dove conosce altri cercatori, tra i quali il vecchio Sam. Costui cerca un robusto compagno di spedizione: egli conosce infatti l'ubicazione di un ricchissimo filone d'oro, troppo lontano tuttavia per poterlo raggiungere da solo, alla sua età. I due si mettono d'accordo e assoldano dunque un'esperta guida indiana, Tanaka, con il quale partono alla volta del </w:t>
      </w:r>
      <w:hyperlink r:id="rId158" w:tooltip="Klondike (fiume)" w:history="1">
        <w:r w:rsidRPr="00730A50">
          <w:rPr>
            <w:rStyle w:val="Collegamentoipertestuale"/>
            <w:rFonts w:asciiTheme="minorHAnsi" w:hAnsiTheme="minorHAnsi" w:cstheme="minorHAnsi"/>
            <w:sz w:val="16"/>
            <w:szCs w:val="16"/>
          </w:rPr>
          <w:t>Klondike</w:t>
        </w:r>
      </w:hyperlink>
      <w:r w:rsidRPr="00730A50">
        <w:rPr>
          <w:rFonts w:asciiTheme="minorHAnsi" w:hAnsiTheme="minorHAnsi" w:cstheme="minorHAnsi"/>
          <w:sz w:val="16"/>
          <w:szCs w:val="16"/>
        </w:rPr>
        <w:t>, per un viaggio lungo e faticoso. Giunti sul luogo, tuttavia, si accorgono ben presto che la quantità di biondo metallo li ripagherà di tutte le sofferenze patite.</w:t>
      </w:r>
      <w:r w:rsidR="00BC36CE" w:rsidRPr="00730A50">
        <w:rPr>
          <w:rFonts w:asciiTheme="minorHAnsi" w:hAnsiTheme="minorHAnsi" w:cstheme="minorHAnsi"/>
          <w:sz w:val="16"/>
          <w:szCs w:val="16"/>
        </w:rPr>
        <w:t xml:space="preserve"> </w:t>
      </w:r>
      <w:r w:rsidRPr="00730A50">
        <w:rPr>
          <w:rFonts w:asciiTheme="minorHAnsi" w:hAnsiTheme="minorHAnsi" w:cstheme="minorHAnsi"/>
          <w:sz w:val="16"/>
          <w:szCs w:val="16"/>
        </w:rPr>
        <w:t>Sam decide a questo punto di tornare a Fort Yukon per fare provviste e registrare la concessione, ma alla locanda del paese si vanta di aver scoperto un giacimento ricchissimo, attirando su di sé le invidie degli altri cercatori. Nel frattempo, Joe e Tanaka, rimasti nei pressi dello scavo, devono affrontare il rigido inverno del Klondike: l'assenza di cibo e di selvaggina li precipita in condizioni terribili e Tanaka, vinto dagli stenti, muore. Passati due mesi Sam è finalmente di ritorno al campo base, ma poco prima di ricongiungersi con Joe viene abbattuto da tre cercatori che in segreto gli stavano alle calcagna. Joe reagisce prontamente: a seguito di una furiosa sparatoria, li uccide a loro volta.</w:t>
      </w:r>
      <w:r w:rsidR="00BC36CE"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Anni dopo, l'Alaska è stata trasformata dalle compagnie minerarie, e Joe Connery è un ricchissimo proprietario di giacimenti auriferi. E tuttavia, si sente irrimediabilmente triste e amareggiato per aver contribuito in modo determinante a deturpare quel luogo che tanto amava. </w:t>
      </w:r>
    </w:p>
    <w:p w14:paraId="1E951271" w14:textId="77777777" w:rsidR="006578AC" w:rsidRPr="00730A50" w:rsidRDefault="006578AC">
      <w:pPr>
        <w:numPr>
          <w:ilvl w:val="0"/>
          <w:numId w:val="17"/>
        </w:numPr>
        <w:jc w:val="both"/>
        <w:rPr>
          <w:rFonts w:asciiTheme="minorHAnsi" w:hAnsiTheme="minorHAnsi" w:cstheme="minorHAnsi"/>
          <w:sz w:val="16"/>
          <w:szCs w:val="16"/>
        </w:rPr>
      </w:pPr>
      <w:r w:rsidRPr="00730A50">
        <w:rPr>
          <w:rFonts w:asciiTheme="minorHAnsi" w:hAnsiTheme="minorHAnsi" w:cstheme="minorHAnsi"/>
          <w:b/>
          <w:bCs/>
          <w:sz w:val="16"/>
          <w:szCs w:val="16"/>
        </w:rPr>
        <w:t>Riedizioni successive:</w:t>
      </w:r>
    </w:p>
    <w:p w14:paraId="57F1372A" w14:textId="77777777" w:rsidR="006578AC" w:rsidRPr="00730A50" w:rsidRDefault="006578AC">
      <w:pPr>
        <w:numPr>
          <w:ilvl w:val="0"/>
          <w:numId w:val="18"/>
        </w:numPr>
        <w:jc w:val="both"/>
        <w:rPr>
          <w:rFonts w:asciiTheme="minorHAnsi" w:hAnsiTheme="minorHAnsi" w:cstheme="minorHAnsi"/>
          <w:sz w:val="16"/>
          <w:szCs w:val="16"/>
        </w:rPr>
      </w:pPr>
      <w:r w:rsidRPr="00730A50">
        <w:rPr>
          <w:rFonts w:asciiTheme="minorHAnsi" w:hAnsiTheme="minorHAnsi" w:cstheme="minorHAnsi"/>
          <w:i/>
          <w:iCs/>
          <w:sz w:val="16"/>
          <w:szCs w:val="16"/>
        </w:rPr>
        <w:t>L'uomo del Klondike</w:t>
      </w:r>
      <w:r w:rsidRPr="00730A50">
        <w:rPr>
          <w:rFonts w:asciiTheme="minorHAnsi" w:hAnsiTheme="minorHAnsi" w:cstheme="minorHAnsi"/>
          <w:sz w:val="16"/>
          <w:szCs w:val="16"/>
        </w:rPr>
        <w:t xml:space="preserve">, collana </w:t>
      </w:r>
      <w:r w:rsidRPr="00730A50">
        <w:rPr>
          <w:rFonts w:asciiTheme="minorHAnsi" w:hAnsiTheme="minorHAnsi" w:cstheme="minorHAnsi"/>
          <w:i/>
          <w:iCs/>
          <w:sz w:val="16"/>
          <w:szCs w:val="16"/>
        </w:rPr>
        <w:t>I Grandi del Fumetto</w:t>
      </w:r>
      <w:r w:rsidRPr="00730A50">
        <w:rPr>
          <w:rFonts w:asciiTheme="minorHAnsi" w:hAnsiTheme="minorHAnsi" w:cstheme="minorHAnsi"/>
          <w:sz w:val="16"/>
          <w:szCs w:val="16"/>
        </w:rPr>
        <w:t xml:space="preserve"> n. 7, 1995, </w:t>
      </w:r>
      <w:hyperlink r:id="rId159" w:tooltip="Hobby &amp; Work" w:history="1">
        <w:r w:rsidRPr="00730A50">
          <w:rPr>
            <w:rStyle w:val="Collegamentoipertestuale"/>
            <w:rFonts w:asciiTheme="minorHAnsi" w:hAnsiTheme="minorHAnsi" w:cstheme="minorHAnsi"/>
            <w:sz w:val="16"/>
            <w:szCs w:val="16"/>
          </w:rPr>
          <w:t>Hobby &amp; Work</w:t>
        </w:r>
      </w:hyperlink>
      <w:r w:rsidRPr="00730A50">
        <w:rPr>
          <w:rFonts w:asciiTheme="minorHAnsi" w:hAnsiTheme="minorHAnsi" w:cstheme="minorHAnsi"/>
          <w:sz w:val="16"/>
          <w:szCs w:val="16"/>
        </w:rPr>
        <w:t xml:space="preserve"> (riproposizione del volume di </w:t>
      </w:r>
      <w:r w:rsidRPr="00730A50">
        <w:rPr>
          <w:rFonts w:asciiTheme="minorHAnsi" w:hAnsiTheme="minorHAnsi" w:cstheme="minorHAnsi"/>
          <w:i/>
          <w:iCs/>
          <w:sz w:val="16"/>
          <w:szCs w:val="16"/>
        </w:rPr>
        <w:t>Un uomo un'avventura</w:t>
      </w:r>
      <w:r w:rsidRPr="00730A50">
        <w:rPr>
          <w:rFonts w:asciiTheme="minorHAnsi" w:hAnsiTheme="minorHAnsi" w:cstheme="minorHAnsi"/>
          <w:sz w:val="16"/>
          <w:szCs w:val="16"/>
        </w:rPr>
        <w:t>)</w:t>
      </w:r>
    </w:p>
    <w:p w14:paraId="5BDE3659" w14:textId="77777777" w:rsidR="006578AC" w:rsidRPr="00730A50" w:rsidRDefault="006578AC" w:rsidP="00730A50">
      <w:pPr>
        <w:pStyle w:val="Titolo2"/>
        <w:spacing w:before="0"/>
        <w:jc w:val="both"/>
        <w:rPr>
          <w:rFonts w:asciiTheme="minorHAnsi" w:hAnsiTheme="minorHAnsi" w:cstheme="minorHAnsi"/>
          <w:sz w:val="16"/>
          <w:szCs w:val="16"/>
        </w:rPr>
      </w:pPr>
      <w:r w:rsidRPr="00730A50">
        <w:rPr>
          <w:rStyle w:val="mw-headline"/>
          <w:rFonts w:asciiTheme="minorHAnsi" w:hAnsiTheme="minorHAnsi" w:cstheme="minorHAnsi"/>
          <w:i/>
          <w:iCs/>
          <w:sz w:val="16"/>
          <w:szCs w:val="16"/>
        </w:rPr>
        <w:t>L'uomo del Messico</w:t>
      </w:r>
      <w:r w:rsidRPr="00730A50">
        <w:rPr>
          <w:rStyle w:val="mw-headline"/>
          <w:rFonts w:asciiTheme="minorHAnsi" w:hAnsiTheme="minorHAnsi" w:cstheme="minorHAnsi"/>
          <w:sz w:val="16"/>
          <w:szCs w:val="16"/>
        </w:rPr>
        <w:t xml:space="preserve"> (Sergio Toppi)</w:t>
      </w:r>
    </w:p>
    <w:p w14:paraId="1EBB7076" w14:textId="77777777" w:rsidR="006578AC" w:rsidRPr="00730A50" w:rsidRDefault="006578AC" w:rsidP="00730A50">
      <w:pPr>
        <w:ind w:left="720"/>
        <w:jc w:val="both"/>
        <w:rPr>
          <w:rFonts w:asciiTheme="minorHAnsi" w:hAnsiTheme="minorHAnsi" w:cstheme="minorHAnsi"/>
          <w:sz w:val="16"/>
          <w:szCs w:val="16"/>
        </w:rPr>
      </w:pPr>
      <w:r w:rsidRPr="00730A50">
        <w:rPr>
          <w:rFonts w:asciiTheme="minorHAnsi" w:hAnsiTheme="minorHAnsi" w:cstheme="minorHAnsi"/>
          <w:b/>
          <w:bCs/>
          <w:sz w:val="16"/>
          <w:szCs w:val="16"/>
        </w:rPr>
        <w:t>Pubblicazione:</w:t>
      </w:r>
      <w:r w:rsidRPr="00730A50">
        <w:rPr>
          <w:rFonts w:asciiTheme="minorHAnsi" w:hAnsiTheme="minorHAnsi" w:cstheme="minorHAnsi"/>
          <w:sz w:val="16"/>
          <w:szCs w:val="16"/>
        </w:rPr>
        <w:t xml:space="preserve"> maggio 1977</w:t>
      </w:r>
    </w:p>
    <w:p w14:paraId="17D62E72" w14:textId="77777777" w:rsidR="006578AC" w:rsidRPr="00730A50" w:rsidRDefault="006578AC">
      <w:pPr>
        <w:numPr>
          <w:ilvl w:val="0"/>
          <w:numId w:val="19"/>
        </w:numPr>
        <w:jc w:val="both"/>
        <w:rPr>
          <w:rFonts w:asciiTheme="minorHAnsi" w:hAnsiTheme="minorHAnsi" w:cstheme="minorHAnsi"/>
          <w:sz w:val="16"/>
          <w:szCs w:val="16"/>
        </w:rPr>
      </w:pPr>
      <w:r w:rsidRPr="00730A50">
        <w:rPr>
          <w:rFonts w:asciiTheme="minorHAnsi" w:hAnsiTheme="minorHAnsi" w:cstheme="minorHAnsi"/>
          <w:b/>
          <w:bCs/>
          <w:sz w:val="16"/>
          <w:szCs w:val="16"/>
        </w:rPr>
        <w:t>Disegni e colori:</w:t>
      </w:r>
      <w:r w:rsidRPr="00730A50">
        <w:rPr>
          <w:rFonts w:asciiTheme="minorHAnsi" w:hAnsiTheme="minorHAnsi" w:cstheme="minorHAnsi"/>
          <w:sz w:val="16"/>
          <w:szCs w:val="16"/>
        </w:rPr>
        <w:t xml:space="preserve"> </w:t>
      </w:r>
      <w:hyperlink r:id="rId160" w:tooltip="Sergio Toppi" w:history="1">
        <w:r w:rsidRPr="00730A50">
          <w:rPr>
            <w:rStyle w:val="Collegamentoipertestuale"/>
            <w:rFonts w:asciiTheme="minorHAnsi" w:hAnsiTheme="minorHAnsi" w:cstheme="minorHAnsi"/>
            <w:sz w:val="16"/>
            <w:szCs w:val="16"/>
          </w:rPr>
          <w:t>Sergio Toppi</w:t>
        </w:r>
      </w:hyperlink>
    </w:p>
    <w:p w14:paraId="0EC07B26" w14:textId="77777777" w:rsidR="006578AC" w:rsidRPr="00730A50" w:rsidRDefault="006578AC">
      <w:pPr>
        <w:numPr>
          <w:ilvl w:val="0"/>
          <w:numId w:val="19"/>
        </w:numPr>
        <w:jc w:val="both"/>
        <w:rPr>
          <w:rFonts w:asciiTheme="minorHAnsi" w:hAnsiTheme="minorHAnsi" w:cstheme="minorHAnsi"/>
          <w:sz w:val="16"/>
          <w:szCs w:val="16"/>
        </w:rPr>
      </w:pPr>
      <w:r w:rsidRPr="00730A50">
        <w:rPr>
          <w:rFonts w:asciiTheme="minorHAnsi" w:hAnsiTheme="minorHAnsi" w:cstheme="minorHAnsi"/>
          <w:b/>
          <w:bCs/>
          <w:sz w:val="16"/>
          <w:szCs w:val="16"/>
        </w:rPr>
        <w:t>Soggetto e sceneggiatura:</w:t>
      </w:r>
      <w:r w:rsidRPr="00730A50">
        <w:rPr>
          <w:rFonts w:asciiTheme="minorHAnsi" w:hAnsiTheme="minorHAnsi" w:cstheme="minorHAnsi"/>
          <w:sz w:val="16"/>
          <w:szCs w:val="16"/>
        </w:rPr>
        <w:t xml:space="preserve"> </w:t>
      </w:r>
      <w:hyperlink r:id="rId161" w:tooltip="Decio Canzio" w:history="1">
        <w:r w:rsidRPr="00730A50">
          <w:rPr>
            <w:rStyle w:val="Collegamentoipertestuale"/>
            <w:rFonts w:asciiTheme="minorHAnsi" w:hAnsiTheme="minorHAnsi" w:cstheme="minorHAnsi"/>
            <w:sz w:val="16"/>
            <w:szCs w:val="16"/>
          </w:rPr>
          <w:t>Decio Canzio</w:t>
        </w:r>
      </w:hyperlink>
    </w:p>
    <w:p w14:paraId="094108F8" w14:textId="77777777" w:rsidR="006578AC" w:rsidRPr="00730A50" w:rsidRDefault="006578AC">
      <w:pPr>
        <w:numPr>
          <w:ilvl w:val="0"/>
          <w:numId w:val="19"/>
        </w:numPr>
        <w:jc w:val="both"/>
        <w:rPr>
          <w:rFonts w:asciiTheme="minorHAnsi" w:hAnsiTheme="minorHAnsi" w:cstheme="minorHAnsi"/>
          <w:sz w:val="16"/>
          <w:szCs w:val="16"/>
        </w:rPr>
      </w:pPr>
      <w:r w:rsidRPr="00730A50">
        <w:rPr>
          <w:rFonts w:asciiTheme="minorHAnsi" w:hAnsiTheme="minorHAnsi" w:cstheme="minorHAnsi"/>
          <w:b/>
          <w:bCs/>
          <w:sz w:val="16"/>
          <w:szCs w:val="16"/>
        </w:rPr>
        <w:t>Contesto e ambientazione:</w:t>
      </w:r>
      <w:r w:rsidRPr="00730A50">
        <w:rPr>
          <w:rFonts w:asciiTheme="minorHAnsi" w:hAnsiTheme="minorHAnsi" w:cstheme="minorHAnsi"/>
          <w:sz w:val="16"/>
          <w:szCs w:val="16"/>
        </w:rPr>
        <w:t xml:space="preserve"> Le vicende raccontate si svolgono in </w:t>
      </w:r>
      <w:hyperlink r:id="rId162" w:tooltip="Messico" w:history="1">
        <w:r w:rsidRPr="00730A50">
          <w:rPr>
            <w:rStyle w:val="Collegamentoipertestuale"/>
            <w:rFonts w:asciiTheme="minorHAnsi" w:hAnsiTheme="minorHAnsi" w:cstheme="minorHAnsi"/>
            <w:sz w:val="16"/>
            <w:szCs w:val="16"/>
          </w:rPr>
          <w:t>Messico</w:t>
        </w:r>
      </w:hyperlink>
      <w:r w:rsidRPr="00730A50">
        <w:rPr>
          <w:rFonts w:asciiTheme="minorHAnsi" w:hAnsiTheme="minorHAnsi" w:cstheme="minorHAnsi"/>
          <w:sz w:val="16"/>
          <w:szCs w:val="16"/>
        </w:rPr>
        <w:t xml:space="preserve">, nel corso del </w:t>
      </w:r>
      <w:hyperlink r:id="rId163" w:tooltip="1914" w:history="1">
        <w:r w:rsidRPr="00730A50">
          <w:rPr>
            <w:rStyle w:val="Collegamentoipertestuale"/>
            <w:rFonts w:asciiTheme="minorHAnsi" w:hAnsiTheme="minorHAnsi" w:cstheme="minorHAnsi"/>
            <w:sz w:val="16"/>
            <w:szCs w:val="16"/>
          </w:rPr>
          <w:t>1914</w:t>
        </w:r>
      </w:hyperlink>
      <w:r w:rsidRPr="00730A50">
        <w:rPr>
          <w:rFonts w:asciiTheme="minorHAnsi" w:hAnsiTheme="minorHAnsi" w:cstheme="minorHAnsi"/>
          <w:sz w:val="16"/>
          <w:szCs w:val="16"/>
        </w:rPr>
        <w:t xml:space="preserve">, quando nel Paese ancora infuriava la </w:t>
      </w:r>
      <w:hyperlink r:id="rId164" w:tooltip="Rivoluzione messicana" w:history="1">
        <w:r w:rsidRPr="00730A50">
          <w:rPr>
            <w:rStyle w:val="Collegamentoipertestuale"/>
            <w:rFonts w:asciiTheme="minorHAnsi" w:hAnsiTheme="minorHAnsi" w:cstheme="minorHAnsi"/>
            <w:sz w:val="16"/>
            <w:szCs w:val="16"/>
          </w:rPr>
          <w:t>rivoluzione armata</w:t>
        </w:r>
      </w:hyperlink>
      <w:r w:rsidRPr="00730A50">
        <w:rPr>
          <w:rFonts w:asciiTheme="minorHAnsi" w:hAnsiTheme="minorHAnsi" w:cstheme="minorHAnsi"/>
          <w:sz w:val="16"/>
          <w:szCs w:val="16"/>
        </w:rPr>
        <w:t xml:space="preserve"> portata avanti principalmente dai leader militari </w:t>
      </w:r>
      <w:hyperlink r:id="rId165" w:tooltip="Emiliano Zapata" w:history="1">
        <w:r w:rsidRPr="00730A50">
          <w:rPr>
            <w:rStyle w:val="Collegamentoipertestuale"/>
            <w:rFonts w:asciiTheme="minorHAnsi" w:hAnsiTheme="minorHAnsi" w:cstheme="minorHAnsi"/>
            <w:sz w:val="16"/>
            <w:szCs w:val="16"/>
          </w:rPr>
          <w:t>Emiliano Zapata</w:t>
        </w:r>
      </w:hyperlink>
      <w:r w:rsidRPr="00730A50">
        <w:rPr>
          <w:rFonts w:asciiTheme="minorHAnsi" w:hAnsiTheme="minorHAnsi" w:cstheme="minorHAnsi"/>
          <w:sz w:val="16"/>
          <w:szCs w:val="16"/>
        </w:rPr>
        <w:t xml:space="preserve"> e </w:t>
      </w:r>
      <w:hyperlink r:id="rId166" w:tooltip="Pancho Villa" w:history="1">
        <w:r w:rsidRPr="00730A50">
          <w:rPr>
            <w:rStyle w:val="Collegamentoipertestuale"/>
            <w:rFonts w:asciiTheme="minorHAnsi" w:hAnsiTheme="minorHAnsi" w:cstheme="minorHAnsi"/>
            <w:sz w:val="16"/>
            <w:szCs w:val="16"/>
          </w:rPr>
          <w:t>Pancho Villa</w:t>
        </w:r>
      </w:hyperlink>
      <w:r w:rsidRPr="00730A50">
        <w:rPr>
          <w:rFonts w:asciiTheme="minorHAnsi" w:hAnsiTheme="minorHAnsi" w:cstheme="minorHAnsi"/>
          <w:sz w:val="16"/>
          <w:szCs w:val="16"/>
        </w:rPr>
        <w:t>.</w:t>
      </w:r>
    </w:p>
    <w:p w14:paraId="1F01D35C" w14:textId="52202593" w:rsidR="006578AC" w:rsidRPr="00730A50" w:rsidRDefault="006578AC" w:rsidP="00730A50">
      <w:pPr>
        <w:pStyle w:val="NormaleWeb"/>
        <w:spacing w:before="0" w:beforeAutospacing="0" w:after="0" w:afterAutospacing="0"/>
        <w:jc w:val="both"/>
        <w:rPr>
          <w:rFonts w:asciiTheme="minorHAnsi" w:hAnsiTheme="minorHAnsi" w:cstheme="minorHAnsi"/>
          <w:sz w:val="16"/>
          <w:szCs w:val="16"/>
        </w:rPr>
      </w:pPr>
      <w:r w:rsidRPr="00730A50">
        <w:rPr>
          <w:rFonts w:asciiTheme="minorHAnsi" w:hAnsiTheme="minorHAnsi" w:cstheme="minorHAnsi"/>
          <w:b/>
          <w:bCs/>
          <w:sz w:val="16"/>
          <w:szCs w:val="16"/>
        </w:rPr>
        <w:lastRenderedPageBreak/>
        <w:t>Trama:</w:t>
      </w:r>
      <w:r w:rsidRPr="00730A50">
        <w:rPr>
          <w:rFonts w:asciiTheme="minorHAnsi" w:hAnsiTheme="minorHAnsi" w:cstheme="minorHAnsi"/>
          <w:sz w:val="16"/>
          <w:szCs w:val="16"/>
        </w:rPr>
        <w:t xml:space="preserve"> Holly McCallister è un giovane </w:t>
      </w:r>
      <w:hyperlink r:id="rId167" w:tooltip="Cinegiornale" w:history="1">
        <w:r w:rsidRPr="00730A50">
          <w:rPr>
            <w:rStyle w:val="Collegamentoipertestuale"/>
            <w:rFonts w:asciiTheme="minorHAnsi" w:hAnsiTheme="minorHAnsi" w:cstheme="minorHAnsi"/>
            <w:sz w:val="16"/>
            <w:szCs w:val="16"/>
          </w:rPr>
          <w:t>cinereporter</w:t>
        </w:r>
      </w:hyperlink>
      <w:r w:rsidRPr="00730A50">
        <w:rPr>
          <w:rFonts w:asciiTheme="minorHAnsi" w:hAnsiTheme="minorHAnsi" w:cstheme="minorHAnsi"/>
          <w:sz w:val="16"/>
          <w:szCs w:val="16"/>
        </w:rPr>
        <w:t xml:space="preserve"> americano, al seguito del plotone di Villa per documentarne le leggendarie imprese. Un giorno di maggio il gruppo si imbatte, dopo l'assalto a un treno, in un agente segreto statunitense, Jimmy Nolan. Costui porta con sé una missiva del governo americano, nella quale si afferma che gli Stati Uniti sono disposti a fornire appoggio logistico per la causa dei rivoluzionari. Villa, uomo grossolano e non particolarmente accorto, non si fida, e decide di portare Nolan con sé fino a </w:t>
      </w:r>
      <w:hyperlink r:id="rId168" w:tooltip="Cuernavaca" w:history="1">
        <w:r w:rsidRPr="00730A50">
          <w:rPr>
            <w:rStyle w:val="Collegamentoipertestuale"/>
            <w:rFonts w:asciiTheme="minorHAnsi" w:hAnsiTheme="minorHAnsi" w:cstheme="minorHAnsi"/>
            <w:sz w:val="16"/>
            <w:szCs w:val="16"/>
          </w:rPr>
          <w:t>Cuernavaca</w:t>
        </w:r>
      </w:hyperlink>
      <w:r w:rsidRPr="00730A50">
        <w:rPr>
          <w:rFonts w:asciiTheme="minorHAnsi" w:hAnsiTheme="minorHAnsi" w:cstheme="minorHAnsi"/>
          <w:sz w:val="16"/>
          <w:szCs w:val="16"/>
        </w:rPr>
        <w:t>, il quartier generale di Zapata, affinché quest'ultimo giudichi se accogliere o meno la proposta degli americani. Durante il breve viaggio Holly e Jimmy hanno modo di conoscersi, e questi rivela al cinereporter che non crede affatto nella rivoluzione messicana; tuttavia, è costretto a obbedire agli ordini dei suoi superiori.</w:t>
      </w:r>
      <w:r w:rsidRPr="00730A50">
        <w:rPr>
          <w:rFonts w:asciiTheme="minorHAnsi" w:hAnsiTheme="minorHAnsi" w:cstheme="minorHAnsi"/>
          <w:sz w:val="16"/>
          <w:szCs w:val="16"/>
        </w:rPr>
        <w:br/>
        <w:t>Zapata, persona intelligente e riservata, stringe in fretta amicizia con Holly, dopo che il giovane risponde a tono a una provocazione di Villa, con il quale Emiliano non va molto d'accordo. Dopo qualche giorno Zapata decide di accettare le offerte di Nolan: vuole tuttavia mostrare all'americano la causa per la quale il suo Paese gli sta fornendo appoggio, e quindi lo porta ad assistere alla sanguinosa espropriazione di un'</w:t>
      </w:r>
      <w:hyperlink r:id="rId169" w:anchor="America_Latina" w:tooltip="Hacienda" w:history="1">
        <w:r w:rsidRPr="00730A50">
          <w:rPr>
            <w:rStyle w:val="Collegamentoipertestuale"/>
            <w:rFonts w:asciiTheme="minorHAnsi" w:hAnsiTheme="minorHAnsi" w:cstheme="minorHAnsi"/>
            <w:i/>
            <w:iCs/>
            <w:sz w:val="16"/>
            <w:szCs w:val="16"/>
          </w:rPr>
          <w:t>hacienda</w:t>
        </w:r>
      </w:hyperlink>
      <w:r w:rsidRPr="00730A50">
        <w:rPr>
          <w:rFonts w:asciiTheme="minorHAnsi" w:hAnsiTheme="minorHAnsi" w:cstheme="minorHAnsi"/>
          <w:sz w:val="16"/>
          <w:szCs w:val="16"/>
        </w:rPr>
        <w:t>.</w:t>
      </w:r>
      <w:r w:rsidRPr="00730A50">
        <w:rPr>
          <w:rFonts w:asciiTheme="minorHAnsi" w:hAnsiTheme="minorHAnsi" w:cstheme="minorHAnsi"/>
          <w:sz w:val="16"/>
          <w:szCs w:val="16"/>
        </w:rPr>
        <w:br/>
        <w:t xml:space="preserve">Quella sera i tre, su proposta di Zapata, decidono di fare una breve passeggiata, e il messicano li porta presso le spettacolari rovine di </w:t>
      </w:r>
      <w:hyperlink r:id="rId170" w:tooltip="Teotihuacan" w:history="1">
        <w:r w:rsidRPr="00730A50">
          <w:rPr>
            <w:rStyle w:val="Collegamentoipertestuale"/>
            <w:rFonts w:asciiTheme="minorHAnsi" w:hAnsiTheme="minorHAnsi" w:cstheme="minorHAnsi"/>
            <w:sz w:val="16"/>
            <w:szCs w:val="16"/>
          </w:rPr>
          <w:t>Teotihuacan</w:t>
        </w:r>
      </w:hyperlink>
      <w:r w:rsidRPr="00730A50">
        <w:rPr>
          <w:rFonts w:asciiTheme="minorHAnsi" w:hAnsiTheme="minorHAnsi" w:cstheme="minorHAnsi"/>
          <w:sz w:val="16"/>
          <w:szCs w:val="16"/>
        </w:rPr>
        <w:t xml:space="preserve">, site lì vicino. Ammaliato dalla bellezza del luogo al chiaro di luna, Holly si perde fra le meraviglie dell'antica città; ma quando fa per ricongiungersi con i suoi due compagni, scopre Emiliano in procinto di uccidere Nolan: </w:t>
      </w:r>
      <w:proofErr w:type="gramStart"/>
      <w:r w:rsidRPr="00730A50">
        <w:rPr>
          <w:rFonts w:asciiTheme="minorHAnsi" w:hAnsiTheme="minorHAnsi" w:cstheme="minorHAnsi"/>
          <w:sz w:val="16"/>
          <w:szCs w:val="16"/>
        </w:rPr>
        <w:t>quest'ultimo infatti</w:t>
      </w:r>
      <w:proofErr w:type="gramEnd"/>
      <w:r w:rsidRPr="00730A50">
        <w:rPr>
          <w:rFonts w:asciiTheme="minorHAnsi" w:hAnsiTheme="minorHAnsi" w:cstheme="minorHAnsi"/>
          <w:sz w:val="16"/>
          <w:szCs w:val="16"/>
        </w:rPr>
        <w:t xml:space="preserve"> aveva tentato di assassinare a sua volta, nell'oscurità del luogo, il capo rivoluzionario, dietro indicazione segreta dei suoi superiori. Zapata liquida l'americano, e si congeda freddamente da Holly, il quale non la prende bene, e poco tempo dopo torna in patria.</w:t>
      </w:r>
      <w:r w:rsidR="00BC36CE"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Verrà a scoprire cinque anni più tardi, su una spiaggia di </w:t>
      </w:r>
      <w:hyperlink r:id="rId171" w:tooltip="New York" w:history="1">
        <w:r w:rsidRPr="00730A50">
          <w:rPr>
            <w:rStyle w:val="Collegamentoipertestuale"/>
            <w:rFonts w:asciiTheme="minorHAnsi" w:hAnsiTheme="minorHAnsi" w:cstheme="minorHAnsi"/>
            <w:sz w:val="16"/>
            <w:szCs w:val="16"/>
          </w:rPr>
          <w:t>New York</w:t>
        </w:r>
      </w:hyperlink>
      <w:r w:rsidRPr="00730A50">
        <w:rPr>
          <w:rFonts w:asciiTheme="minorHAnsi" w:hAnsiTheme="minorHAnsi" w:cstheme="minorHAnsi"/>
          <w:sz w:val="16"/>
          <w:szCs w:val="16"/>
        </w:rPr>
        <w:t xml:space="preserve">, della morte di Zapata da un giornale. </w:t>
      </w:r>
    </w:p>
    <w:p w14:paraId="24162BEB" w14:textId="77777777" w:rsidR="006578AC" w:rsidRPr="00730A50" w:rsidRDefault="006578AC">
      <w:pPr>
        <w:numPr>
          <w:ilvl w:val="0"/>
          <w:numId w:val="20"/>
        </w:numPr>
        <w:jc w:val="both"/>
        <w:rPr>
          <w:rFonts w:asciiTheme="minorHAnsi" w:hAnsiTheme="minorHAnsi" w:cstheme="minorHAnsi"/>
          <w:sz w:val="16"/>
          <w:szCs w:val="16"/>
        </w:rPr>
      </w:pPr>
      <w:r w:rsidRPr="00730A50">
        <w:rPr>
          <w:rFonts w:asciiTheme="minorHAnsi" w:hAnsiTheme="minorHAnsi" w:cstheme="minorHAnsi"/>
          <w:b/>
          <w:bCs/>
          <w:sz w:val="16"/>
          <w:szCs w:val="16"/>
        </w:rPr>
        <w:t>Riedizioni successive:</w:t>
      </w:r>
    </w:p>
    <w:p w14:paraId="019F9265" w14:textId="77777777" w:rsidR="006578AC" w:rsidRPr="00730A50" w:rsidRDefault="006578AC">
      <w:pPr>
        <w:numPr>
          <w:ilvl w:val="0"/>
          <w:numId w:val="21"/>
        </w:numPr>
        <w:jc w:val="both"/>
        <w:rPr>
          <w:rFonts w:asciiTheme="minorHAnsi" w:hAnsiTheme="minorHAnsi" w:cstheme="minorHAnsi"/>
          <w:sz w:val="16"/>
          <w:szCs w:val="16"/>
        </w:rPr>
      </w:pPr>
      <w:r w:rsidRPr="00730A50">
        <w:rPr>
          <w:rFonts w:asciiTheme="minorHAnsi" w:hAnsiTheme="minorHAnsi" w:cstheme="minorHAnsi"/>
          <w:i/>
          <w:iCs/>
          <w:sz w:val="16"/>
          <w:szCs w:val="16"/>
        </w:rPr>
        <w:t>L'uomo del Messico</w:t>
      </w:r>
      <w:r w:rsidRPr="00730A50">
        <w:rPr>
          <w:rFonts w:asciiTheme="minorHAnsi" w:hAnsiTheme="minorHAnsi" w:cstheme="minorHAnsi"/>
          <w:sz w:val="16"/>
          <w:szCs w:val="16"/>
        </w:rPr>
        <w:t xml:space="preserve">, collana </w:t>
      </w:r>
      <w:r w:rsidRPr="00730A50">
        <w:rPr>
          <w:rFonts w:asciiTheme="minorHAnsi" w:hAnsiTheme="minorHAnsi" w:cstheme="minorHAnsi"/>
          <w:i/>
          <w:iCs/>
          <w:sz w:val="16"/>
          <w:szCs w:val="16"/>
        </w:rPr>
        <w:t>Tascabili Bompiani</w:t>
      </w:r>
      <w:r w:rsidRPr="00730A50">
        <w:rPr>
          <w:rFonts w:asciiTheme="minorHAnsi" w:hAnsiTheme="minorHAnsi" w:cstheme="minorHAnsi"/>
          <w:sz w:val="16"/>
          <w:szCs w:val="16"/>
        </w:rPr>
        <w:t xml:space="preserve"> n. 241, 1981, </w:t>
      </w:r>
      <w:hyperlink r:id="rId172" w:tooltip="Bompiani" w:history="1">
        <w:r w:rsidRPr="00730A50">
          <w:rPr>
            <w:rStyle w:val="Collegamentoipertestuale"/>
            <w:rFonts w:asciiTheme="minorHAnsi" w:hAnsiTheme="minorHAnsi" w:cstheme="minorHAnsi"/>
            <w:sz w:val="16"/>
            <w:szCs w:val="16"/>
          </w:rPr>
          <w:t>Bompiani</w:t>
        </w:r>
      </w:hyperlink>
      <w:r w:rsidRPr="00730A50">
        <w:rPr>
          <w:rFonts w:asciiTheme="minorHAnsi" w:hAnsiTheme="minorHAnsi" w:cstheme="minorHAnsi"/>
          <w:sz w:val="16"/>
          <w:szCs w:val="16"/>
        </w:rPr>
        <w:t xml:space="preserve"> (edizione tascabile in bianco e nero)</w:t>
      </w:r>
    </w:p>
    <w:p w14:paraId="61BFCCC2" w14:textId="77777777" w:rsidR="006578AC" w:rsidRPr="00730A50" w:rsidRDefault="006578AC">
      <w:pPr>
        <w:numPr>
          <w:ilvl w:val="0"/>
          <w:numId w:val="21"/>
        </w:numPr>
        <w:jc w:val="both"/>
        <w:rPr>
          <w:rFonts w:asciiTheme="minorHAnsi" w:hAnsiTheme="minorHAnsi" w:cstheme="minorHAnsi"/>
          <w:sz w:val="16"/>
          <w:szCs w:val="16"/>
        </w:rPr>
      </w:pPr>
      <w:r w:rsidRPr="00730A50">
        <w:rPr>
          <w:rFonts w:asciiTheme="minorHAnsi" w:hAnsiTheme="minorHAnsi" w:cstheme="minorHAnsi"/>
          <w:i/>
          <w:iCs/>
          <w:sz w:val="16"/>
          <w:szCs w:val="16"/>
        </w:rPr>
        <w:t>L'uomo del Messico</w:t>
      </w:r>
      <w:r w:rsidRPr="00730A50">
        <w:rPr>
          <w:rFonts w:asciiTheme="minorHAnsi" w:hAnsiTheme="minorHAnsi" w:cstheme="minorHAnsi"/>
          <w:sz w:val="16"/>
          <w:szCs w:val="16"/>
        </w:rPr>
        <w:t xml:space="preserve">, collana </w:t>
      </w:r>
      <w:r w:rsidRPr="00730A50">
        <w:rPr>
          <w:rFonts w:asciiTheme="minorHAnsi" w:hAnsiTheme="minorHAnsi" w:cstheme="minorHAnsi"/>
          <w:i/>
          <w:iCs/>
          <w:sz w:val="16"/>
          <w:szCs w:val="16"/>
        </w:rPr>
        <w:t>I Grandi del Fumetto</w:t>
      </w:r>
      <w:r w:rsidRPr="00730A50">
        <w:rPr>
          <w:rFonts w:asciiTheme="minorHAnsi" w:hAnsiTheme="minorHAnsi" w:cstheme="minorHAnsi"/>
          <w:sz w:val="16"/>
          <w:szCs w:val="16"/>
        </w:rPr>
        <w:t xml:space="preserve"> n. 14, 1995, </w:t>
      </w:r>
      <w:hyperlink r:id="rId173" w:tooltip="Hobby &amp; Work" w:history="1">
        <w:r w:rsidRPr="00730A50">
          <w:rPr>
            <w:rStyle w:val="Collegamentoipertestuale"/>
            <w:rFonts w:asciiTheme="minorHAnsi" w:hAnsiTheme="minorHAnsi" w:cstheme="minorHAnsi"/>
            <w:sz w:val="16"/>
            <w:szCs w:val="16"/>
          </w:rPr>
          <w:t>Hobby &amp; Work</w:t>
        </w:r>
      </w:hyperlink>
      <w:r w:rsidRPr="00730A50">
        <w:rPr>
          <w:rFonts w:asciiTheme="minorHAnsi" w:hAnsiTheme="minorHAnsi" w:cstheme="minorHAnsi"/>
          <w:sz w:val="16"/>
          <w:szCs w:val="16"/>
        </w:rPr>
        <w:t xml:space="preserve"> (riproposizione del volume di </w:t>
      </w:r>
      <w:r w:rsidRPr="00730A50">
        <w:rPr>
          <w:rFonts w:asciiTheme="minorHAnsi" w:hAnsiTheme="minorHAnsi" w:cstheme="minorHAnsi"/>
          <w:i/>
          <w:iCs/>
          <w:sz w:val="16"/>
          <w:szCs w:val="16"/>
        </w:rPr>
        <w:t>Un uomo un'avventura</w:t>
      </w:r>
      <w:r w:rsidRPr="00730A50">
        <w:rPr>
          <w:rFonts w:asciiTheme="minorHAnsi" w:hAnsiTheme="minorHAnsi" w:cstheme="minorHAnsi"/>
          <w:sz w:val="16"/>
          <w:szCs w:val="16"/>
        </w:rPr>
        <w:t>)</w:t>
      </w:r>
    </w:p>
    <w:p w14:paraId="161F24CB" w14:textId="77777777" w:rsidR="006578AC" w:rsidRPr="00730A50" w:rsidRDefault="006578AC">
      <w:pPr>
        <w:numPr>
          <w:ilvl w:val="0"/>
          <w:numId w:val="21"/>
        </w:numPr>
        <w:jc w:val="both"/>
        <w:rPr>
          <w:rFonts w:asciiTheme="minorHAnsi" w:hAnsiTheme="minorHAnsi" w:cstheme="minorHAnsi"/>
          <w:sz w:val="16"/>
          <w:szCs w:val="16"/>
        </w:rPr>
      </w:pPr>
      <w:r w:rsidRPr="00730A50">
        <w:rPr>
          <w:rFonts w:asciiTheme="minorHAnsi" w:hAnsiTheme="minorHAnsi" w:cstheme="minorHAnsi"/>
          <w:i/>
          <w:iCs/>
          <w:sz w:val="16"/>
          <w:szCs w:val="16"/>
        </w:rPr>
        <w:t>Almanacco Avventura 2014</w:t>
      </w:r>
      <w:r w:rsidRPr="00730A50">
        <w:rPr>
          <w:rFonts w:asciiTheme="minorHAnsi" w:hAnsiTheme="minorHAnsi" w:cstheme="minorHAnsi"/>
          <w:sz w:val="16"/>
          <w:szCs w:val="16"/>
        </w:rPr>
        <w:t xml:space="preserve">, 2014, </w:t>
      </w:r>
      <w:hyperlink r:id="rId174" w:tooltip="Sergio Bonelli Editore" w:history="1">
        <w:r w:rsidRPr="00730A50">
          <w:rPr>
            <w:rStyle w:val="Collegamentoipertestuale"/>
            <w:rFonts w:asciiTheme="minorHAnsi" w:hAnsiTheme="minorHAnsi" w:cstheme="minorHAnsi"/>
            <w:sz w:val="16"/>
            <w:szCs w:val="16"/>
          </w:rPr>
          <w:t>Sergio Bonelli Editore</w:t>
        </w:r>
      </w:hyperlink>
      <w:r w:rsidRPr="00730A50">
        <w:rPr>
          <w:rFonts w:asciiTheme="minorHAnsi" w:hAnsiTheme="minorHAnsi" w:cstheme="minorHAnsi"/>
          <w:sz w:val="16"/>
          <w:szCs w:val="16"/>
        </w:rPr>
        <w:t xml:space="preserve"> (edizione in formato </w:t>
      </w:r>
      <w:hyperlink r:id="rId175" w:tooltip="Bonellide" w:history="1">
        <w:r w:rsidRPr="00730A50">
          <w:rPr>
            <w:rStyle w:val="Collegamentoipertestuale"/>
            <w:rFonts w:asciiTheme="minorHAnsi" w:hAnsiTheme="minorHAnsi" w:cstheme="minorHAnsi"/>
            <w:sz w:val="16"/>
            <w:szCs w:val="16"/>
          </w:rPr>
          <w:t>bonellide</w:t>
        </w:r>
      </w:hyperlink>
      <w:r w:rsidRPr="00730A50">
        <w:rPr>
          <w:rFonts w:asciiTheme="minorHAnsi" w:hAnsiTheme="minorHAnsi" w:cstheme="minorHAnsi"/>
          <w:sz w:val="16"/>
          <w:szCs w:val="16"/>
        </w:rPr>
        <w:t xml:space="preserve"> a colori; contiene anche </w:t>
      </w:r>
      <w:hyperlink r:id="rId176" w:anchor="L'uomo_del_Nilo_(Sergio_Toppi)" w:history="1">
        <w:r w:rsidRPr="00730A50">
          <w:rPr>
            <w:rStyle w:val="Collegamentoipertestuale"/>
            <w:rFonts w:asciiTheme="minorHAnsi" w:hAnsiTheme="minorHAnsi" w:cstheme="minorHAnsi"/>
            <w:i/>
            <w:iCs/>
            <w:sz w:val="16"/>
            <w:szCs w:val="16"/>
          </w:rPr>
          <w:t>L'uomo del Nilo</w:t>
        </w:r>
      </w:hyperlink>
      <w:r w:rsidRPr="00730A50">
        <w:rPr>
          <w:rFonts w:asciiTheme="minorHAnsi" w:hAnsiTheme="minorHAnsi" w:cstheme="minorHAnsi"/>
          <w:sz w:val="16"/>
          <w:szCs w:val="16"/>
        </w:rPr>
        <w:t xml:space="preserve"> e </w:t>
      </w:r>
      <w:hyperlink r:id="rId177" w:anchor="L'uomo_delle_paludi_(Sergio_Toppi)" w:history="1">
        <w:r w:rsidRPr="00730A50">
          <w:rPr>
            <w:rStyle w:val="Collegamentoipertestuale"/>
            <w:rFonts w:asciiTheme="minorHAnsi" w:hAnsiTheme="minorHAnsi" w:cstheme="minorHAnsi"/>
            <w:i/>
            <w:iCs/>
            <w:sz w:val="16"/>
            <w:szCs w:val="16"/>
          </w:rPr>
          <w:t>L'uomo delle paludi</w:t>
        </w:r>
      </w:hyperlink>
      <w:r w:rsidRPr="00730A50">
        <w:rPr>
          <w:rFonts w:asciiTheme="minorHAnsi" w:hAnsiTheme="minorHAnsi" w:cstheme="minorHAnsi"/>
          <w:sz w:val="16"/>
          <w:szCs w:val="16"/>
        </w:rPr>
        <w:t>)</w:t>
      </w:r>
    </w:p>
    <w:p w14:paraId="43D3376B" w14:textId="77777777" w:rsidR="006578AC" w:rsidRPr="00730A50" w:rsidRDefault="006578AC" w:rsidP="00730A50">
      <w:pPr>
        <w:pStyle w:val="Titolo2"/>
        <w:spacing w:before="0"/>
        <w:jc w:val="both"/>
        <w:rPr>
          <w:rFonts w:asciiTheme="minorHAnsi" w:hAnsiTheme="minorHAnsi" w:cstheme="minorHAnsi"/>
          <w:sz w:val="16"/>
          <w:szCs w:val="16"/>
        </w:rPr>
      </w:pPr>
      <w:r w:rsidRPr="00730A50">
        <w:rPr>
          <w:rStyle w:val="mw-headline"/>
          <w:rFonts w:asciiTheme="minorHAnsi" w:hAnsiTheme="minorHAnsi" w:cstheme="minorHAnsi"/>
          <w:i/>
          <w:iCs/>
          <w:sz w:val="16"/>
          <w:szCs w:val="16"/>
        </w:rPr>
        <w:t>L'uomo di Pechino</w:t>
      </w:r>
      <w:r w:rsidRPr="00730A50">
        <w:rPr>
          <w:rStyle w:val="mw-headline"/>
          <w:rFonts w:asciiTheme="minorHAnsi" w:hAnsiTheme="minorHAnsi" w:cstheme="minorHAnsi"/>
          <w:sz w:val="16"/>
          <w:szCs w:val="16"/>
        </w:rPr>
        <w:t xml:space="preserve"> (Renato Polese)</w:t>
      </w:r>
    </w:p>
    <w:p w14:paraId="45FE4F11" w14:textId="77777777" w:rsidR="006578AC" w:rsidRPr="00730A50" w:rsidRDefault="006578AC">
      <w:pPr>
        <w:numPr>
          <w:ilvl w:val="0"/>
          <w:numId w:val="22"/>
        </w:numPr>
        <w:jc w:val="both"/>
        <w:rPr>
          <w:rFonts w:asciiTheme="minorHAnsi" w:hAnsiTheme="minorHAnsi" w:cstheme="minorHAnsi"/>
          <w:sz w:val="16"/>
          <w:szCs w:val="16"/>
        </w:rPr>
      </w:pPr>
      <w:r w:rsidRPr="00730A50">
        <w:rPr>
          <w:rFonts w:asciiTheme="minorHAnsi" w:hAnsiTheme="minorHAnsi" w:cstheme="minorHAnsi"/>
          <w:b/>
          <w:bCs/>
          <w:sz w:val="16"/>
          <w:szCs w:val="16"/>
        </w:rPr>
        <w:t>Pubblicazione:</w:t>
      </w:r>
      <w:r w:rsidRPr="00730A50">
        <w:rPr>
          <w:rFonts w:asciiTheme="minorHAnsi" w:hAnsiTheme="minorHAnsi" w:cstheme="minorHAnsi"/>
          <w:sz w:val="16"/>
          <w:szCs w:val="16"/>
        </w:rPr>
        <w:t xml:space="preserve"> giugno 1977</w:t>
      </w:r>
    </w:p>
    <w:p w14:paraId="482C2BE6" w14:textId="77777777" w:rsidR="006578AC" w:rsidRPr="00730A50" w:rsidRDefault="006578AC">
      <w:pPr>
        <w:numPr>
          <w:ilvl w:val="0"/>
          <w:numId w:val="22"/>
        </w:numPr>
        <w:jc w:val="both"/>
        <w:rPr>
          <w:rFonts w:asciiTheme="minorHAnsi" w:hAnsiTheme="minorHAnsi" w:cstheme="minorHAnsi"/>
          <w:sz w:val="16"/>
          <w:szCs w:val="16"/>
        </w:rPr>
      </w:pPr>
      <w:r w:rsidRPr="00730A50">
        <w:rPr>
          <w:rFonts w:asciiTheme="minorHAnsi" w:hAnsiTheme="minorHAnsi" w:cstheme="minorHAnsi"/>
          <w:b/>
          <w:bCs/>
          <w:sz w:val="16"/>
          <w:szCs w:val="16"/>
        </w:rPr>
        <w:t>Disegni:</w:t>
      </w:r>
      <w:r w:rsidRPr="00730A50">
        <w:rPr>
          <w:rFonts w:asciiTheme="minorHAnsi" w:hAnsiTheme="minorHAnsi" w:cstheme="minorHAnsi"/>
          <w:sz w:val="16"/>
          <w:szCs w:val="16"/>
        </w:rPr>
        <w:t xml:space="preserve"> </w:t>
      </w:r>
      <w:hyperlink r:id="rId178" w:tooltip="Renato Polese" w:history="1">
        <w:r w:rsidRPr="00730A50">
          <w:rPr>
            <w:rStyle w:val="Collegamentoipertestuale"/>
            <w:rFonts w:asciiTheme="minorHAnsi" w:hAnsiTheme="minorHAnsi" w:cstheme="minorHAnsi"/>
            <w:sz w:val="16"/>
            <w:szCs w:val="16"/>
          </w:rPr>
          <w:t>Renato Polese</w:t>
        </w:r>
      </w:hyperlink>
    </w:p>
    <w:p w14:paraId="619CDF88" w14:textId="77777777" w:rsidR="006578AC" w:rsidRPr="00730A50" w:rsidRDefault="006578AC">
      <w:pPr>
        <w:numPr>
          <w:ilvl w:val="0"/>
          <w:numId w:val="22"/>
        </w:numPr>
        <w:jc w:val="both"/>
        <w:rPr>
          <w:rFonts w:asciiTheme="minorHAnsi" w:hAnsiTheme="minorHAnsi" w:cstheme="minorHAnsi"/>
          <w:sz w:val="16"/>
          <w:szCs w:val="16"/>
        </w:rPr>
      </w:pPr>
      <w:r w:rsidRPr="00730A50">
        <w:rPr>
          <w:rFonts w:asciiTheme="minorHAnsi" w:hAnsiTheme="minorHAnsi" w:cstheme="minorHAnsi"/>
          <w:b/>
          <w:bCs/>
          <w:sz w:val="16"/>
          <w:szCs w:val="16"/>
        </w:rPr>
        <w:t>Soggetto e sceneggiatura:</w:t>
      </w:r>
      <w:r w:rsidRPr="00730A50">
        <w:rPr>
          <w:rFonts w:asciiTheme="minorHAnsi" w:hAnsiTheme="minorHAnsi" w:cstheme="minorHAnsi"/>
          <w:sz w:val="16"/>
          <w:szCs w:val="16"/>
        </w:rPr>
        <w:t xml:space="preserve"> </w:t>
      </w:r>
      <w:hyperlink r:id="rId179" w:tooltip="Gino D'Antonio" w:history="1">
        <w:r w:rsidRPr="00730A50">
          <w:rPr>
            <w:rStyle w:val="Collegamentoipertestuale"/>
            <w:rFonts w:asciiTheme="minorHAnsi" w:hAnsiTheme="minorHAnsi" w:cstheme="minorHAnsi"/>
            <w:sz w:val="16"/>
            <w:szCs w:val="16"/>
          </w:rPr>
          <w:t>Gino D'Antonio</w:t>
        </w:r>
      </w:hyperlink>
    </w:p>
    <w:p w14:paraId="5A386176" w14:textId="77777777" w:rsidR="006578AC" w:rsidRPr="00730A50" w:rsidRDefault="006578AC">
      <w:pPr>
        <w:numPr>
          <w:ilvl w:val="0"/>
          <w:numId w:val="22"/>
        </w:numPr>
        <w:jc w:val="both"/>
        <w:rPr>
          <w:rFonts w:asciiTheme="minorHAnsi" w:hAnsiTheme="minorHAnsi" w:cstheme="minorHAnsi"/>
          <w:sz w:val="16"/>
          <w:szCs w:val="16"/>
        </w:rPr>
      </w:pPr>
      <w:r w:rsidRPr="00730A50">
        <w:rPr>
          <w:rFonts w:asciiTheme="minorHAnsi" w:hAnsiTheme="minorHAnsi" w:cstheme="minorHAnsi"/>
          <w:b/>
          <w:bCs/>
          <w:sz w:val="16"/>
          <w:szCs w:val="16"/>
        </w:rPr>
        <w:t>Colori:</w:t>
      </w:r>
      <w:r w:rsidRPr="00730A50">
        <w:rPr>
          <w:rFonts w:asciiTheme="minorHAnsi" w:hAnsiTheme="minorHAnsi" w:cstheme="minorHAnsi"/>
          <w:sz w:val="16"/>
          <w:szCs w:val="16"/>
        </w:rPr>
        <w:t xml:space="preserve"> </w:t>
      </w:r>
      <w:hyperlink r:id="rId180" w:tooltip="Ugo Pietrafitta (la pagina non esiste)" w:history="1">
        <w:r w:rsidRPr="00730A50">
          <w:rPr>
            <w:rStyle w:val="Collegamentoipertestuale"/>
            <w:rFonts w:asciiTheme="minorHAnsi" w:hAnsiTheme="minorHAnsi" w:cstheme="minorHAnsi"/>
            <w:sz w:val="16"/>
            <w:szCs w:val="16"/>
          </w:rPr>
          <w:t>Ugo Pietrafitta</w:t>
        </w:r>
      </w:hyperlink>
    </w:p>
    <w:p w14:paraId="3FFFCBC7" w14:textId="77777777" w:rsidR="006578AC" w:rsidRPr="00730A50" w:rsidRDefault="006578AC">
      <w:pPr>
        <w:numPr>
          <w:ilvl w:val="0"/>
          <w:numId w:val="22"/>
        </w:numPr>
        <w:jc w:val="both"/>
        <w:rPr>
          <w:rFonts w:asciiTheme="minorHAnsi" w:hAnsiTheme="minorHAnsi" w:cstheme="minorHAnsi"/>
          <w:sz w:val="16"/>
          <w:szCs w:val="16"/>
        </w:rPr>
      </w:pPr>
      <w:r w:rsidRPr="00730A50">
        <w:rPr>
          <w:rFonts w:asciiTheme="minorHAnsi" w:hAnsiTheme="minorHAnsi" w:cstheme="minorHAnsi"/>
          <w:b/>
          <w:bCs/>
          <w:sz w:val="16"/>
          <w:szCs w:val="16"/>
        </w:rPr>
        <w:t>Contesto e ambientazione:</w:t>
      </w:r>
      <w:r w:rsidRPr="00730A50">
        <w:rPr>
          <w:rFonts w:asciiTheme="minorHAnsi" w:hAnsiTheme="minorHAnsi" w:cstheme="minorHAnsi"/>
          <w:sz w:val="16"/>
          <w:szCs w:val="16"/>
        </w:rPr>
        <w:t xml:space="preserve"> </w:t>
      </w:r>
      <w:r w:rsidRPr="00730A50">
        <w:rPr>
          <w:rFonts w:asciiTheme="minorHAnsi" w:hAnsiTheme="minorHAnsi" w:cstheme="minorHAnsi"/>
          <w:i/>
          <w:iCs/>
          <w:sz w:val="16"/>
          <w:szCs w:val="16"/>
        </w:rPr>
        <w:t>L'uomo di Pechino</w:t>
      </w:r>
      <w:r w:rsidRPr="00730A50">
        <w:rPr>
          <w:rFonts w:asciiTheme="minorHAnsi" w:hAnsiTheme="minorHAnsi" w:cstheme="minorHAnsi"/>
          <w:sz w:val="16"/>
          <w:szCs w:val="16"/>
        </w:rPr>
        <w:t xml:space="preserve"> è ambientato nel </w:t>
      </w:r>
      <w:hyperlink r:id="rId181" w:tooltip="1900" w:history="1">
        <w:r w:rsidRPr="00730A50">
          <w:rPr>
            <w:rStyle w:val="Collegamentoipertestuale"/>
            <w:rFonts w:asciiTheme="minorHAnsi" w:hAnsiTheme="minorHAnsi" w:cstheme="minorHAnsi"/>
            <w:sz w:val="16"/>
            <w:szCs w:val="16"/>
          </w:rPr>
          <w:t>1900</w:t>
        </w:r>
      </w:hyperlink>
      <w:r w:rsidRPr="00730A50">
        <w:rPr>
          <w:rFonts w:asciiTheme="minorHAnsi" w:hAnsiTheme="minorHAnsi" w:cstheme="minorHAnsi"/>
          <w:sz w:val="16"/>
          <w:szCs w:val="16"/>
        </w:rPr>
        <w:t xml:space="preserve">, in </w:t>
      </w:r>
      <w:hyperlink r:id="rId182" w:tooltip="Cina" w:history="1">
        <w:r w:rsidRPr="00730A50">
          <w:rPr>
            <w:rStyle w:val="Collegamentoipertestuale"/>
            <w:rFonts w:asciiTheme="minorHAnsi" w:hAnsiTheme="minorHAnsi" w:cstheme="minorHAnsi"/>
            <w:sz w:val="16"/>
            <w:szCs w:val="16"/>
          </w:rPr>
          <w:t>Cina</w:t>
        </w:r>
      </w:hyperlink>
      <w:r w:rsidRPr="00730A50">
        <w:rPr>
          <w:rFonts w:asciiTheme="minorHAnsi" w:hAnsiTheme="minorHAnsi" w:cstheme="minorHAnsi"/>
          <w:sz w:val="16"/>
          <w:szCs w:val="16"/>
        </w:rPr>
        <w:t xml:space="preserve">, nel corso della violenta </w:t>
      </w:r>
      <w:hyperlink r:id="rId183" w:tooltip="Ribellione dei Boxer" w:history="1">
        <w:r w:rsidRPr="00730A50">
          <w:rPr>
            <w:rStyle w:val="Collegamentoipertestuale"/>
            <w:rFonts w:asciiTheme="minorHAnsi" w:hAnsiTheme="minorHAnsi" w:cstheme="minorHAnsi"/>
            <w:sz w:val="16"/>
            <w:szCs w:val="16"/>
          </w:rPr>
          <w:t>guerra dei "Boxer"</w:t>
        </w:r>
      </w:hyperlink>
      <w:r w:rsidRPr="00730A50">
        <w:rPr>
          <w:rFonts w:asciiTheme="minorHAnsi" w:hAnsiTheme="minorHAnsi" w:cstheme="minorHAnsi"/>
          <w:sz w:val="16"/>
          <w:szCs w:val="16"/>
        </w:rPr>
        <w:t xml:space="preserve">: un'insurrezione popolare, guidata da alcune sette di nazionalisti che cercarono con la violenza di distruggere le legazioni straniere che spadroneggiavano in Oriente. L'azione si svolge a </w:t>
      </w:r>
      <w:hyperlink r:id="rId184" w:tooltip="Pechino" w:history="1">
        <w:r w:rsidRPr="00730A50">
          <w:rPr>
            <w:rStyle w:val="Collegamentoipertestuale"/>
            <w:rFonts w:asciiTheme="minorHAnsi" w:hAnsiTheme="minorHAnsi" w:cstheme="minorHAnsi"/>
            <w:sz w:val="16"/>
            <w:szCs w:val="16"/>
          </w:rPr>
          <w:t>Pechino</w:t>
        </w:r>
      </w:hyperlink>
      <w:r w:rsidRPr="00730A50">
        <w:rPr>
          <w:rFonts w:asciiTheme="minorHAnsi" w:hAnsiTheme="minorHAnsi" w:cstheme="minorHAnsi"/>
          <w:sz w:val="16"/>
          <w:szCs w:val="16"/>
        </w:rPr>
        <w:t>, e nelle campagne circostanti.</w:t>
      </w:r>
    </w:p>
    <w:p w14:paraId="533957F3" w14:textId="0879A606" w:rsidR="006578AC" w:rsidRPr="00730A50" w:rsidRDefault="006578AC" w:rsidP="00730A50">
      <w:pPr>
        <w:pStyle w:val="NormaleWeb"/>
        <w:spacing w:before="0" w:beforeAutospacing="0" w:after="0" w:afterAutospacing="0"/>
        <w:jc w:val="both"/>
        <w:rPr>
          <w:rFonts w:asciiTheme="minorHAnsi" w:hAnsiTheme="minorHAnsi" w:cstheme="minorHAnsi"/>
          <w:sz w:val="16"/>
          <w:szCs w:val="16"/>
        </w:rPr>
      </w:pPr>
      <w:r w:rsidRPr="00730A50">
        <w:rPr>
          <w:rFonts w:asciiTheme="minorHAnsi" w:hAnsiTheme="minorHAnsi" w:cstheme="minorHAnsi"/>
          <w:b/>
          <w:bCs/>
          <w:sz w:val="16"/>
          <w:szCs w:val="16"/>
        </w:rPr>
        <w:t>Trama:</w:t>
      </w:r>
      <w:r w:rsidRPr="00730A50">
        <w:rPr>
          <w:rFonts w:asciiTheme="minorHAnsi" w:hAnsiTheme="minorHAnsi" w:cstheme="minorHAnsi"/>
          <w:sz w:val="16"/>
          <w:szCs w:val="16"/>
        </w:rPr>
        <w:t xml:space="preserve"> L'ingegnere americano Regan, accompagnato da un distinto capitano militare suo connazionale, sta per raggiungere Pechino: lavorerà a una ferrovia locale, per conto di una ditta statunitense. Regan non nutre grande rispetto per i cinesi, e anzi ritiene che questi dovrebbero ringraziare – e non disprezzare – le numerose imprese straniere impiantate in Cina, visto che stanno traghettando un Paese arretrato verso la modernità; non di questo parere del capitano, di idee più moderate. Il convoglio che li sta portando in città viene fermato dalle prime scintille dell'imminente rivolta portata avanti dai "Boxer". Scesi dal treno, Regan e il capitano devono battersi con i rivoltosi per permettere al mezzo di ripartire, rimanendo tuttavia appiedati e in territorio ostile.</w:t>
      </w:r>
      <w:r w:rsidR="00BC36CE" w:rsidRPr="00730A50">
        <w:rPr>
          <w:rFonts w:asciiTheme="minorHAnsi" w:hAnsiTheme="minorHAnsi" w:cstheme="minorHAnsi"/>
          <w:sz w:val="16"/>
          <w:szCs w:val="16"/>
        </w:rPr>
        <w:t xml:space="preserve"> </w:t>
      </w:r>
      <w:r w:rsidRPr="00730A50">
        <w:rPr>
          <w:rFonts w:asciiTheme="minorHAnsi" w:hAnsiTheme="minorHAnsi" w:cstheme="minorHAnsi"/>
          <w:sz w:val="16"/>
          <w:szCs w:val="16"/>
        </w:rPr>
        <w:t>Il capitano viene ferito da alcuni miliziani, ma i due trovano rifugio presso la dimora del ricco principe Ling. Costui apprezza la cultura occidentale, e tuttavia è fermamente convinto della bontà delle azioni dei "Boxer": a tal proposito si scontra verbalmente con Regan, il quale ritiene invece che la violenza non possa essere giustificata in alcun modo. Quando Ling rivela loro che i fatti della giornata non sono che l'inizio, e che i "Boxer" hanno intenzione di prendere d'assalto le ambasciate internazionali a Pechino, Regan decide di non perdere tempo, e tenta una rocambolesca fuga dalla tenuta con il capitano, dopo aver tramortito il principe.</w:t>
      </w:r>
      <w:r w:rsidR="00BC36CE"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Nel corso del loro viaggio i due cercano di quietare gli episodi di fanatismo in cui si imbattono, salvando anche una fanciulla protestante che stava per essere linciata dalla folla. Giunti a Pechino, Regan ha modo di avvertire le ambasciate, che tentano una disperata difesa contro i "Boxer": questi ultimi sono infatti in segreto appoggiati dall'imperatrice </w:t>
      </w:r>
      <w:hyperlink r:id="rId185" w:tooltip="Cixi" w:history="1">
        <w:r w:rsidRPr="00730A50">
          <w:rPr>
            <w:rStyle w:val="Collegamentoipertestuale"/>
            <w:rFonts w:asciiTheme="minorHAnsi" w:hAnsiTheme="minorHAnsi" w:cstheme="minorHAnsi"/>
            <w:sz w:val="16"/>
            <w:szCs w:val="16"/>
          </w:rPr>
          <w:t>Cixi</w:t>
        </w:r>
      </w:hyperlink>
      <w:r w:rsidRPr="00730A50">
        <w:rPr>
          <w:rFonts w:asciiTheme="minorHAnsi" w:hAnsiTheme="minorHAnsi" w:cstheme="minorHAnsi"/>
          <w:sz w:val="16"/>
          <w:szCs w:val="16"/>
        </w:rPr>
        <w:t>, la quale non fornisce loro apertamente appoggio, ma ha comunque aperto gli arsenali militari, rendendo possibile l'assedio alle legazioni.</w:t>
      </w:r>
      <w:r w:rsidR="00BC36CE" w:rsidRPr="00730A50">
        <w:rPr>
          <w:rFonts w:asciiTheme="minorHAnsi" w:hAnsiTheme="minorHAnsi" w:cstheme="minorHAnsi"/>
          <w:sz w:val="16"/>
          <w:szCs w:val="16"/>
        </w:rPr>
        <w:t xml:space="preserve"> </w:t>
      </w:r>
      <w:r w:rsidRPr="00730A50">
        <w:rPr>
          <w:rFonts w:asciiTheme="minorHAnsi" w:hAnsiTheme="minorHAnsi" w:cstheme="minorHAnsi"/>
          <w:sz w:val="16"/>
          <w:szCs w:val="16"/>
        </w:rPr>
        <w:t>I giorni successivi vedono Regan e i soldati americani giunti in soccorso delle ambasciate organizzare una resistenza, e occuparsi dei civili, spesso coinvolti loro malgrado negli attacchi dei "Boxer". Nel corso di una notte tranquilla, Regan e un suo compagno cercano di penetrare nelle linee nemiche per mettere fuori gioco un cannone pesante che sta distruggendo gran parte delle abitazioni circostanti. Nel corso della sortita, tuttavia, Regan scopre che Ling è passato dalle parole ai fatti, e sta aiutando in prima persona i rivoltosi. L'uomo fa saltare in aria il cannone, e dopo aver messo Ling K.O. lo getta nel fiume.</w:t>
      </w:r>
      <w:r w:rsidR="00BC36CE"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Nelle settimane seguenti gli episodi di violenza aumentano sempre di più. Il </w:t>
      </w:r>
      <w:r w:rsidRPr="00730A50">
        <w:rPr>
          <w:rFonts w:asciiTheme="minorHAnsi" w:hAnsiTheme="minorHAnsi" w:cstheme="minorHAnsi"/>
          <w:i/>
          <w:iCs/>
          <w:sz w:val="16"/>
          <w:szCs w:val="16"/>
        </w:rPr>
        <w:t>climax</w:t>
      </w:r>
      <w:r w:rsidRPr="00730A50">
        <w:rPr>
          <w:rFonts w:asciiTheme="minorHAnsi" w:hAnsiTheme="minorHAnsi" w:cstheme="minorHAnsi"/>
          <w:sz w:val="16"/>
          <w:szCs w:val="16"/>
        </w:rPr>
        <w:t xml:space="preserve"> della vicenda si ha quando Regan e il capitano, ormai ristabilitosi, incontrano per caso la giovane protestante che avevano salvato qualche tempo prima, la quale li conduce in casa sua: nella cantina si sentono ormai da giorni rumori sempre più forti, e la ragazza è preoccupata. Regan scopre che i "Boxer" stanno tentando di costruire una galleria per far saltare in aria l'isolato dal basso, e abbatte l'ormai fragile parete della cantina rivelando i ribelli che si nascondevano dietro. Fra di essi c'è, di nuovo, Ling: lui e Regan si scontrano, questa volta definitivamente, e si uccidono a vicenda, proprio mentre il capitano giunge con i rinforzi necessari per fermare i "Boxer". </w:t>
      </w:r>
    </w:p>
    <w:p w14:paraId="59EFEA21" w14:textId="77777777" w:rsidR="006578AC" w:rsidRPr="00730A50" w:rsidRDefault="006578AC">
      <w:pPr>
        <w:numPr>
          <w:ilvl w:val="0"/>
          <w:numId w:val="23"/>
        </w:numPr>
        <w:jc w:val="both"/>
        <w:rPr>
          <w:rFonts w:asciiTheme="minorHAnsi" w:hAnsiTheme="minorHAnsi" w:cstheme="minorHAnsi"/>
          <w:sz w:val="16"/>
          <w:szCs w:val="16"/>
        </w:rPr>
      </w:pPr>
      <w:r w:rsidRPr="00730A50">
        <w:rPr>
          <w:rFonts w:asciiTheme="minorHAnsi" w:hAnsiTheme="minorHAnsi" w:cstheme="minorHAnsi"/>
          <w:b/>
          <w:bCs/>
          <w:sz w:val="16"/>
          <w:szCs w:val="16"/>
        </w:rPr>
        <w:t>Riedizioni successive:</w:t>
      </w:r>
    </w:p>
    <w:p w14:paraId="63F5E08F" w14:textId="77777777" w:rsidR="006578AC" w:rsidRPr="00730A50" w:rsidRDefault="006578AC">
      <w:pPr>
        <w:numPr>
          <w:ilvl w:val="0"/>
          <w:numId w:val="24"/>
        </w:numPr>
        <w:jc w:val="both"/>
        <w:rPr>
          <w:rFonts w:asciiTheme="minorHAnsi" w:hAnsiTheme="minorHAnsi" w:cstheme="minorHAnsi"/>
          <w:sz w:val="16"/>
          <w:szCs w:val="16"/>
        </w:rPr>
      </w:pPr>
      <w:r w:rsidRPr="00730A50">
        <w:rPr>
          <w:rFonts w:asciiTheme="minorHAnsi" w:hAnsiTheme="minorHAnsi" w:cstheme="minorHAnsi"/>
          <w:i/>
          <w:iCs/>
          <w:sz w:val="16"/>
          <w:szCs w:val="16"/>
        </w:rPr>
        <w:t>L'uomo di Pechino</w:t>
      </w:r>
      <w:r w:rsidRPr="00730A50">
        <w:rPr>
          <w:rFonts w:asciiTheme="minorHAnsi" w:hAnsiTheme="minorHAnsi" w:cstheme="minorHAnsi"/>
          <w:sz w:val="16"/>
          <w:szCs w:val="16"/>
        </w:rPr>
        <w:t xml:space="preserve">, collana </w:t>
      </w:r>
      <w:r w:rsidRPr="00730A50">
        <w:rPr>
          <w:rFonts w:asciiTheme="minorHAnsi" w:hAnsiTheme="minorHAnsi" w:cstheme="minorHAnsi"/>
          <w:i/>
          <w:iCs/>
          <w:sz w:val="16"/>
          <w:szCs w:val="16"/>
        </w:rPr>
        <w:t>I Grandi del Fumetto</w:t>
      </w:r>
      <w:r w:rsidRPr="00730A50">
        <w:rPr>
          <w:rFonts w:asciiTheme="minorHAnsi" w:hAnsiTheme="minorHAnsi" w:cstheme="minorHAnsi"/>
          <w:sz w:val="16"/>
          <w:szCs w:val="16"/>
        </w:rPr>
        <w:t xml:space="preserve"> n. 8, 1995, </w:t>
      </w:r>
      <w:hyperlink r:id="rId186" w:tooltip="Hobby &amp; Work" w:history="1">
        <w:r w:rsidRPr="00730A50">
          <w:rPr>
            <w:rStyle w:val="Collegamentoipertestuale"/>
            <w:rFonts w:asciiTheme="minorHAnsi" w:hAnsiTheme="minorHAnsi" w:cstheme="minorHAnsi"/>
            <w:sz w:val="16"/>
            <w:szCs w:val="16"/>
          </w:rPr>
          <w:t>Hobby &amp; Work</w:t>
        </w:r>
      </w:hyperlink>
      <w:r w:rsidRPr="00730A50">
        <w:rPr>
          <w:rFonts w:asciiTheme="minorHAnsi" w:hAnsiTheme="minorHAnsi" w:cstheme="minorHAnsi"/>
          <w:sz w:val="16"/>
          <w:szCs w:val="16"/>
        </w:rPr>
        <w:t xml:space="preserve"> (riproposizione del volume di </w:t>
      </w:r>
      <w:r w:rsidRPr="00730A50">
        <w:rPr>
          <w:rFonts w:asciiTheme="minorHAnsi" w:hAnsiTheme="minorHAnsi" w:cstheme="minorHAnsi"/>
          <w:i/>
          <w:iCs/>
          <w:sz w:val="16"/>
          <w:szCs w:val="16"/>
        </w:rPr>
        <w:t>Un uomo un'avventura</w:t>
      </w:r>
      <w:r w:rsidRPr="00730A50">
        <w:rPr>
          <w:rFonts w:asciiTheme="minorHAnsi" w:hAnsiTheme="minorHAnsi" w:cstheme="minorHAnsi"/>
          <w:sz w:val="16"/>
          <w:szCs w:val="16"/>
        </w:rPr>
        <w:t>)</w:t>
      </w:r>
    </w:p>
    <w:p w14:paraId="6AB4AF5B" w14:textId="77777777" w:rsidR="006578AC" w:rsidRPr="00730A50" w:rsidRDefault="006578AC" w:rsidP="00730A50">
      <w:pPr>
        <w:pStyle w:val="Titolo2"/>
        <w:spacing w:before="0"/>
        <w:jc w:val="both"/>
        <w:rPr>
          <w:rFonts w:asciiTheme="minorHAnsi" w:hAnsiTheme="minorHAnsi" w:cstheme="minorHAnsi"/>
          <w:sz w:val="16"/>
          <w:szCs w:val="16"/>
        </w:rPr>
      </w:pPr>
      <w:r w:rsidRPr="00730A50">
        <w:rPr>
          <w:rStyle w:val="mw-headline"/>
          <w:rFonts w:asciiTheme="minorHAnsi" w:hAnsiTheme="minorHAnsi" w:cstheme="minorHAnsi"/>
          <w:i/>
          <w:iCs/>
          <w:sz w:val="16"/>
          <w:szCs w:val="16"/>
        </w:rPr>
        <w:t>L'uomo del Texas</w:t>
      </w:r>
      <w:r w:rsidRPr="00730A50">
        <w:rPr>
          <w:rStyle w:val="mw-headline"/>
          <w:rFonts w:asciiTheme="minorHAnsi" w:hAnsiTheme="minorHAnsi" w:cstheme="minorHAnsi"/>
          <w:sz w:val="16"/>
          <w:szCs w:val="16"/>
        </w:rPr>
        <w:t xml:space="preserve"> (Aurelio Galleppini)</w:t>
      </w:r>
    </w:p>
    <w:p w14:paraId="30B814FE" w14:textId="77777777" w:rsidR="006578AC" w:rsidRPr="00730A50" w:rsidRDefault="006578AC">
      <w:pPr>
        <w:numPr>
          <w:ilvl w:val="0"/>
          <w:numId w:val="25"/>
        </w:numPr>
        <w:jc w:val="both"/>
        <w:rPr>
          <w:rFonts w:asciiTheme="minorHAnsi" w:hAnsiTheme="minorHAnsi" w:cstheme="minorHAnsi"/>
          <w:sz w:val="16"/>
          <w:szCs w:val="16"/>
        </w:rPr>
      </w:pPr>
      <w:r w:rsidRPr="00730A50">
        <w:rPr>
          <w:rFonts w:asciiTheme="minorHAnsi" w:hAnsiTheme="minorHAnsi" w:cstheme="minorHAnsi"/>
          <w:b/>
          <w:bCs/>
          <w:sz w:val="16"/>
          <w:szCs w:val="16"/>
        </w:rPr>
        <w:t>Pubblicazione:</w:t>
      </w:r>
      <w:r w:rsidRPr="00730A50">
        <w:rPr>
          <w:rFonts w:asciiTheme="minorHAnsi" w:hAnsiTheme="minorHAnsi" w:cstheme="minorHAnsi"/>
          <w:sz w:val="16"/>
          <w:szCs w:val="16"/>
        </w:rPr>
        <w:t xml:space="preserve"> settembre 1977</w:t>
      </w:r>
    </w:p>
    <w:p w14:paraId="210A336F" w14:textId="77777777" w:rsidR="006578AC" w:rsidRPr="00730A50" w:rsidRDefault="006578AC">
      <w:pPr>
        <w:numPr>
          <w:ilvl w:val="0"/>
          <w:numId w:val="25"/>
        </w:numPr>
        <w:jc w:val="both"/>
        <w:rPr>
          <w:rFonts w:asciiTheme="minorHAnsi" w:hAnsiTheme="minorHAnsi" w:cstheme="minorHAnsi"/>
          <w:sz w:val="16"/>
          <w:szCs w:val="16"/>
        </w:rPr>
      </w:pPr>
      <w:r w:rsidRPr="00730A50">
        <w:rPr>
          <w:rFonts w:asciiTheme="minorHAnsi" w:hAnsiTheme="minorHAnsi" w:cstheme="minorHAnsi"/>
          <w:b/>
          <w:bCs/>
          <w:sz w:val="16"/>
          <w:szCs w:val="16"/>
        </w:rPr>
        <w:t>Disegni:</w:t>
      </w:r>
      <w:r w:rsidRPr="00730A50">
        <w:rPr>
          <w:rFonts w:asciiTheme="minorHAnsi" w:hAnsiTheme="minorHAnsi" w:cstheme="minorHAnsi"/>
          <w:sz w:val="16"/>
          <w:szCs w:val="16"/>
        </w:rPr>
        <w:t xml:space="preserve"> </w:t>
      </w:r>
      <w:hyperlink r:id="rId187" w:tooltip="Aurelio Galleppini" w:history="1">
        <w:r w:rsidRPr="00730A50">
          <w:rPr>
            <w:rStyle w:val="Collegamentoipertestuale"/>
            <w:rFonts w:asciiTheme="minorHAnsi" w:hAnsiTheme="minorHAnsi" w:cstheme="minorHAnsi"/>
            <w:sz w:val="16"/>
            <w:szCs w:val="16"/>
          </w:rPr>
          <w:t>Aurelio Galleppini</w:t>
        </w:r>
      </w:hyperlink>
    </w:p>
    <w:p w14:paraId="1F63F707" w14:textId="77777777" w:rsidR="006578AC" w:rsidRPr="00730A50" w:rsidRDefault="006578AC">
      <w:pPr>
        <w:numPr>
          <w:ilvl w:val="0"/>
          <w:numId w:val="25"/>
        </w:numPr>
        <w:jc w:val="both"/>
        <w:rPr>
          <w:rFonts w:asciiTheme="minorHAnsi" w:hAnsiTheme="minorHAnsi" w:cstheme="minorHAnsi"/>
          <w:sz w:val="16"/>
          <w:szCs w:val="16"/>
        </w:rPr>
      </w:pPr>
      <w:r w:rsidRPr="00730A50">
        <w:rPr>
          <w:rFonts w:asciiTheme="minorHAnsi" w:hAnsiTheme="minorHAnsi" w:cstheme="minorHAnsi"/>
          <w:b/>
          <w:bCs/>
          <w:sz w:val="16"/>
          <w:szCs w:val="16"/>
        </w:rPr>
        <w:t>Soggetto e sceneggiatura:</w:t>
      </w:r>
      <w:r w:rsidRPr="00730A50">
        <w:rPr>
          <w:rFonts w:asciiTheme="minorHAnsi" w:hAnsiTheme="minorHAnsi" w:cstheme="minorHAnsi"/>
          <w:sz w:val="16"/>
          <w:szCs w:val="16"/>
        </w:rPr>
        <w:t xml:space="preserve"> </w:t>
      </w:r>
      <w:hyperlink r:id="rId188" w:tooltip="Sergio Bonelli" w:history="1">
        <w:r w:rsidRPr="00730A50">
          <w:rPr>
            <w:rStyle w:val="Collegamentoipertestuale"/>
            <w:rFonts w:asciiTheme="minorHAnsi" w:hAnsiTheme="minorHAnsi" w:cstheme="minorHAnsi"/>
            <w:sz w:val="16"/>
            <w:szCs w:val="16"/>
          </w:rPr>
          <w:t>Guido Nolitta</w:t>
        </w:r>
      </w:hyperlink>
    </w:p>
    <w:p w14:paraId="590888E1" w14:textId="77777777" w:rsidR="006578AC" w:rsidRPr="00730A50" w:rsidRDefault="006578AC">
      <w:pPr>
        <w:numPr>
          <w:ilvl w:val="0"/>
          <w:numId w:val="25"/>
        </w:numPr>
        <w:jc w:val="both"/>
        <w:rPr>
          <w:rFonts w:asciiTheme="minorHAnsi" w:hAnsiTheme="minorHAnsi" w:cstheme="minorHAnsi"/>
          <w:sz w:val="16"/>
          <w:szCs w:val="16"/>
        </w:rPr>
      </w:pPr>
      <w:r w:rsidRPr="00730A50">
        <w:rPr>
          <w:rFonts w:asciiTheme="minorHAnsi" w:hAnsiTheme="minorHAnsi" w:cstheme="minorHAnsi"/>
          <w:b/>
          <w:bCs/>
          <w:sz w:val="16"/>
          <w:szCs w:val="16"/>
        </w:rPr>
        <w:t>Colori:</w:t>
      </w:r>
      <w:r w:rsidRPr="00730A50">
        <w:rPr>
          <w:rFonts w:asciiTheme="minorHAnsi" w:hAnsiTheme="minorHAnsi" w:cstheme="minorHAnsi"/>
          <w:sz w:val="16"/>
          <w:szCs w:val="16"/>
        </w:rPr>
        <w:t xml:space="preserve"> </w:t>
      </w:r>
      <w:hyperlink r:id="rId189" w:tooltip="Ugo Pietrafitta (la pagina non esiste)" w:history="1">
        <w:r w:rsidRPr="00730A50">
          <w:rPr>
            <w:rStyle w:val="Collegamentoipertestuale"/>
            <w:rFonts w:asciiTheme="minorHAnsi" w:hAnsiTheme="minorHAnsi" w:cstheme="minorHAnsi"/>
            <w:sz w:val="16"/>
            <w:szCs w:val="16"/>
          </w:rPr>
          <w:t>Ugo Pietrafitta</w:t>
        </w:r>
      </w:hyperlink>
    </w:p>
    <w:p w14:paraId="37780890" w14:textId="77777777" w:rsidR="006578AC" w:rsidRPr="00730A50" w:rsidRDefault="006578AC">
      <w:pPr>
        <w:numPr>
          <w:ilvl w:val="0"/>
          <w:numId w:val="25"/>
        </w:numPr>
        <w:jc w:val="both"/>
        <w:rPr>
          <w:rFonts w:asciiTheme="minorHAnsi" w:hAnsiTheme="minorHAnsi" w:cstheme="minorHAnsi"/>
          <w:sz w:val="16"/>
          <w:szCs w:val="16"/>
        </w:rPr>
      </w:pPr>
      <w:r w:rsidRPr="00730A50">
        <w:rPr>
          <w:rFonts w:asciiTheme="minorHAnsi" w:hAnsiTheme="minorHAnsi" w:cstheme="minorHAnsi"/>
          <w:b/>
          <w:bCs/>
          <w:sz w:val="16"/>
          <w:szCs w:val="16"/>
        </w:rPr>
        <w:t>Contesto e ambientazione:</w:t>
      </w:r>
      <w:r w:rsidRPr="00730A50">
        <w:rPr>
          <w:rFonts w:asciiTheme="minorHAnsi" w:hAnsiTheme="minorHAnsi" w:cstheme="minorHAnsi"/>
          <w:sz w:val="16"/>
          <w:szCs w:val="16"/>
        </w:rPr>
        <w:t xml:space="preserve"> L'azione si svolge in </w:t>
      </w:r>
      <w:hyperlink r:id="rId190" w:tooltip="Texas" w:history="1">
        <w:r w:rsidRPr="00730A50">
          <w:rPr>
            <w:rStyle w:val="Collegamentoipertestuale"/>
            <w:rFonts w:asciiTheme="minorHAnsi" w:hAnsiTheme="minorHAnsi" w:cstheme="minorHAnsi"/>
            <w:sz w:val="16"/>
            <w:szCs w:val="16"/>
          </w:rPr>
          <w:t>Texas</w:t>
        </w:r>
      </w:hyperlink>
      <w:r w:rsidRPr="00730A50">
        <w:rPr>
          <w:rFonts w:asciiTheme="minorHAnsi" w:hAnsiTheme="minorHAnsi" w:cstheme="minorHAnsi"/>
          <w:sz w:val="16"/>
          <w:szCs w:val="16"/>
        </w:rPr>
        <w:t xml:space="preserve">, nel </w:t>
      </w:r>
      <w:hyperlink r:id="rId191" w:tooltip="1887" w:history="1">
        <w:r w:rsidRPr="00730A50">
          <w:rPr>
            <w:rStyle w:val="Collegamentoipertestuale"/>
            <w:rFonts w:asciiTheme="minorHAnsi" w:hAnsiTheme="minorHAnsi" w:cstheme="minorHAnsi"/>
            <w:sz w:val="16"/>
            <w:szCs w:val="16"/>
          </w:rPr>
          <w:t>1887</w:t>
        </w:r>
      </w:hyperlink>
      <w:r w:rsidRPr="00730A50">
        <w:rPr>
          <w:rFonts w:asciiTheme="minorHAnsi" w:hAnsiTheme="minorHAnsi" w:cstheme="minorHAnsi"/>
          <w:sz w:val="16"/>
          <w:szCs w:val="16"/>
        </w:rPr>
        <w:t xml:space="preserve">, durante gli ultimi, sanguinosi giorni delle </w:t>
      </w:r>
      <w:hyperlink r:id="rId192" w:tooltip="Guerre indiane" w:history="1">
        <w:r w:rsidRPr="00730A50">
          <w:rPr>
            <w:rStyle w:val="Collegamentoipertestuale"/>
            <w:rFonts w:asciiTheme="minorHAnsi" w:hAnsiTheme="minorHAnsi" w:cstheme="minorHAnsi"/>
            <w:sz w:val="16"/>
            <w:szCs w:val="16"/>
          </w:rPr>
          <w:t>guerre indiane</w:t>
        </w:r>
      </w:hyperlink>
      <w:r w:rsidRPr="00730A50">
        <w:rPr>
          <w:rFonts w:asciiTheme="minorHAnsi" w:hAnsiTheme="minorHAnsi" w:cstheme="minorHAnsi"/>
          <w:sz w:val="16"/>
          <w:szCs w:val="16"/>
        </w:rPr>
        <w:t>.</w:t>
      </w:r>
    </w:p>
    <w:p w14:paraId="12ED5A93" w14:textId="3B2E8903" w:rsidR="006578AC" w:rsidRPr="00730A50" w:rsidRDefault="006578AC" w:rsidP="00730A50">
      <w:pPr>
        <w:pStyle w:val="NormaleWeb"/>
        <w:spacing w:before="0" w:beforeAutospacing="0" w:after="0" w:afterAutospacing="0"/>
        <w:jc w:val="both"/>
        <w:rPr>
          <w:rFonts w:asciiTheme="minorHAnsi" w:hAnsiTheme="minorHAnsi" w:cstheme="minorHAnsi"/>
          <w:sz w:val="16"/>
          <w:szCs w:val="16"/>
        </w:rPr>
      </w:pPr>
      <w:r w:rsidRPr="00730A50">
        <w:rPr>
          <w:rFonts w:asciiTheme="minorHAnsi" w:hAnsiTheme="minorHAnsi" w:cstheme="minorHAnsi"/>
          <w:b/>
          <w:bCs/>
          <w:sz w:val="16"/>
          <w:szCs w:val="16"/>
        </w:rPr>
        <w:t>Trama:</w:t>
      </w:r>
      <w:r w:rsidRPr="00730A50">
        <w:rPr>
          <w:rFonts w:asciiTheme="minorHAnsi" w:hAnsiTheme="minorHAnsi" w:cstheme="minorHAnsi"/>
          <w:sz w:val="16"/>
          <w:szCs w:val="16"/>
        </w:rPr>
        <w:t xml:space="preserve"> Un gruppo di banditi assalta la banca della piccola cittadina di Little Creek. La rapina è un successo, ma durante la fuga questi vengono coinvolti in una breve sparatoria con le autorità locali, a seguito della quale sono costretti a dividersi. Si rincontrano poche ore dopo in un luogo sicuro per spartirsi il frutto della razzia: il denaro sottratto è tuttavia molto inferiore a quanto speravano, e pertanto uno di loro uccide i compagni per evitare di suddividere ulteriormente il già magro bottino, scaricando i cadaveri in un fiume.</w:t>
      </w:r>
      <w:r w:rsidR="00BC36CE"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In realtà uno dei due, Roy, un fuorilegge intelligente e tutto sommato di buon cuore, non è stato ucciso dai proiettili di Frank, e il suo corpo esanime trasportato dalla corrente viene recuperato da un distaccamento dell'esercito accampato nella zona. Con sua grande sorpresa, una volta risvegliatosi Roy scopre che il comandante del plotone è il suo vecchio amico Jerry. Dall'alto della sua posizione, questi è venuto a sapere che Roy è uno dei responsabili della rapina di Little </w:t>
      </w:r>
      <w:proofErr w:type="gramStart"/>
      <w:r w:rsidRPr="00730A50">
        <w:rPr>
          <w:rFonts w:asciiTheme="minorHAnsi" w:hAnsiTheme="minorHAnsi" w:cstheme="minorHAnsi"/>
          <w:sz w:val="16"/>
          <w:szCs w:val="16"/>
        </w:rPr>
        <w:t>Creek;</w:t>
      </w:r>
      <w:proofErr w:type="gramEnd"/>
      <w:r w:rsidRPr="00730A50">
        <w:rPr>
          <w:rFonts w:asciiTheme="minorHAnsi" w:hAnsiTheme="minorHAnsi" w:cstheme="minorHAnsi"/>
          <w:sz w:val="16"/>
          <w:szCs w:val="16"/>
        </w:rPr>
        <w:t xml:space="preserve"> e tuttavia, in nome della loro amicizia, non lo fa imprigionare e, anzi, gli concede di riposarsi, al sicuro nell'accampamento.</w:t>
      </w:r>
      <w:r w:rsidR="00BC36CE"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La convalescenza dura poco, e in breve Roy torna in forze. Giusto in tempo perché Jerry gli proponga di unirsi alla squadra, che sta dando la caccia alla tribù </w:t>
      </w:r>
      <w:hyperlink r:id="rId193" w:tooltip="Cheyenne" w:history="1">
        <w:r w:rsidRPr="00730A50">
          <w:rPr>
            <w:rStyle w:val="Collegamentoipertestuale"/>
            <w:rFonts w:asciiTheme="minorHAnsi" w:hAnsiTheme="minorHAnsi" w:cstheme="minorHAnsi"/>
            <w:i/>
            <w:iCs/>
            <w:sz w:val="16"/>
            <w:szCs w:val="16"/>
          </w:rPr>
          <w:t>cheyenne</w:t>
        </w:r>
      </w:hyperlink>
      <w:r w:rsidRPr="00730A50">
        <w:rPr>
          <w:rFonts w:asciiTheme="minorHAnsi" w:hAnsiTheme="minorHAnsi" w:cstheme="minorHAnsi"/>
          <w:sz w:val="16"/>
          <w:szCs w:val="16"/>
        </w:rPr>
        <w:t xml:space="preserve"> di Falco Nero, uno dei più pericolosi capi della regione. Roy, che nutre sincera curiosità per la cultura indiana, accetta, desideroso di vedere in azione uno degli ultimi pellerossa ancora in libertà.</w:t>
      </w:r>
      <w:r w:rsidR="00BC36CE"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Grande è però la rabbia di Jerry quando scopre che i </w:t>
      </w:r>
      <w:r w:rsidRPr="00730A50">
        <w:rPr>
          <w:rFonts w:asciiTheme="minorHAnsi" w:hAnsiTheme="minorHAnsi" w:cstheme="minorHAnsi"/>
          <w:i/>
          <w:iCs/>
          <w:sz w:val="16"/>
          <w:szCs w:val="16"/>
        </w:rPr>
        <w:t>cheyenne</w:t>
      </w:r>
      <w:r w:rsidRPr="00730A50">
        <w:rPr>
          <w:rFonts w:asciiTheme="minorHAnsi" w:hAnsiTheme="minorHAnsi" w:cstheme="minorHAnsi"/>
          <w:sz w:val="16"/>
          <w:szCs w:val="16"/>
        </w:rPr>
        <w:t xml:space="preserve">, affamati e stremati dal lungo inverno appena </w:t>
      </w:r>
      <w:r w:rsidRPr="00730A50">
        <w:rPr>
          <w:rFonts w:asciiTheme="minorHAnsi" w:hAnsiTheme="minorHAnsi" w:cstheme="minorHAnsi"/>
          <w:sz w:val="16"/>
          <w:szCs w:val="16"/>
        </w:rPr>
        <w:lastRenderedPageBreak/>
        <w:t xml:space="preserve">conclusosi, hanno intenzione di recarsi in un forte vicino per consegnarsi alle autorità ed evitare così future persecuzioni: dopo tanto sangue sparso, essi non meritano – sostiene Jerry – il perdono. Decide così, contro ogni umana pietà, di intercettarli e di sterminarli, come da programma. Roy cerca di opporsi al folle piano, ma viene messo K.O. dai fedelissimi soldati di Jerry, i quali seguono il loro comandante nell'impresa. Quando Roy si risveglia, pochi minuti dopo, raggiunge a piedi il luogo dello scontro, e assiste atterrito alla carneficina ancora in atto: sperando di poter fermare il massacro, cerca nella confusione Jerry e lo uccide con un colpo al cuore. Ma i soldati, dopo essersi accorti dell'assassinio, linciano Roy, e concludono l'opera. </w:t>
      </w:r>
    </w:p>
    <w:p w14:paraId="36B88036" w14:textId="77777777" w:rsidR="006578AC" w:rsidRPr="00730A50" w:rsidRDefault="006578AC">
      <w:pPr>
        <w:numPr>
          <w:ilvl w:val="0"/>
          <w:numId w:val="26"/>
        </w:numPr>
        <w:jc w:val="both"/>
        <w:rPr>
          <w:rFonts w:asciiTheme="minorHAnsi" w:hAnsiTheme="minorHAnsi" w:cstheme="minorHAnsi"/>
          <w:sz w:val="16"/>
          <w:szCs w:val="16"/>
        </w:rPr>
      </w:pPr>
      <w:r w:rsidRPr="00730A50">
        <w:rPr>
          <w:rFonts w:asciiTheme="minorHAnsi" w:hAnsiTheme="minorHAnsi" w:cstheme="minorHAnsi"/>
          <w:b/>
          <w:bCs/>
          <w:sz w:val="16"/>
          <w:szCs w:val="16"/>
        </w:rPr>
        <w:t>Riedizioni successive:</w:t>
      </w:r>
    </w:p>
    <w:p w14:paraId="5F1B640B" w14:textId="77777777" w:rsidR="006578AC" w:rsidRPr="00730A50" w:rsidRDefault="006578AC">
      <w:pPr>
        <w:numPr>
          <w:ilvl w:val="0"/>
          <w:numId w:val="27"/>
        </w:numPr>
        <w:jc w:val="both"/>
        <w:rPr>
          <w:rFonts w:asciiTheme="minorHAnsi" w:hAnsiTheme="minorHAnsi" w:cstheme="minorHAnsi"/>
          <w:sz w:val="16"/>
          <w:szCs w:val="16"/>
        </w:rPr>
      </w:pPr>
      <w:r w:rsidRPr="00730A50">
        <w:rPr>
          <w:rFonts w:asciiTheme="minorHAnsi" w:hAnsiTheme="minorHAnsi" w:cstheme="minorHAnsi"/>
          <w:i/>
          <w:iCs/>
          <w:sz w:val="16"/>
          <w:szCs w:val="16"/>
        </w:rPr>
        <w:t>L'uomo del Texas</w:t>
      </w:r>
      <w:r w:rsidRPr="00730A50">
        <w:rPr>
          <w:rFonts w:asciiTheme="minorHAnsi" w:hAnsiTheme="minorHAnsi" w:cstheme="minorHAnsi"/>
          <w:sz w:val="16"/>
          <w:szCs w:val="16"/>
        </w:rPr>
        <w:t xml:space="preserve">, collana </w:t>
      </w:r>
      <w:r w:rsidRPr="00730A50">
        <w:rPr>
          <w:rFonts w:asciiTheme="minorHAnsi" w:hAnsiTheme="minorHAnsi" w:cstheme="minorHAnsi"/>
          <w:i/>
          <w:iCs/>
          <w:sz w:val="16"/>
          <w:szCs w:val="16"/>
        </w:rPr>
        <w:t>Tascabili Bompiani</w:t>
      </w:r>
      <w:r w:rsidRPr="00730A50">
        <w:rPr>
          <w:rFonts w:asciiTheme="minorHAnsi" w:hAnsiTheme="minorHAnsi" w:cstheme="minorHAnsi"/>
          <w:sz w:val="16"/>
          <w:szCs w:val="16"/>
        </w:rPr>
        <w:t xml:space="preserve"> n. 252, 1981, </w:t>
      </w:r>
      <w:hyperlink r:id="rId194" w:tooltip="Bompiani" w:history="1">
        <w:r w:rsidRPr="00730A50">
          <w:rPr>
            <w:rStyle w:val="Collegamentoipertestuale"/>
            <w:rFonts w:asciiTheme="minorHAnsi" w:hAnsiTheme="minorHAnsi" w:cstheme="minorHAnsi"/>
            <w:sz w:val="16"/>
            <w:szCs w:val="16"/>
          </w:rPr>
          <w:t>Bompiani</w:t>
        </w:r>
      </w:hyperlink>
      <w:r w:rsidRPr="00730A50">
        <w:rPr>
          <w:rFonts w:asciiTheme="minorHAnsi" w:hAnsiTheme="minorHAnsi" w:cstheme="minorHAnsi"/>
          <w:sz w:val="16"/>
          <w:szCs w:val="16"/>
        </w:rPr>
        <w:t xml:space="preserve"> (edizione tascabile in bianco e nero)</w:t>
      </w:r>
    </w:p>
    <w:p w14:paraId="38D9DE53" w14:textId="77777777" w:rsidR="006578AC" w:rsidRPr="00730A50" w:rsidRDefault="006578AC">
      <w:pPr>
        <w:numPr>
          <w:ilvl w:val="0"/>
          <w:numId w:val="27"/>
        </w:numPr>
        <w:jc w:val="both"/>
        <w:rPr>
          <w:rFonts w:asciiTheme="minorHAnsi" w:hAnsiTheme="minorHAnsi" w:cstheme="minorHAnsi"/>
          <w:sz w:val="16"/>
          <w:szCs w:val="16"/>
        </w:rPr>
      </w:pPr>
      <w:r w:rsidRPr="00730A50">
        <w:rPr>
          <w:rFonts w:asciiTheme="minorHAnsi" w:hAnsiTheme="minorHAnsi" w:cstheme="minorHAnsi"/>
          <w:i/>
          <w:iCs/>
          <w:sz w:val="16"/>
          <w:szCs w:val="16"/>
        </w:rPr>
        <w:t>L'uomo del Texas</w:t>
      </w:r>
      <w:r w:rsidRPr="00730A50">
        <w:rPr>
          <w:rFonts w:asciiTheme="minorHAnsi" w:hAnsiTheme="minorHAnsi" w:cstheme="minorHAnsi"/>
          <w:sz w:val="16"/>
          <w:szCs w:val="16"/>
        </w:rPr>
        <w:t xml:space="preserve">, collana </w:t>
      </w:r>
      <w:r w:rsidRPr="00730A50">
        <w:rPr>
          <w:rFonts w:asciiTheme="minorHAnsi" w:hAnsiTheme="minorHAnsi" w:cstheme="minorHAnsi"/>
          <w:i/>
          <w:iCs/>
          <w:sz w:val="16"/>
          <w:szCs w:val="16"/>
        </w:rPr>
        <w:t>I Grandi del Fumetto</w:t>
      </w:r>
      <w:r w:rsidRPr="00730A50">
        <w:rPr>
          <w:rFonts w:asciiTheme="minorHAnsi" w:hAnsiTheme="minorHAnsi" w:cstheme="minorHAnsi"/>
          <w:sz w:val="16"/>
          <w:szCs w:val="16"/>
        </w:rPr>
        <w:t xml:space="preserve"> n. 5, 1995, </w:t>
      </w:r>
      <w:hyperlink r:id="rId195" w:tooltip="Hobby &amp; Work" w:history="1">
        <w:r w:rsidRPr="00730A50">
          <w:rPr>
            <w:rStyle w:val="Collegamentoipertestuale"/>
            <w:rFonts w:asciiTheme="minorHAnsi" w:hAnsiTheme="minorHAnsi" w:cstheme="minorHAnsi"/>
            <w:sz w:val="16"/>
            <w:szCs w:val="16"/>
          </w:rPr>
          <w:t>Hobby &amp; Work</w:t>
        </w:r>
      </w:hyperlink>
      <w:r w:rsidRPr="00730A50">
        <w:rPr>
          <w:rFonts w:asciiTheme="minorHAnsi" w:hAnsiTheme="minorHAnsi" w:cstheme="minorHAnsi"/>
          <w:sz w:val="16"/>
          <w:szCs w:val="16"/>
        </w:rPr>
        <w:t xml:space="preserve"> (riproposizione del volume di </w:t>
      </w:r>
      <w:r w:rsidRPr="00730A50">
        <w:rPr>
          <w:rFonts w:asciiTheme="minorHAnsi" w:hAnsiTheme="minorHAnsi" w:cstheme="minorHAnsi"/>
          <w:i/>
          <w:iCs/>
          <w:sz w:val="16"/>
          <w:szCs w:val="16"/>
        </w:rPr>
        <w:t>Un uomo un'avventura</w:t>
      </w:r>
      <w:r w:rsidRPr="00730A50">
        <w:rPr>
          <w:rFonts w:asciiTheme="minorHAnsi" w:hAnsiTheme="minorHAnsi" w:cstheme="minorHAnsi"/>
          <w:sz w:val="16"/>
          <w:szCs w:val="16"/>
        </w:rPr>
        <w:t>)</w:t>
      </w:r>
    </w:p>
    <w:p w14:paraId="1932F850" w14:textId="77777777" w:rsidR="006578AC" w:rsidRPr="00730A50" w:rsidRDefault="006578AC" w:rsidP="00730A50">
      <w:pPr>
        <w:pStyle w:val="Titolo2"/>
        <w:spacing w:before="0"/>
        <w:jc w:val="both"/>
        <w:rPr>
          <w:rFonts w:asciiTheme="minorHAnsi" w:hAnsiTheme="minorHAnsi" w:cstheme="minorHAnsi"/>
          <w:sz w:val="16"/>
          <w:szCs w:val="16"/>
        </w:rPr>
      </w:pPr>
      <w:r w:rsidRPr="00730A50">
        <w:rPr>
          <w:rStyle w:val="mw-headline"/>
          <w:rFonts w:asciiTheme="minorHAnsi" w:hAnsiTheme="minorHAnsi" w:cstheme="minorHAnsi"/>
          <w:i/>
          <w:iCs/>
          <w:sz w:val="16"/>
          <w:szCs w:val="16"/>
        </w:rPr>
        <w:t>L'uomo delle piramidi</w:t>
      </w:r>
      <w:r w:rsidRPr="00730A50">
        <w:rPr>
          <w:rStyle w:val="mw-headline"/>
          <w:rFonts w:asciiTheme="minorHAnsi" w:hAnsiTheme="minorHAnsi" w:cstheme="minorHAnsi"/>
          <w:sz w:val="16"/>
          <w:szCs w:val="16"/>
        </w:rPr>
        <w:t xml:space="preserve"> (Enric Siò)</w:t>
      </w:r>
    </w:p>
    <w:p w14:paraId="441B2211" w14:textId="77777777" w:rsidR="006578AC" w:rsidRPr="00730A50" w:rsidRDefault="006578AC">
      <w:pPr>
        <w:numPr>
          <w:ilvl w:val="0"/>
          <w:numId w:val="28"/>
        </w:numPr>
        <w:jc w:val="both"/>
        <w:rPr>
          <w:rFonts w:asciiTheme="minorHAnsi" w:hAnsiTheme="minorHAnsi" w:cstheme="minorHAnsi"/>
          <w:sz w:val="16"/>
          <w:szCs w:val="16"/>
        </w:rPr>
      </w:pPr>
      <w:r w:rsidRPr="00730A50">
        <w:rPr>
          <w:rFonts w:asciiTheme="minorHAnsi" w:hAnsiTheme="minorHAnsi" w:cstheme="minorHAnsi"/>
          <w:b/>
          <w:bCs/>
          <w:sz w:val="16"/>
          <w:szCs w:val="16"/>
        </w:rPr>
        <w:t>Pubblicazione:</w:t>
      </w:r>
      <w:r w:rsidRPr="00730A50">
        <w:rPr>
          <w:rFonts w:asciiTheme="minorHAnsi" w:hAnsiTheme="minorHAnsi" w:cstheme="minorHAnsi"/>
          <w:sz w:val="16"/>
          <w:szCs w:val="16"/>
        </w:rPr>
        <w:t xml:space="preserve"> ottobre 1977</w:t>
      </w:r>
    </w:p>
    <w:p w14:paraId="5FF6D106" w14:textId="77777777" w:rsidR="006578AC" w:rsidRPr="00730A50" w:rsidRDefault="006578AC">
      <w:pPr>
        <w:numPr>
          <w:ilvl w:val="0"/>
          <w:numId w:val="28"/>
        </w:numPr>
        <w:jc w:val="both"/>
        <w:rPr>
          <w:rFonts w:asciiTheme="minorHAnsi" w:hAnsiTheme="minorHAnsi" w:cstheme="minorHAnsi"/>
          <w:sz w:val="16"/>
          <w:szCs w:val="16"/>
        </w:rPr>
      </w:pPr>
      <w:r w:rsidRPr="00730A50">
        <w:rPr>
          <w:rFonts w:asciiTheme="minorHAnsi" w:hAnsiTheme="minorHAnsi" w:cstheme="minorHAnsi"/>
          <w:b/>
          <w:bCs/>
          <w:sz w:val="16"/>
          <w:szCs w:val="16"/>
        </w:rPr>
        <w:t>Disegni, soggetto, sceneggiatura e colori:</w:t>
      </w:r>
      <w:r w:rsidRPr="00730A50">
        <w:rPr>
          <w:rFonts w:asciiTheme="minorHAnsi" w:hAnsiTheme="minorHAnsi" w:cstheme="minorHAnsi"/>
          <w:sz w:val="16"/>
          <w:szCs w:val="16"/>
        </w:rPr>
        <w:t xml:space="preserve"> </w:t>
      </w:r>
      <w:hyperlink r:id="rId196" w:tooltip="Enric Siò" w:history="1">
        <w:r w:rsidRPr="00730A50">
          <w:rPr>
            <w:rStyle w:val="Collegamentoipertestuale"/>
            <w:rFonts w:asciiTheme="minorHAnsi" w:hAnsiTheme="minorHAnsi" w:cstheme="minorHAnsi"/>
            <w:sz w:val="16"/>
            <w:szCs w:val="16"/>
          </w:rPr>
          <w:t>Enric Siò</w:t>
        </w:r>
      </w:hyperlink>
    </w:p>
    <w:p w14:paraId="1ABDADC5" w14:textId="77777777" w:rsidR="006578AC" w:rsidRPr="00730A50" w:rsidRDefault="006578AC">
      <w:pPr>
        <w:numPr>
          <w:ilvl w:val="0"/>
          <w:numId w:val="28"/>
        </w:numPr>
        <w:jc w:val="both"/>
        <w:rPr>
          <w:rFonts w:asciiTheme="minorHAnsi" w:hAnsiTheme="minorHAnsi" w:cstheme="minorHAnsi"/>
          <w:sz w:val="16"/>
          <w:szCs w:val="16"/>
        </w:rPr>
      </w:pPr>
      <w:r w:rsidRPr="00730A50">
        <w:rPr>
          <w:rFonts w:asciiTheme="minorHAnsi" w:hAnsiTheme="minorHAnsi" w:cstheme="minorHAnsi"/>
          <w:b/>
          <w:bCs/>
          <w:sz w:val="16"/>
          <w:szCs w:val="16"/>
        </w:rPr>
        <w:t>Contesto e ambientazione:</w:t>
      </w:r>
      <w:r w:rsidRPr="00730A50">
        <w:rPr>
          <w:rFonts w:asciiTheme="minorHAnsi" w:hAnsiTheme="minorHAnsi" w:cstheme="minorHAnsi"/>
          <w:sz w:val="16"/>
          <w:szCs w:val="16"/>
        </w:rPr>
        <w:t xml:space="preserve"> </w:t>
      </w:r>
      <w:hyperlink r:id="rId197" w:tooltip="Egitto" w:history="1">
        <w:r w:rsidRPr="00730A50">
          <w:rPr>
            <w:rStyle w:val="Collegamentoipertestuale"/>
            <w:rFonts w:asciiTheme="minorHAnsi" w:hAnsiTheme="minorHAnsi" w:cstheme="minorHAnsi"/>
            <w:sz w:val="16"/>
            <w:szCs w:val="16"/>
          </w:rPr>
          <w:t>Egitto</w:t>
        </w:r>
      </w:hyperlink>
      <w:r w:rsidRPr="00730A50">
        <w:rPr>
          <w:rFonts w:asciiTheme="minorHAnsi" w:hAnsiTheme="minorHAnsi" w:cstheme="minorHAnsi"/>
          <w:sz w:val="16"/>
          <w:szCs w:val="16"/>
        </w:rPr>
        <w:t xml:space="preserve">, </w:t>
      </w:r>
      <w:hyperlink r:id="rId198" w:tooltip="Anni 1920" w:history="1">
        <w:r w:rsidRPr="00730A50">
          <w:rPr>
            <w:rStyle w:val="Collegamentoipertestuale"/>
            <w:rFonts w:asciiTheme="minorHAnsi" w:hAnsiTheme="minorHAnsi" w:cstheme="minorHAnsi"/>
            <w:sz w:val="16"/>
            <w:szCs w:val="16"/>
          </w:rPr>
          <w:t>anni '20</w:t>
        </w:r>
      </w:hyperlink>
      <w:r w:rsidRPr="00730A50">
        <w:rPr>
          <w:rFonts w:asciiTheme="minorHAnsi" w:hAnsiTheme="minorHAnsi" w:cstheme="minorHAnsi"/>
          <w:sz w:val="16"/>
          <w:szCs w:val="16"/>
        </w:rPr>
        <w:t>.</w:t>
      </w:r>
    </w:p>
    <w:p w14:paraId="79C02931" w14:textId="4F84E136" w:rsidR="006578AC" w:rsidRPr="00730A50" w:rsidRDefault="006578AC" w:rsidP="00730A50">
      <w:pPr>
        <w:pStyle w:val="NormaleWeb"/>
        <w:spacing w:before="0" w:beforeAutospacing="0" w:after="0" w:afterAutospacing="0"/>
        <w:jc w:val="both"/>
        <w:rPr>
          <w:rFonts w:asciiTheme="minorHAnsi" w:hAnsiTheme="minorHAnsi" w:cstheme="minorHAnsi"/>
          <w:sz w:val="16"/>
          <w:szCs w:val="16"/>
        </w:rPr>
      </w:pPr>
      <w:r w:rsidRPr="00730A50">
        <w:rPr>
          <w:rFonts w:asciiTheme="minorHAnsi" w:hAnsiTheme="minorHAnsi" w:cstheme="minorHAnsi"/>
          <w:b/>
          <w:bCs/>
          <w:sz w:val="16"/>
          <w:szCs w:val="16"/>
        </w:rPr>
        <w:t>Trama:</w:t>
      </w:r>
      <w:r w:rsidRPr="00730A50">
        <w:rPr>
          <w:rFonts w:asciiTheme="minorHAnsi" w:hAnsiTheme="minorHAnsi" w:cstheme="minorHAnsi"/>
          <w:sz w:val="16"/>
          <w:szCs w:val="16"/>
        </w:rPr>
        <w:t xml:space="preserve"> Bobby Crane, giovane egittologo fresco di laurea, è al </w:t>
      </w:r>
      <w:hyperlink r:id="rId199" w:tooltip="Il Cairo" w:history="1">
        <w:r w:rsidRPr="00730A50">
          <w:rPr>
            <w:rStyle w:val="Collegamentoipertestuale"/>
            <w:rFonts w:asciiTheme="minorHAnsi" w:hAnsiTheme="minorHAnsi" w:cstheme="minorHAnsi"/>
            <w:sz w:val="16"/>
            <w:szCs w:val="16"/>
          </w:rPr>
          <w:t>Cairo</w:t>
        </w:r>
      </w:hyperlink>
      <w:r w:rsidRPr="00730A50">
        <w:rPr>
          <w:rFonts w:asciiTheme="minorHAnsi" w:hAnsiTheme="minorHAnsi" w:cstheme="minorHAnsi"/>
          <w:sz w:val="16"/>
          <w:szCs w:val="16"/>
        </w:rPr>
        <w:t xml:space="preserve"> per godersi una breve vacanza post-studi. Nel corso dei suoi vagabondaggi per la città si imbatte in Nancy, una bellissima fanciulla maltrattata dal suo amante geloso, un tipo losco di nome Adams: mentre sta assistendo all'ennesimo episodio di violenza fra i due, Bobby si intromette e mette Adams K.O. Scocca fatalmente la scintilla fra lui e la ragazza, la quale abbandona all'istante il vecchio fidanzato e decide di comune accordo di partire con Bobby per una spensierata e un po' folle settimana in giro fra le meraviglie dell'Egitto antico.</w:t>
      </w:r>
      <w:r w:rsidR="00BC36CE"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Durante il loro ultimo giorno insieme, nel corso di una visita alla </w:t>
      </w:r>
      <w:hyperlink r:id="rId200" w:tooltip="Valle dei Re" w:history="1">
        <w:r w:rsidRPr="00730A50">
          <w:rPr>
            <w:rStyle w:val="Collegamentoipertestuale"/>
            <w:rFonts w:asciiTheme="minorHAnsi" w:hAnsiTheme="minorHAnsi" w:cstheme="minorHAnsi"/>
            <w:sz w:val="16"/>
            <w:szCs w:val="16"/>
          </w:rPr>
          <w:t>Valle dei Re</w:t>
        </w:r>
      </w:hyperlink>
      <w:r w:rsidRPr="00730A50">
        <w:rPr>
          <w:rFonts w:asciiTheme="minorHAnsi" w:hAnsiTheme="minorHAnsi" w:cstheme="minorHAnsi"/>
          <w:sz w:val="16"/>
          <w:szCs w:val="16"/>
        </w:rPr>
        <w:t xml:space="preserve"> i due fanno una scoperta fortuita e sensazionale: una tomba risalente al </w:t>
      </w:r>
      <w:hyperlink r:id="rId201" w:tooltip="Nuovo Regno (Egitto)" w:history="1">
        <w:r w:rsidRPr="00730A50">
          <w:rPr>
            <w:rStyle w:val="Collegamentoipertestuale"/>
            <w:rFonts w:asciiTheme="minorHAnsi" w:hAnsiTheme="minorHAnsi" w:cstheme="minorHAnsi"/>
            <w:sz w:val="16"/>
            <w:szCs w:val="16"/>
          </w:rPr>
          <w:t>Nuovo Regno</w:t>
        </w:r>
      </w:hyperlink>
      <w:r w:rsidRPr="00730A50">
        <w:rPr>
          <w:rFonts w:asciiTheme="minorHAnsi" w:hAnsiTheme="minorHAnsi" w:cstheme="minorHAnsi"/>
          <w:sz w:val="16"/>
          <w:szCs w:val="16"/>
        </w:rPr>
        <w:t>, inviolata, con il suo inestimabile corredo ancora intatto. Bobby è sul punto di tornare al Cairo per riferire alle autorità del ritrovamento, quando Nancy lo tenta e lo convince a rubare la preziosissima maschera funeraria del faraone ivi seppellito: la rivenderanno nel mercato nero, e con il ricavato potranno spassarsela insieme in giro per il mondo.</w:t>
      </w:r>
      <w:r w:rsidR="00BC36CE"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Nancy torna in città per mettere a punto i preparativi per la partenza, e Bobby, la notte seguente, trafuga il prezioso cimelio: nell'oscurità viene sorpreso da alcuni guardiani della Valle, ma riesce a seminali in fretta, e si incontra con Nancy nel luogo stabilito. Una volta arrivato, tuttavia, ha una sorpresa: la ragazza è infatti accompagnata da Adams, con il quale si è riconciliata. I due tentano di sottrarre la maschera che Bobby porta con sé, ma questi stende l'uomo in un corpo a corpo, e dice addio a Nancy. Poi, ravvedutosi, si presenta alle autorità egiziane per denunciare la scoperta archeologica. </w:t>
      </w:r>
    </w:p>
    <w:p w14:paraId="5BF939B4" w14:textId="77777777" w:rsidR="006578AC" w:rsidRPr="00730A50" w:rsidRDefault="006578AC">
      <w:pPr>
        <w:numPr>
          <w:ilvl w:val="0"/>
          <w:numId w:val="29"/>
        </w:numPr>
        <w:jc w:val="both"/>
        <w:rPr>
          <w:rFonts w:asciiTheme="minorHAnsi" w:hAnsiTheme="minorHAnsi" w:cstheme="minorHAnsi"/>
          <w:sz w:val="16"/>
          <w:szCs w:val="16"/>
        </w:rPr>
      </w:pPr>
      <w:r w:rsidRPr="00730A50">
        <w:rPr>
          <w:rFonts w:asciiTheme="minorHAnsi" w:hAnsiTheme="minorHAnsi" w:cstheme="minorHAnsi"/>
          <w:b/>
          <w:bCs/>
          <w:sz w:val="16"/>
          <w:szCs w:val="16"/>
        </w:rPr>
        <w:t>Riedizioni successive:</w:t>
      </w:r>
      <w:r w:rsidRPr="00730A50">
        <w:rPr>
          <w:rFonts w:asciiTheme="minorHAnsi" w:hAnsiTheme="minorHAnsi" w:cstheme="minorHAnsi"/>
          <w:sz w:val="16"/>
          <w:szCs w:val="16"/>
        </w:rPr>
        <w:t xml:space="preserve"> Nessuna</w:t>
      </w:r>
    </w:p>
    <w:p w14:paraId="0327A6CE" w14:textId="77777777" w:rsidR="006578AC" w:rsidRPr="00730A50" w:rsidRDefault="006578AC" w:rsidP="00730A50">
      <w:pPr>
        <w:pStyle w:val="Titolo2"/>
        <w:spacing w:before="0"/>
        <w:jc w:val="both"/>
        <w:rPr>
          <w:rFonts w:asciiTheme="minorHAnsi" w:hAnsiTheme="minorHAnsi" w:cstheme="minorHAnsi"/>
          <w:sz w:val="16"/>
          <w:szCs w:val="16"/>
        </w:rPr>
      </w:pPr>
      <w:r w:rsidRPr="00730A50">
        <w:rPr>
          <w:rStyle w:val="mw-headline"/>
          <w:rFonts w:asciiTheme="minorHAnsi" w:hAnsiTheme="minorHAnsi" w:cstheme="minorHAnsi"/>
          <w:i/>
          <w:iCs/>
          <w:sz w:val="16"/>
          <w:szCs w:val="16"/>
        </w:rPr>
        <w:t>L'uomo di Pskov</w:t>
      </w:r>
      <w:r w:rsidRPr="00730A50">
        <w:rPr>
          <w:rStyle w:val="mw-headline"/>
          <w:rFonts w:asciiTheme="minorHAnsi" w:hAnsiTheme="minorHAnsi" w:cstheme="minorHAnsi"/>
          <w:sz w:val="16"/>
          <w:szCs w:val="16"/>
        </w:rPr>
        <w:t xml:space="preserve"> (Guido Crepax)</w:t>
      </w:r>
    </w:p>
    <w:p w14:paraId="16A1E67D" w14:textId="77777777" w:rsidR="006578AC" w:rsidRPr="00730A50" w:rsidRDefault="006578AC">
      <w:pPr>
        <w:numPr>
          <w:ilvl w:val="0"/>
          <w:numId w:val="30"/>
        </w:numPr>
        <w:jc w:val="both"/>
        <w:rPr>
          <w:rFonts w:asciiTheme="minorHAnsi" w:hAnsiTheme="minorHAnsi" w:cstheme="minorHAnsi"/>
          <w:sz w:val="16"/>
          <w:szCs w:val="16"/>
        </w:rPr>
      </w:pPr>
      <w:r w:rsidRPr="00730A50">
        <w:rPr>
          <w:rFonts w:asciiTheme="minorHAnsi" w:hAnsiTheme="minorHAnsi" w:cstheme="minorHAnsi"/>
          <w:b/>
          <w:bCs/>
          <w:sz w:val="16"/>
          <w:szCs w:val="16"/>
        </w:rPr>
        <w:t>Pubblicazione:</w:t>
      </w:r>
      <w:r w:rsidRPr="00730A50">
        <w:rPr>
          <w:rFonts w:asciiTheme="minorHAnsi" w:hAnsiTheme="minorHAnsi" w:cstheme="minorHAnsi"/>
          <w:sz w:val="16"/>
          <w:szCs w:val="16"/>
        </w:rPr>
        <w:t xml:space="preserve"> novembre 1977</w:t>
      </w:r>
    </w:p>
    <w:p w14:paraId="5C13FAB6" w14:textId="77777777" w:rsidR="006578AC" w:rsidRPr="00730A50" w:rsidRDefault="006578AC">
      <w:pPr>
        <w:numPr>
          <w:ilvl w:val="0"/>
          <w:numId w:val="30"/>
        </w:numPr>
        <w:jc w:val="both"/>
        <w:rPr>
          <w:rFonts w:asciiTheme="minorHAnsi" w:hAnsiTheme="minorHAnsi" w:cstheme="minorHAnsi"/>
          <w:sz w:val="16"/>
          <w:szCs w:val="16"/>
        </w:rPr>
      </w:pPr>
      <w:r w:rsidRPr="00730A50">
        <w:rPr>
          <w:rFonts w:asciiTheme="minorHAnsi" w:hAnsiTheme="minorHAnsi" w:cstheme="minorHAnsi"/>
          <w:b/>
          <w:bCs/>
          <w:sz w:val="16"/>
          <w:szCs w:val="16"/>
        </w:rPr>
        <w:t>Disegni, soggetto, sceneggiatura e colori:</w:t>
      </w:r>
      <w:r w:rsidRPr="00730A50">
        <w:rPr>
          <w:rFonts w:asciiTheme="minorHAnsi" w:hAnsiTheme="minorHAnsi" w:cstheme="minorHAnsi"/>
          <w:sz w:val="16"/>
          <w:szCs w:val="16"/>
        </w:rPr>
        <w:t xml:space="preserve"> </w:t>
      </w:r>
      <w:hyperlink r:id="rId202" w:tooltip="Guido Crepax" w:history="1">
        <w:r w:rsidRPr="00730A50">
          <w:rPr>
            <w:rStyle w:val="Collegamentoipertestuale"/>
            <w:rFonts w:asciiTheme="minorHAnsi" w:hAnsiTheme="minorHAnsi" w:cstheme="minorHAnsi"/>
            <w:sz w:val="16"/>
            <w:szCs w:val="16"/>
          </w:rPr>
          <w:t>Guido Crepax</w:t>
        </w:r>
      </w:hyperlink>
    </w:p>
    <w:p w14:paraId="058605E4" w14:textId="77777777" w:rsidR="006578AC" w:rsidRPr="00730A50" w:rsidRDefault="006578AC">
      <w:pPr>
        <w:numPr>
          <w:ilvl w:val="0"/>
          <w:numId w:val="31"/>
        </w:numPr>
        <w:jc w:val="both"/>
        <w:rPr>
          <w:rFonts w:asciiTheme="minorHAnsi" w:hAnsiTheme="minorHAnsi" w:cstheme="minorHAnsi"/>
          <w:sz w:val="16"/>
          <w:szCs w:val="16"/>
        </w:rPr>
      </w:pPr>
      <w:r w:rsidRPr="00730A50">
        <w:rPr>
          <w:rFonts w:asciiTheme="minorHAnsi" w:hAnsiTheme="minorHAnsi" w:cstheme="minorHAnsi"/>
          <w:b/>
          <w:bCs/>
          <w:sz w:val="16"/>
          <w:szCs w:val="16"/>
        </w:rPr>
        <w:t>Contesto e ambientazione:</w:t>
      </w:r>
      <w:r w:rsidRPr="00730A50">
        <w:rPr>
          <w:rFonts w:asciiTheme="minorHAnsi" w:hAnsiTheme="minorHAnsi" w:cstheme="minorHAnsi"/>
          <w:sz w:val="16"/>
          <w:szCs w:val="16"/>
        </w:rPr>
        <w:t xml:space="preserve"> L'album è ambientato nelle campagne che circondano </w:t>
      </w:r>
      <w:hyperlink r:id="rId203" w:tooltip="Pskov" w:history="1">
        <w:r w:rsidRPr="00730A50">
          <w:rPr>
            <w:rStyle w:val="Collegamentoipertestuale"/>
            <w:rFonts w:asciiTheme="minorHAnsi" w:hAnsiTheme="minorHAnsi" w:cstheme="minorHAnsi"/>
            <w:sz w:val="16"/>
            <w:szCs w:val="16"/>
          </w:rPr>
          <w:t>Pskov</w:t>
        </w:r>
      </w:hyperlink>
      <w:r w:rsidRPr="00730A50">
        <w:rPr>
          <w:rFonts w:asciiTheme="minorHAnsi" w:hAnsiTheme="minorHAnsi" w:cstheme="minorHAnsi"/>
          <w:sz w:val="16"/>
          <w:szCs w:val="16"/>
        </w:rPr>
        <w:t xml:space="preserve">. È il settembre del </w:t>
      </w:r>
      <w:hyperlink r:id="rId204" w:tooltip="1919" w:history="1">
        <w:r w:rsidRPr="00730A50">
          <w:rPr>
            <w:rStyle w:val="Collegamentoipertestuale"/>
            <w:rFonts w:asciiTheme="minorHAnsi" w:hAnsiTheme="minorHAnsi" w:cstheme="minorHAnsi"/>
            <w:sz w:val="16"/>
            <w:szCs w:val="16"/>
          </w:rPr>
          <w:t>1919</w:t>
        </w:r>
      </w:hyperlink>
      <w:r w:rsidRPr="00730A50">
        <w:rPr>
          <w:rFonts w:asciiTheme="minorHAnsi" w:hAnsiTheme="minorHAnsi" w:cstheme="minorHAnsi"/>
          <w:sz w:val="16"/>
          <w:szCs w:val="16"/>
        </w:rPr>
        <w:t xml:space="preserve">: ancora infuria in </w:t>
      </w:r>
      <w:hyperlink r:id="rId205" w:tooltip="Russia" w:history="1">
        <w:r w:rsidRPr="00730A50">
          <w:rPr>
            <w:rStyle w:val="Collegamentoipertestuale"/>
            <w:rFonts w:asciiTheme="minorHAnsi" w:hAnsiTheme="minorHAnsi" w:cstheme="minorHAnsi"/>
            <w:sz w:val="16"/>
            <w:szCs w:val="16"/>
          </w:rPr>
          <w:t>Russia</w:t>
        </w:r>
      </w:hyperlink>
      <w:r w:rsidRPr="00730A50">
        <w:rPr>
          <w:rFonts w:asciiTheme="minorHAnsi" w:hAnsiTheme="minorHAnsi" w:cstheme="minorHAnsi"/>
          <w:sz w:val="16"/>
          <w:szCs w:val="16"/>
        </w:rPr>
        <w:t xml:space="preserve"> la </w:t>
      </w:r>
      <w:hyperlink r:id="rId206" w:tooltip="Guerra civile russa" w:history="1">
        <w:r w:rsidRPr="00730A50">
          <w:rPr>
            <w:rStyle w:val="Collegamentoipertestuale"/>
            <w:rFonts w:asciiTheme="minorHAnsi" w:hAnsiTheme="minorHAnsi" w:cstheme="minorHAnsi"/>
            <w:sz w:val="16"/>
            <w:szCs w:val="16"/>
          </w:rPr>
          <w:t>guerra civile</w:t>
        </w:r>
      </w:hyperlink>
      <w:r w:rsidRPr="00730A50">
        <w:rPr>
          <w:rFonts w:asciiTheme="minorHAnsi" w:hAnsiTheme="minorHAnsi" w:cstheme="minorHAnsi"/>
          <w:sz w:val="16"/>
          <w:szCs w:val="16"/>
        </w:rPr>
        <w:t>, che vede fronteggiarsi l'</w:t>
      </w:r>
      <w:hyperlink r:id="rId207" w:tooltip="Armata Rossa" w:history="1">
        <w:r w:rsidRPr="00730A50">
          <w:rPr>
            <w:rStyle w:val="Collegamentoipertestuale"/>
            <w:rFonts w:asciiTheme="minorHAnsi" w:hAnsiTheme="minorHAnsi" w:cstheme="minorHAnsi"/>
            <w:sz w:val="16"/>
            <w:szCs w:val="16"/>
          </w:rPr>
          <w:t>Armata Rossa</w:t>
        </w:r>
      </w:hyperlink>
      <w:r w:rsidRPr="00730A50">
        <w:rPr>
          <w:rFonts w:asciiTheme="minorHAnsi" w:hAnsiTheme="minorHAnsi" w:cstheme="minorHAnsi"/>
          <w:sz w:val="16"/>
          <w:szCs w:val="16"/>
        </w:rPr>
        <w:t xml:space="preserve"> rivoluzionaria, comandata da </w:t>
      </w:r>
      <w:hyperlink r:id="rId208" w:tooltip="Lev Trockij" w:history="1">
        <w:r w:rsidRPr="00730A50">
          <w:rPr>
            <w:rStyle w:val="Collegamentoipertestuale"/>
            <w:rFonts w:asciiTheme="minorHAnsi" w:hAnsiTheme="minorHAnsi" w:cstheme="minorHAnsi"/>
            <w:sz w:val="16"/>
            <w:szCs w:val="16"/>
          </w:rPr>
          <w:t>Trockij</w:t>
        </w:r>
      </w:hyperlink>
      <w:r w:rsidRPr="00730A50">
        <w:rPr>
          <w:rFonts w:asciiTheme="minorHAnsi" w:hAnsiTheme="minorHAnsi" w:cstheme="minorHAnsi"/>
          <w:sz w:val="16"/>
          <w:szCs w:val="16"/>
        </w:rPr>
        <w:t>, e l'</w:t>
      </w:r>
      <w:hyperlink r:id="rId209" w:tooltip="Armata Bianca" w:history="1">
        <w:r w:rsidRPr="00730A50">
          <w:rPr>
            <w:rStyle w:val="Collegamentoipertestuale"/>
            <w:rFonts w:asciiTheme="minorHAnsi" w:hAnsiTheme="minorHAnsi" w:cstheme="minorHAnsi"/>
            <w:sz w:val="16"/>
            <w:szCs w:val="16"/>
          </w:rPr>
          <w:t>Armata Bianca</w:t>
        </w:r>
      </w:hyperlink>
      <w:r w:rsidRPr="00730A50">
        <w:rPr>
          <w:rFonts w:asciiTheme="minorHAnsi" w:hAnsiTheme="minorHAnsi" w:cstheme="minorHAnsi"/>
          <w:sz w:val="16"/>
          <w:szCs w:val="16"/>
        </w:rPr>
        <w:t xml:space="preserve"> controrivoluzionaria, appoggiata dalle potenze europee dell'</w:t>
      </w:r>
      <w:hyperlink r:id="rId210" w:tooltip="Triplice Intesa" w:history="1">
        <w:r w:rsidRPr="00730A50">
          <w:rPr>
            <w:rStyle w:val="Collegamentoipertestuale"/>
            <w:rFonts w:asciiTheme="minorHAnsi" w:hAnsiTheme="minorHAnsi" w:cstheme="minorHAnsi"/>
            <w:sz w:val="16"/>
            <w:szCs w:val="16"/>
          </w:rPr>
          <w:t>Intesa</w:t>
        </w:r>
      </w:hyperlink>
      <w:r w:rsidRPr="00730A50">
        <w:rPr>
          <w:rFonts w:asciiTheme="minorHAnsi" w:hAnsiTheme="minorHAnsi" w:cstheme="minorHAnsi"/>
          <w:sz w:val="16"/>
          <w:szCs w:val="16"/>
        </w:rPr>
        <w:t xml:space="preserve"> e guidata, fra gli altri, dal generale </w:t>
      </w:r>
      <w:hyperlink r:id="rId211" w:tooltip="Nikolaj Nikolaevič Judenič" w:history="1">
        <w:r w:rsidRPr="00730A50">
          <w:rPr>
            <w:rStyle w:val="Collegamentoipertestuale"/>
            <w:rFonts w:asciiTheme="minorHAnsi" w:hAnsiTheme="minorHAnsi" w:cstheme="minorHAnsi"/>
            <w:sz w:val="16"/>
            <w:szCs w:val="16"/>
          </w:rPr>
          <w:t>Judenič</w:t>
        </w:r>
      </w:hyperlink>
      <w:r w:rsidRPr="00730A50">
        <w:rPr>
          <w:rFonts w:asciiTheme="minorHAnsi" w:hAnsiTheme="minorHAnsi" w:cstheme="minorHAnsi"/>
          <w:sz w:val="16"/>
          <w:szCs w:val="16"/>
        </w:rPr>
        <w:t>.</w:t>
      </w:r>
    </w:p>
    <w:p w14:paraId="019CB347" w14:textId="148EBA4D" w:rsidR="006578AC" w:rsidRPr="00730A50" w:rsidRDefault="006578AC" w:rsidP="00730A50">
      <w:pPr>
        <w:pStyle w:val="NormaleWeb"/>
        <w:spacing w:before="0" w:beforeAutospacing="0" w:after="0" w:afterAutospacing="0"/>
        <w:jc w:val="both"/>
        <w:rPr>
          <w:rFonts w:asciiTheme="minorHAnsi" w:hAnsiTheme="minorHAnsi" w:cstheme="minorHAnsi"/>
          <w:sz w:val="16"/>
          <w:szCs w:val="16"/>
        </w:rPr>
      </w:pPr>
      <w:r w:rsidRPr="00730A50">
        <w:rPr>
          <w:rFonts w:asciiTheme="minorHAnsi" w:hAnsiTheme="minorHAnsi" w:cstheme="minorHAnsi"/>
          <w:b/>
          <w:bCs/>
          <w:sz w:val="16"/>
          <w:szCs w:val="16"/>
        </w:rPr>
        <w:t>Trama:</w:t>
      </w:r>
      <w:r w:rsidRPr="00730A50">
        <w:rPr>
          <w:rFonts w:asciiTheme="minorHAnsi" w:hAnsiTheme="minorHAnsi" w:cstheme="minorHAnsi"/>
          <w:sz w:val="16"/>
          <w:szCs w:val="16"/>
        </w:rPr>
        <w:t xml:space="preserve"> L'avanguardia dell'Armata Bianca sta liberando la strada al generale Judenič, il quale vuole raggiungere ed espugnare Mosca. Nella zona di Pskov non sono molti, in realtà, i rivoluzionari che combattono; e tuttavia il capitano del distaccamento, Laškevič, per non fare "brutta figura" quando Judenič arriverà, fa fucilare sommariamente i contadini indifesi che abitano il posto, facendoli passare per dei Rossi. Il suo braccio destro, il tenente Aleksei Orlov, è sempre più perplesso di fronte alla violenza del suo superiore; ciò nonostante, obbedisce puntualmente agli ordini impartiti.</w:t>
      </w:r>
      <w:r w:rsidR="00BC36CE" w:rsidRPr="00730A50">
        <w:rPr>
          <w:rFonts w:asciiTheme="minorHAnsi" w:hAnsiTheme="minorHAnsi" w:cstheme="minorHAnsi"/>
          <w:sz w:val="16"/>
          <w:szCs w:val="16"/>
        </w:rPr>
        <w:t xml:space="preserve"> </w:t>
      </w:r>
      <w:r w:rsidRPr="00730A50">
        <w:rPr>
          <w:rFonts w:asciiTheme="minorHAnsi" w:hAnsiTheme="minorHAnsi" w:cstheme="minorHAnsi"/>
          <w:sz w:val="16"/>
          <w:szCs w:val="16"/>
        </w:rPr>
        <w:t>A dir la verità alcuni sbandati dell'Armata Rossa sono effettivamente attivi nella zona. Li guida l'esperto Lev, il quale mostra a Laškevič di che pasta sono fatti lui e i suoi uomini facendo saltare in aria alcune mitragliatrici dei Bianchi nascoste nei dintorni. La reazione del capitano è ovviamente spietata, ma dal momento che gli assalitori si sono nascosti, la rappresaglia guidata dall'insofferente Orlov ancora una volta colpisce i più deboli.</w:t>
      </w:r>
      <w:r w:rsidR="00BC36CE" w:rsidRPr="00730A50">
        <w:rPr>
          <w:rFonts w:asciiTheme="minorHAnsi" w:hAnsiTheme="minorHAnsi" w:cstheme="minorHAnsi"/>
          <w:sz w:val="16"/>
          <w:szCs w:val="16"/>
        </w:rPr>
        <w:t xml:space="preserve"> </w:t>
      </w:r>
      <w:r w:rsidRPr="00730A50">
        <w:rPr>
          <w:rFonts w:asciiTheme="minorHAnsi" w:hAnsiTheme="minorHAnsi" w:cstheme="minorHAnsi"/>
          <w:sz w:val="16"/>
          <w:szCs w:val="16"/>
        </w:rPr>
        <w:t>Gli uomini di Lev hanno trovato rifugio nel casolare di due giovani donne simpatizzanti dei Rossi. Uno di loro, Osip, è però in segreto un doppiogiochista, agente dell'</w:t>
      </w:r>
      <w:hyperlink r:id="rId212" w:tooltip="Ochrana" w:history="1">
        <w:r w:rsidRPr="00730A50">
          <w:rPr>
            <w:rStyle w:val="Collegamentoipertestuale"/>
            <w:rFonts w:asciiTheme="minorHAnsi" w:hAnsiTheme="minorHAnsi" w:cstheme="minorHAnsi"/>
            <w:sz w:val="16"/>
            <w:szCs w:val="16"/>
          </w:rPr>
          <w:t>Ochrana</w:t>
        </w:r>
      </w:hyperlink>
      <w:r w:rsidRPr="00730A50">
        <w:rPr>
          <w:rFonts w:asciiTheme="minorHAnsi" w:hAnsiTheme="minorHAnsi" w:cstheme="minorHAnsi"/>
          <w:sz w:val="16"/>
          <w:szCs w:val="16"/>
        </w:rPr>
        <w:t>; e quando avvista i soldati di Laškevič, li contatta e mostra loro la posizione del rifugio. Lev scopre il tradimento di Osip e lo fredda, ma è troppo tardi: in un ultimo, disperato tentativo, lui e i suoi uomini caricano contro i Bianchi, che hanno cinto il casolare d'assedio; ne massacrano molti, ma vengono tutti abbattuti. Dopo la battaglia Laškevič, perquisendo il casolare, scopre le due donne che avevano prestato ai Rossi ospitalità e le fa portare all'aperto, ordinando a Orlov – del quale da tempo dubita la lealtà – di ucciderle sul posto. Per tutta risposta Orlov, impassibile, spara al suo capitano.</w:t>
      </w:r>
      <w:r w:rsidR="00BC36CE"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L'album si conclude con la sommaria esecuzione di Orlov, privato del rango e fucilato alla schiena da dieci soldati. </w:t>
      </w:r>
    </w:p>
    <w:p w14:paraId="73966E27" w14:textId="77777777" w:rsidR="006578AC" w:rsidRPr="00730A50" w:rsidRDefault="006578AC">
      <w:pPr>
        <w:numPr>
          <w:ilvl w:val="0"/>
          <w:numId w:val="32"/>
        </w:numPr>
        <w:jc w:val="both"/>
        <w:rPr>
          <w:rFonts w:asciiTheme="minorHAnsi" w:hAnsiTheme="minorHAnsi" w:cstheme="minorHAnsi"/>
          <w:sz w:val="16"/>
          <w:szCs w:val="16"/>
        </w:rPr>
      </w:pPr>
      <w:r w:rsidRPr="00730A50">
        <w:rPr>
          <w:rFonts w:asciiTheme="minorHAnsi" w:hAnsiTheme="minorHAnsi" w:cstheme="minorHAnsi"/>
          <w:b/>
          <w:bCs/>
          <w:sz w:val="16"/>
          <w:szCs w:val="16"/>
        </w:rPr>
        <w:t>Riedizioni successive:</w:t>
      </w:r>
    </w:p>
    <w:p w14:paraId="6D0CB352" w14:textId="77777777" w:rsidR="006578AC" w:rsidRPr="00730A50" w:rsidRDefault="006578AC">
      <w:pPr>
        <w:numPr>
          <w:ilvl w:val="0"/>
          <w:numId w:val="33"/>
        </w:numPr>
        <w:jc w:val="both"/>
        <w:rPr>
          <w:rFonts w:asciiTheme="minorHAnsi" w:hAnsiTheme="minorHAnsi" w:cstheme="minorHAnsi"/>
          <w:sz w:val="16"/>
          <w:szCs w:val="16"/>
        </w:rPr>
      </w:pPr>
      <w:r w:rsidRPr="00730A50">
        <w:rPr>
          <w:rFonts w:asciiTheme="minorHAnsi" w:hAnsiTheme="minorHAnsi" w:cstheme="minorHAnsi"/>
          <w:i/>
          <w:iCs/>
          <w:sz w:val="16"/>
          <w:szCs w:val="16"/>
        </w:rPr>
        <w:t>L'uomo di Pskov</w:t>
      </w:r>
      <w:r w:rsidRPr="00730A50">
        <w:rPr>
          <w:rFonts w:asciiTheme="minorHAnsi" w:hAnsiTheme="minorHAnsi" w:cstheme="minorHAnsi"/>
          <w:sz w:val="16"/>
          <w:szCs w:val="16"/>
        </w:rPr>
        <w:t xml:space="preserve">, collana </w:t>
      </w:r>
      <w:r w:rsidRPr="00730A50">
        <w:rPr>
          <w:rFonts w:asciiTheme="minorHAnsi" w:hAnsiTheme="minorHAnsi" w:cstheme="minorHAnsi"/>
          <w:i/>
          <w:iCs/>
          <w:sz w:val="16"/>
          <w:szCs w:val="16"/>
        </w:rPr>
        <w:t>Tascabili Bompiani</w:t>
      </w:r>
      <w:r w:rsidRPr="00730A50">
        <w:rPr>
          <w:rFonts w:asciiTheme="minorHAnsi" w:hAnsiTheme="minorHAnsi" w:cstheme="minorHAnsi"/>
          <w:sz w:val="16"/>
          <w:szCs w:val="16"/>
        </w:rPr>
        <w:t xml:space="preserve"> n. 234, 1981, </w:t>
      </w:r>
      <w:hyperlink r:id="rId213" w:tooltip="Bompiani" w:history="1">
        <w:r w:rsidRPr="00730A50">
          <w:rPr>
            <w:rStyle w:val="Collegamentoipertestuale"/>
            <w:rFonts w:asciiTheme="minorHAnsi" w:hAnsiTheme="minorHAnsi" w:cstheme="minorHAnsi"/>
            <w:sz w:val="16"/>
            <w:szCs w:val="16"/>
          </w:rPr>
          <w:t>Bompiani</w:t>
        </w:r>
      </w:hyperlink>
      <w:r w:rsidRPr="00730A50">
        <w:rPr>
          <w:rFonts w:asciiTheme="minorHAnsi" w:hAnsiTheme="minorHAnsi" w:cstheme="minorHAnsi"/>
          <w:sz w:val="16"/>
          <w:szCs w:val="16"/>
        </w:rPr>
        <w:t xml:space="preserve"> (edizione tascabile in bianco e nero)</w:t>
      </w:r>
    </w:p>
    <w:p w14:paraId="1B483E69" w14:textId="77777777" w:rsidR="006578AC" w:rsidRPr="00730A50" w:rsidRDefault="006578AC">
      <w:pPr>
        <w:numPr>
          <w:ilvl w:val="0"/>
          <w:numId w:val="33"/>
        </w:numPr>
        <w:jc w:val="both"/>
        <w:rPr>
          <w:rFonts w:asciiTheme="minorHAnsi" w:hAnsiTheme="minorHAnsi" w:cstheme="minorHAnsi"/>
          <w:sz w:val="16"/>
          <w:szCs w:val="16"/>
        </w:rPr>
      </w:pPr>
      <w:r w:rsidRPr="00730A50">
        <w:rPr>
          <w:rFonts w:asciiTheme="minorHAnsi" w:hAnsiTheme="minorHAnsi" w:cstheme="minorHAnsi"/>
          <w:i/>
          <w:iCs/>
          <w:sz w:val="16"/>
          <w:szCs w:val="16"/>
        </w:rPr>
        <w:t>L'uomo di Pskov</w:t>
      </w:r>
      <w:r w:rsidRPr="00730A50">
        <w:rPr>
          <w:rFonts w:asciiTheme="minorHAnsi" w:hAnsiTheme="minorHAnsi" w:cstheme="minorHAnsi"/>
          <w:sz w:val="16"/>
          <w:szCs w:val="16"/>
        </w:rPr>
        <w:t xml:space="preserve">, collana </w:t>
      </w:r>
      <w:r w:rsidRPr="00730A50">
        <w:rPr>
          <w:rFonts w:asciiTheme="minorHAnsi" w:hAnsiTheme="minorHAnsi" w:cstheme="minorHAnsi"/>
          <w:i/>
          <w:iCs/>
          <w:sz w:val="16"/>
          <w:szCs w:val="16"/>
        </w:rPr>
        <w:t>I Grandi del Fumetto</w:t>
      </w:r>
      <w:r w:rsidRPr="00730A50">
        <w:rPr>
          <w:rFonts w:asciiTheme="minorHAnsi" w:hAnsiTheme="minorHAnsi" w:cstheme="minorHAnsi"/>
          <w:sz w:val="16"/>
          <w:szCs w:val="16"/>
        </w:rPr>
        <w:t xml:space="preserve"> n. 17, 1995, </w:t>
      </w:r>
      <w:hyperlink r:id="rId214" w:tooltip="Hobby &amp; Work" w:history="1">
        <w:r w:rsidRPr="00730A50">
          <w:rPr>
            <w:rStyle w:val="Collegamentoipertestuale"/>
            <w:rFonts w:asciiTheme="minorHAnsi" w:hAnsiTheme="minorHAnsi" w:cstheme="minorHAnsi"/>
            <w:sz w:val="16"/>
            <w:szCs w:val="16"/>
          </w:rPr>
          <w:t>Hobby &amp; Work</w:t>
        </w:r>
      </w:hyperlink>
      <w:r w:rsidRPr="00730A50">
        <w:rPr>
          <w:rFonts w:asciiTheme="minorHAnsi" w:hAnsiTheme="minorHAnsi" w:cstheme="minorHAnsi"/>
          <w:sz w:val="16"/>
          <w:szCs w:val="16"/>
        </w:rPr>
        <w:t xml:space="preserve"> (riproposizione del volume di </w:t>
      </w:r>
      <w:r w:rsidRPr="00730A50">
        <w:rPr>
          <w:rFonts w:asciiTheme="minorHAnsi" w:hAnsiTheme="minorHAnsi" w:cstheme="minorHAnsi"/>
          <w:i/>
          <w:iCs/>
          <w:sz w:val="16"/>
          <w:szCs w:val="16"/>
        </w:rPr>
        <w:t>Un uomo un'avventura</w:t>
      </w:r>
      <w:r w:rsidRPr="00730A50">
        <w:rPr>
          <w:rFonts w:asciiTheme="minorHAnsi" w:hAnsiTheme="minorHAnsi" w:cstheme="minorHAnsi"/>
          <w:sz w:val="16"/>
          <w:szCs w:val="16"/>
        </w:rPr>
        <w:t>)</w:t>
      </w:r>
    </w:p>
    <w:p w14:paraId="3D8F1218" w14:textId="77777777" w:rsidR="006578AC" w:rsidRPr="00730A50" w:rsidRDefault="006578AC">
      <w:pPr>
        <w:numPr>
          <w:ilvl w:val="0"/>
          <w:numId w:val="33"/>
        </w:numPr>
        <w:jc w:val="both"/>
        <w:rPr>
          <w:rFonts w:asciiTheme="minorHAnsi" w:hAnsiTheme="minorHAnsi" w:cstheme="minorHAnsi"/>
          <w:sz w:val="16"/>
          <w:szCs w:val="16"/>
        </w:rPr>
      </w:pPr>
      <w:r w:rsidRPr="00730A50">
        <w:rPr>
          <w:rFonts w:asciiTheme="minorHAnsi" w:hAnsiTheme="minorHAnsi" w:cstheme="minorHAnsi"/>
          <w:i/>
          <w:iCs/>
          <w:sz w:val="16"/>
          <w:szCs w:val="16"/>
        </w:rPr>
        <w:t>Valentina in viaggio nel tempo. Alla scoperta di Trotskij</w:t>
      </w:r>
      <w:r w:rsidRPr="00730A50">
        <w:rPr>
          <w:rFonts w:asciiTheme="minorHAnsi" w:hAnsiTheme="minorHAnsi" w:cstheme="minorHAnsi"/>
          <w:sz w:val="16"/>
          <w:szCs w:val="16"/>
        </w:rPr>
        <w:t xml:space="preserve">, collana </w:t>
      </w:r>
      <w:r w:rsidRPr="00730A50">
        <w:rPr>
          <w:rFonts w:asciiTheme="minorHAnsi" w:hAnsiTheme="minorHAnsi" w:cstheme="minorHAnsi"/>
          <w:i/>
          <w:iCs/>
          <w:sz w:val="16"/>
          <w:szCs w:val="16"/>
        </w:rPr>
        <w:t>Erotica</w:t>
      </w:r>
      <w:r w:rsidRPr="00730A50">
        <w:rPr>
          <w:rFonts w:asciiTheme="minorHAnsi" w:hAnsiTheme="minorHAnsi" w:cstheme="minorHAnsi"/>
          <w:sz w:val="16"/>
          <w:szCs w:val="16"/>
        </w:rPr>
        <w:t xml:space="preserve"> n. 19, 2015, </w:t>
      </w:r>
      <w:hyperlink r:id="rId215" w:tooltip="Mondadori" w:history="1">
        <w:r w:rsidRPr="00730A50">
          <w:rPr>
            <w:rStyle w:val="Collegamentoipertestuale"/>
            <w:rFonts w:asciiTheme="minorHAnsi" w:hAnsiTheme="minorHAnsi" w:cstheme="minorHAnsi"/>
            <w:sz w:val="16"/>
            <w:szCs w:val="16"/>
          </w:rPr>
          <w:t>Mondadori Comics</w:t>
        </w:r>
      </w:hyperlink>
      <w:r w:rsidRPr="00730A50">
        <w:rPr>
          <w:rFonts w:asciiTheme="minorHAnsi" w:hAnsiTheme="minorHAnsi" w:cstheme="minorHAnsi"/>
          <w:sz w:val="16"/>
          <w:szCs w:val="16"/>
        </w:rPr>
        <w:t xml:space="preserve"> (edizione in formato medio in bianco e nero; contiene anche altre storie di Crepax)</w:t>
      </w:r>
    </w:p>
    <w:p w14:paraId="34B5F54A" w14:textId="77777777" w:rsidR="006578AC" w:rsidRPr="00730A50" w:rsidRDefault="006578AC">
      <w:pPr>
        <w:numPr>
          <w:ilvl w:val="0"/>
          <w:numId w:val="33"/>
        </w:numPr>
        <w:jc w:val="both"/>
        <w:rPr>
          <w:rFonts w:asciiTheme="minorHAnsi" w:hAnsiTheme="minorHAnsi" w:cstheme="minorHAnsi"/>
          <w:sz w:val="16"/>
          <w:szCs w:val="16"/>
        </w:rPr>
      </w:pPr>
      <w:r w:rsidRPr="00730A50">
        <w:rPr>
          <w:rFonts w:asciiTheme="minorHAnsi" w:hAnsiTheme="minorHAnsi" w:cstheme="minorHAnsi"/>
          <w:i/>
          <w:iCs/>
          <w:sz w:val="16"/>
          <w:szCs w:val="16"/>
        </w:rPr>
        <w:t>Crepax: L'uomo di Pskov/L'uomo di Harlem</w:t>
      </w:r>
      <w:r w:rsidRPr="00730A50">
        <w:rPr>
          <w:rFonts w:asciiTheme="minorHAnsi" w:hAnsiTheme="minorHAnsi" w:cstheme="minorHAnsi"/>
          <w:sz w:val="16"/>
          <w:szCs w:val="16"/>
        </w:rPr>
        <w:t xml:space="preserve">, collana </w:t>
      </w:r>
      <w:r w:rsidRPr="00730A50">
        <w:rPr>
          <w:rFonts w:asciiTheme="minorHAnsi" w:hAnsiTheme="minorHAnsi" w:cstheme="minorHAnsi"/>
          <w:i/>
          <w:iCs/>
          <w:sz w:val="16"/>
          <w:szCs w:val="16"/>
        </w:rPr>
        <w:t>I Grandi Maestri</w:t>
      </w:r>
      <w:r w:rsidRPr="00730A50">
        <w:rPr>
          <w:rFonts w:asciiTheme="minorHAnsi" w:hAnsiTheme="minorHAnsi" w:cstheme="minorHAnsi"/>
          <w:sz w:val="16"/>
          <w:szCs w:val="16"/>
        </w:rPr>
        <w:t xml:space="preserve"> n. 28, 2018, </w:t>
      </w:r>
      <w:hyperlink r:id="rId216" w:tooltip="Editoriale Cosmo" w:history="1">
        <w:r w:rsidRPr="00730A50">
          <w:rPr>
            <w:rStyle w:val="Collegamentoipertestuale"/>
            <w:rFonts w:asciiTheme="minorHAnsi" w:hAnsiTheme="minorHAnsi" w:cstheme="minorHAnsi"/>
            <w:sz w:val="16"/>
            <w:szCs w:val="16"/>
          </w:rPr>
          <w:t>Editoriale Cosmo</w:t>
        </w:r>
      </w:hyperlink>
      <w:r w:rsidRPr="00730A50">
        <w:rPr>
          <w:rFonts w:asciiTheme="minorHAnsi" w:hAnsiTheme="minorHAnsi" w:cstheme="minorHAnsi"/>
          <w:sz w:val="16"/>
          <w:szCs w:val="16"/>
        </w:rPr>
        <w:t xml:space="preserve"> (edizione in formato </w:t>
      </w:r>
      <w:hyperlink r:id="rId217" w:tooltip="Bonellide" w:history="1">
        <w:r w:rsidRPr="00730A50">
          <w:rPr>
            <w:rStyle w:val="Collegamentoipertestuale"/>
            <w:rFonts w:asciiTheme="minorHAnsi" w:hAnsiTheme="minorHAnsi" w:cstheme="minorHAnsi"/>
            <w:sz w:val="16"/>
            <w:szCs w:val="16"/>
          </w:rPr>
          <w:t>bonellide</w:t>
        </w:r>
      </w:hyperlink>
      <w:r w:rsidRPr="00730A50">
        <w:rPr>
          <w:rFonts w:asciiTheme="minorHAnsi" w:hAnsiTheme="minorHAnsi" w:cstheme="minorHAnsi"/>
          <w:sz w:val="16"/>
          <w:szCs w:val="16"/>
        </w:rPr>
        <w:t xml:space="preserve"> a colori; contiene anche </w:t>
      </w:r>
      <w:hyperlink r:id="rId218" w:anchor="L'uomo_di_Harlem_(Guido_Crepax)" w:history="1">
        <w:r w:rsidRPr="00730A50">
          <w:rPr>
            <w:rStyle w:val="Collegamentoipertestuale"/>
            <w:rFonts w:asciiTheme="minorHAnsi" w:hAnsiTheme="minorHAnsi" w:cstheme="minorHAnsi"/>
            <w:i/>
            <w:iCs/>
            <w:sz w:val="16"/>
            <w:szCs w:val="16"/>
          </w:rPr>
          <w:t>L'uomo di Harlem</w:t>
        </w:r>
      </w:hyperlink>
      <w:r w:rsidRPr="00730A50">
        <w:rPr>
          <w:rFonts w:asciiTheme="minorHAnsi" w:hAnsiTheme="minorHAnsi" w:cstheme="minorHAnsi"/>
          <w:sz w:val="16"/>
          <w:szCs w:val="16"/>
        </w:rPr>
        <w:t>)</w:t>
      </w:r>
    </w:p>
    <w:p w14:paraId="438FF82A" w14:textId="77777777" w:rsidR="006578AC" w:rsidRPr="00730A50" w:rsidRDefault="006578AC" w:rsidP="00730A50">
      <w:pPr>
        <w:pStyle w:val="Titolo2"/>
        <w:spacing w:before="0"/>
        <w:jc w:val="both"/>
        <w:rPr>
          <w:rFonts w:asciiTheme="minorHAnsi" w:hAnsiTheme="minorHAnsi" w:cstheme="minorHAnsi"/>
          <w:sz w:val="16"/>
          <w:szCs w:val="16"/>
        </w:rPr>
      </w:pPr>
      <w:r w:rsidRPr="00730A50">
        <w:rPr>
          <w:rStyle w:val="mw-headline"/>
          <w:rFonts w:asciiTheme="minorHAnsi" w:hAnsiTheme="minorHAnsi" w:cstheme="minorHAnsi"/>
          <w:i/>
          <w:iCs/>
          <w:sz w:val="16"/>
          <w:szCs w:val="16"/>
        </w:rPr>
        <w:t>L'uomo di Chicago</w:t>
      </w:r>
      <w:r w:rsidRPr="00730A50">
        <w:rPr>
          <w:rStyle w:val="mw-headline"/>
          <w:rFonts w:asciiTheme="minorHAnsi" w:hAnsiTheme="minorHAnsi" w:cstheme="minorHAnsi"/>
          <w:sz w:val="16"/>
          <w:szCs w:val="16"/>
        </w:rPr>
        <w:t xml:space="preserve"> (Giancarlo Alessandrini)</w:t>
      </w:r>
    </w:p>
    <w:p w14:paraId="05304CC3" w14:textId="77777777" w:rsidR="006578AC" w:rsidRPr="00730A50" w:rsidRDefault="006578AC">
      <w:pPr>
        <w:numPr>
          <w:ilvl w:val="0"/>
          <w:numId w:val="34"/>
        </w:numPr>
        <w:jc w:val="both"/>
        <w:rPr>
          <w:rFonts w:asciiTheme="minorHAnsi" w:hAnsiTheme="minorHAnsi" w:cstheme="minorHAnsi"/>
          <w:sz w:val="16"/>
          <w:szCs w:val="16"/>
        </w:rPr>
      </w:pPr>
      <w:r w:rsidRPr="00730A50">
        <w:rPr>
          <w:rFonts w:asciiTheme="minorHAnsi" w:hAnsiTheme="minorHAnsi" w:cstheme="minorHAnsi"/>
          <w:b/>
          <w:bCs/>
          <w:sz w:val="16"/>
          <w:szCs w:val="16"/>
        </w:rPr>
        <w:t>Pubblicazione:</w:t>
      </w:r>
      <w:r w:rsidRPr="00730A50">
        <w:rPr>
          <w:rFonts w:asciiTheme="minorHAnsi" w:hAnsiTheme="minorHAnsi" w:cstheme="minorHAnsi"/>
          <w:sz w:val="16"/>
          <w:szCs w:val="16"/>
        </w:rPr>
        <w:t xml:space="preserve"> dicembre 1977</w:t>
      </w:r>
    </w:p>
    <w:p w14:paraId="28FD7EBA" w14:textId="77777777" w:rsidR="006578AC" w:rsidRPr="00730A50" w:rsidRDefault="006578AC">
      <w:pPr>
        <w:numPr>
          <w:ilvl w:val="0"/>
          <w:numId w:val="34"/>
        </w:numPr>
        <w:jc w:val="both"/>
        <w:rPr>
          <w:rFonts w:asciiTheme="minorHAnsi" w:hAnsiTheme="minorHAnsi" w:cstheme="minorHAnsi"/>
          <w:sz w:val="16"/>
          <w:szCs w:val="16"/>
        </w:rPr>
      </w:pPr>
      <w:r w:rsidRPr="00730A50">
        <w:rPr>
          <w:rFonts w:asciiTheme="minorHAnsi" w:hAnsiTheme="minorHAnsi" w:cstheme="minorHAnsi"/>
          <w:b/>
          <w:bCs/>
          <w:sz w:val="16"/>
          <w:szCs w:val="16"/>
        </w:rPr>
        <w:t>Disegni:</w:t>
      </w:r>
      <w:r w:rsidRPr="00730A50">
        <w:rPr>
          <w:rFonts w:asciiTheme="minorHAnsi" w:hAnsiTheme="minorHAnsi" w:cstheme="minorHAnsi"/>
          <w:sz w:val="16"/>
          <w:szCs w:val="16"/>
        </w:rPr>
        <w:t xml:space="preserve"> </w:t>
      </w:r>
      <w:hyperlink r:id="rId219" w:tooltip="Giancarlo Alessandrini" w:history="1">
        <w:r w:rsidRPr="00730A50">
          <w:rPr>
            <w:rStyle w:val="Collegamentoipertestuale"/>
            <w:rFonts w:asciiTheme="minorHAnsi" w:hAnsiTheme="minorHAnsi" w:cstheme="minorHAnsi"/>
            <w:sz w:val="16"/>
            <w:szCs w:val="16"/>
          </w:rPr>
          <w:t>Giancarlo Alessandrini</w:t>
        </w:r>
      </w:hyperlink>
    </w:p>
    <w:p w14:paraId="1FF36DA7" w14:textId="77777777" w:rsidR="006578AC" w:rsidRPr="00730A50" w:rsidRDefault="006578AC">
      <w:pPr>
        <w:numPr>
          <w:ilvl w:val="0"/>
          <w:numId w:val="34"/>
        </w:numPr>
        <w:jc w:val="both"/>
        <w:rPr>
          <w:rFonts w:asciiTheme="minorHAnsi" w:hAnsiTheme="minorHAnsi" w:cstheme="minorHAnsi"/>
          <w:sz w:val="16"/>
          <w:szCs w:val="16"/>
        </w:rPr>
      </w:pPr>
      <w:r w:rsidRPr="00730A50">
        <w:rPr>
          <w:rFonts w:asciiTheme="minorHAnsi" w:hAnsiTheme="minorHAnsi" w:cstheme="minorHAnsi"/>
          <w:b/>
          <w:bCs/>
          <w:sz w:val="16"/>
          <w:szCs w:val="16"/>
        </w:rPr>
        <w:t>Soggetto e sceneggiatura:</w:t>
      </w:r>
      <w:r w:rsidRPr="00730A50">
        <w:rPr>
          <w:rFonts w:asciiTheme="minorHAnsi" w:hAnsiTheme="minorHAnsi" w:cstheme="minorHAnsi"/>
          <w:sz w:val="16"/>
          <w:szCs w:val="16"/>
        </w:rPr>
        <w:t xml:space="preserve"> </w:t>
      </w:r>
      <w:hyperlink r:id="rId220" w:tooltip="Alfredo Castelli" w:history="1">
        <w:r w:rsidRPr="00730A50">
          <w:rPr>
            <w:rStyle w:val="Collegamentoipertestuale"/>
            <w:rFonts w:asciiTheme="minorHAnsi" w:hAnsiTheme="minorHAnsi" w:cstheme="minorHAnsi"/>
            <w:sz w:val="16"/>
            <w:szCs w:val="16"/>
          </w:rPr>
          <w:t>Alfredo Castelli</w:t>
        </w:r>
      </w:hyperlink>
    </w:p>
    <w:p w14:paraId="58C26F77" w14:textId="77777777" w:rsidR="006578AC" w:rsidRPr="00730A50" w:rsidRDefault="006578AC">
      <w:pPr>
        <w:numPr>
          <w:ilvl w:val="0"/>
          <w:numId w:val="34"/>
        </w:numPr>
        <w:jc w:val="both"/>
        <w:rPr>
          <w:rFonts w:asciiTheme="minorHAnsi" w:hAnsiTheme="minorHAnsi" w:cstheme="minorHAnsi"/>
          <w:sz w:val="16"/>
          <w:szCs w:val="16"/>
        </w:rPr>
      </w:pPr>
      <w:r w:rsidRPr="00730A50">
        <w:rPr>
          <w:rFonts w:asciiTheme="minorHAnsi" w:hAnsiTheme="minorHAnsi" w:cstheme="minorHAnsi"/>
          <w:b/>
          <w:bCs/>
          <w:sz w:val="16"/>
          <w:szCs w:val="16"/>
        </w:rPr>
        <w:t>Colori:</w:t>
      </w:r>
      <w:r w:rsidRPr="00730A50">
        <w:rPr>
          <w:rFonts w:asciiTheme="minorHAnsi" w:hAnsiTheme="minorHAnsi" w:cstheme="minorHAnsi"/>
          <w:sz w:val="16"/>
          <w:szCs w:val="16"/>
        </w:rPr>
        <w:t xml:space="preserve"> </w:t>
      </w:r>
      <w:hyperlink r:id="rId221" w:tooltip="Ugo Pietrafitta (la pagina non esiste)" w:history="1">
        <w:r w:rsidRPr="00730A50">
          <w:rPr>
            <w:rStyle w:val="Collegamentoipertestuale"/>
            <w:rFonts w:asciiTheme="minorHAnsi" w:hAnsiTheme="minorHAnsi" w:cstheme="minorHAnsi"/>
            <w:sz w:val="16"/>
            <w:szCs w:val="16"/>
          </w:rPr>
          <w:t>Ugo Pietrafitta</w:t>
        </w:r>
      </w:hyperlink>
    </w:p>
    <w:p w14:paraId="363B133B" w14:textId="77777777" w:rsidR="006578AC" w:rsidRPr="00730A50" w:rsidRDefault="006578AC">
      <w:pPr>
        <w:numPr>
          <w:ilvl w:val="0"/>
          <w:numId w:val="34"/>
        </w:numPr>
        <w:jc w:val="both"/>
        <w:rPr>
          <w:rFonts w:asciiTheme="minorHAnsi" w:hAnsiTheme="minorHAnsi" w:cstheme="minorHAnsi"/>
          <w:sz w:val="16"/>
          <w:szCs w:val="16"/>
        </w:rPr>
      </w:pPr>
      <w:r w:rsidRPr="00730A50">
        <w:rPr>
          <w:rFonts w:asciiTheme="minorHAnsi" w:hAnsiTheme="minorHAnsi" w:cstheme="minorHAnsi"/>
          <w:b/>
          <w:bCs/>
          <w:sz w:val="16"/>
          <w:szCs w:val="16"/>
        </w:rPr>
        <w:t>Contesto e ambientazione:</w:t>
      </w:r>
      <w:r w:rsidRPr="00730A50">
        <w:rPr>
          <w:rFonts w:asciiTheme="minorHAnsi" w:hAnsiTheme="minorHAnsi" w:cstheme="minorHAnsi"/>
          <w:sz w:val="16"/>
          <w:szCs w:val="16"/>
        </w:rPr>
        <w:t xml:space="preserve"> </w:t>
      </w:r>
      <w:hyperlink r:id="rId222" w:tooltip="Chicago" w:history="1">
        <w:r w:rsidRPr="00730A50">
          <w:rPr>
            <w:rStyle w:val="Collegamentoipertestuale"/>
            <w:rFonts w:asciiTheme="minorHAnsi" w:hAnsiTheme="minorHAnsi" w:cstheme="minorHAnsi"/>
            <w:sz w:val="16"/>
            <w:szCs w:val="16"/>
          </w:rPr>
          <w:t>Chicago</w:t>
        </w:r>
      </w:hyperlink>
      <w:r w:rsidRPr="00730A50">
        <w:rPr>
          <w:rFonts w:asciiTheme="minorHAnsi" w:hAnsiTheme="minorHAnsi" w:cstheme="minorHAnsi"/>
          <w:sz w:val="16"/>
          <w:szCs w:val="16"/>
        </w:rPr>
        <w:t xml:space="preserve">, </w:t>
      </w:r>
      <w:hyperlink r:id="rId223" w:tooltip="1929" w:history="1">
        <w:r w:rsidRPr="00730A50">
          <w:rPr>
            <w:rStyle w:val="Collegamentoipertestuale"/>
            <w:rFonts w:asciiTheme="minorHAnsi" w:hAnsiTheme="minorHAnsi" w:cstheme="minorHAnsi"/>
            <w:sz w:val="16"/>
            <w:szCs w:val="16"/>
          </w:rPr>
          <w:t>1929</w:t>
        </w:r>
      </w:hyperlink>
      <w:r w:rsidRPr="00730A50">
        <w:rPr>
          <w:rFonts w:asciiTheme="minorHAnsi" w:hAnsiTheme="minorHAnsi" w:cstheme="minorHAnsi"/>
          <w:sz w:val="16"/>
          <w:szCs w:val="16"/>
        </w:rPr>
        <w:t xml:space="preserve">. Sono gli ultimi anni del </w:t>
      </w:r>
      <w:hyperlink r:id="rId224" w:tooltip="Proibizionismo" w:history="1">
        <w:r w:rsidRPr="00730A50">
          <w:rPr>
            <w:rStyle w:val="Collegamentoipertestuale"/>
            <w:rFonts w:asciiTheme="minorHAnsi" w:hAnsiTheme="minorHAnsi" w:cstheme="minorHAnsi"/>
            <w:sz w:val="16"/>
            <w:szCs w:val="16"/>
          </w:rPr>
          <w:t>proibizionismo</w:t>
        </w:r>
      </w:hyperlink>
      <w:r w:rsidRPr="00730A50">
        <w:rPr>
          <w:rFonts w:asciiTheme="minorHAnsi" w:hAnsiTheme="minorHAnsi" w:cstheme="minorHAnsi"/>
          <w:sz w:val="16"/>
          <w:szCs w:val="16"/>
        </w:rPr>
        <w:t xml:space="preserve">: all'inazione delle forze dell'ordine fa seguito la nascita di numerosi gruppi di </w:t>
      </w:r>
      <w:hyperlink r:id="rId225" w:tooltip="Giustiziere (personaggio immaginario)" w:history="1">
        <w:r w:rsidRPr="00730A50">
          <w:rPr>
            <w:rStyle w:val="Collegamentoipertestuale"/>
            <w:rFonts w:asciiTheme="minorHAnsi" w:hAnsiTheme="minorHAnsi" w:cstheme="minorHAnsi"/>
            <w:i/>
            <w:iCs/>
            <w:sz w:val="16"/>
            <w:szCs w:val="16"/>
          </w:rPr>
          <w:t>vigilantes</w:t>
        </w:r>
      </w:hyperlink>
      <w:r w:rsidRPr="00730A50">
        <w:rPr>
          <w:rFonts w:asciiTheme="minorHAnsi" w:hAnsiTheme="minorHAnsi" w:cstheme="minorHAnsi"/>
          <w:sz w:val="16"/>
          <w:szCs w:val="16"/>
        </w:rPr>
        <w:t xml:space="preserve">. L'album immagina la possibile storia di uno dei più celebri gruppi di giustizieri, effettivamente esistito, i </w:t>
      </w:r>
      <w:hyperlink r:id="rId226" w:tooltip="Secret Six (Chicago) (la pagina non esiste)" w:history="1">
        <w:r w:rsidRPr="00730A50">
          <w:rPr>
            <w:rStyle w:val="Collegamentoipertestuale"/>
            <w:rFonts w:asciiTheme="minorHAnsi" w:hAnsiTheme="minorHAnsi" w:cstheme="minorHAnsi"/>
            <w:i/>
            <w:iCs/>
            <w:sz w:val="16"/>
            <w:szCs w:val="16"/>
          </w:rPr>
          <w:t>Secret Six</w:t>
        </w:r>
      </w:hyperlink>
      <w:r w:rsidRPr="00730A50">
        <w:rPr>
          <w:rFonts w:asciiTheme="minorHAnsi" w:hAnsiTheme="minorHAnsi" w:cstheme="minorHAnsi"/>
          <w:sz w:val="16"/>
          <w:szCs w:val="16"/>
        </w:rPr>
        <w:t>, la cui storia presenta tutt'oggi molti punti oscuri.</w:t>
      </w:r>
    </w:p>
    <w:p w14:paraId="135D8099" w14:textId="4E0D90A9" w:rsidR="006578AC" w:rsidRPr="00730A50" w:rsidRDefault="006578AC" w:rsidP="00730A50">
      <w:pPr>
        <w:pStyle w:val="NormaleWeb"/>
        <w:spacing w:before="0" w:beforeAutospacing="0" w:after="0" w:afterAutospacing="0"/>
        <w:jc w:val="both"/>
        <w:rPr>
          <w:rFonts w:asciiTheme="minorHAnsi" w:hAnsiTheme="minorHAnsi" w:cstheme="minorHAnsi"/>
          <w:sz w:val="16"/>
          <w:szCs w:val="16"/>
        </w:rPr>
      </w:pPr>
      <w:r w:rsidRPr="00730A50">
        <w:rPr>
          <w:rFonts w:asciiTheme="minorHAnsi" w:hAnsiTheme="minorHAnsi" w:cstheme="minorHAnsi"/>
          <w:b/>
          <w:bCs/>
          <w:sz w:val="16"/>
          <w:szCs w:val="16"/>
        </w:rPr>
        <w:t>Trama:</w:t>
      </w:r>
      <w:r w:rsidRPr="00730A50">
        <w:rPr>
          <w:rFonts w:asciiTheme="minorHAnsi" w:hAnsiTheme="minorHAnsi" w:cstheme="minorHAnsi"/>
          <w:sz w:val="16"/>
          <w:szCs w:val="16"/>
        </w:rPr>
        <w:t xml:space="preserve"> La cantante Sugar Malone, il sicario Lefty, il divo del cinema Herman, il pugile fallito Branigan e il falsario Henry sono cinque persone con l'armadio pieno di scheletri. Un misterioso individuo, che non hanno mai visto e del quale conoscono solo la voce, è al corrente di tutti i crimini di cui si sono macchiati in passato, e fa leva su questi per ricattarli e per obbligarli ad aiutarlo nella sua crociata contro la malavita organizzata di Chicago. Costui vuole liberare la città dai gangster che la inquinano, e grazie alle doti dei suoi cinque collaboratori e alle proprie capacità strategiche sta effettivamente riuscendo a mettere i criminali gli uni contro gli altri. I cinque ricattati lo aiutano controvoglia, e aspettano solo l'occasione buona per</w:t>
      </w:r>
      <w:r w:rsidR="00BC36CE" w:rsidRPr="00730A50">
        <w:rPr>
          <w:rFonts w:asciiTheme="minorHAnsi" w:hAnsiTheme="minorHAnsi" w:cstheme="minorHAnsi"/>
          <w:sz w:val="16"/>
          <w:szCs w:val="16"/>
        </w:rPr>
        <w:t xml:space="preserve"> </w:t>
      </w:r>
      <w:r w:rsidRPr="00730A50">
        <w:rPr>
          <w:rFonts w:asciiTheme="minorHAnsi" w:hAnsiTheme="minorHAnsi" w:cstheme="minorHAnsi"/>
          <w:sz w:val="16"/>
          <w:szCs w:val="16"/>
        </w:rPr>
        <w:t>scappare.</w:t>
      </w:r>
      <w:r w:rsidR="00BC36CE"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L'ultimo obiettivo che il misterioso uomo propone loro è Mabuse, un viscido ometto che grazie alla sua intelligenza sta scalando velocemente la gerarchia degli ambienti mafiosi. Mabuse non si macchia mai le mani in prima persona, riuscendo sempre ad eliminare i suoi obiettivi grazie ad incidenti apparentemente fortuiti; una volta che scopre di essere sorvegliato dai </w:t>
      </w:r>
      <w:r w:rsidRPr="00730A50">
        <w:rPr>
          <w:rFonts w:asciiTheme="minorHAnsi" w:hAnsiTheme="minorHAnsi" w:cstheme="minorHAnsi"/>
          <w:i/>
          <w:iCs/>
          <w:sz w:val="16"/>
          <w:szCs w:val="16"/>
        </w:rPr>
        <w:t>Secret Six</w:t>
      </w:r>
      <w:r w:rsidRPr="00730A50">
        <w:rPr>
          <w:rFonts w:asciiTheme="minorHAnsi" w:hAnsiTheme="minorHAnsi" w:cstheme="minorHAnsi"/>
          <w:sz w:val="16"/>
          <w:szCs w:val="16"/>
        </w:rPr>
        <w:t xml:space="preserve">, applica gli stessi metodi nei confronti </w:t>
      </w:r>
      <w:r w:rsidRPr="00730A50">
        <w:rPr>
          <w:rFonts w:asciiTheme="minorHAnsi" w:hAnsiTheme="minorHAnsi" w:cstheme="minorHAnsi"/>
          <w:sz w:val="16"/>
          <w:szCs w:val="16"/>
        </w:rPr>
        <w:lastRenderedPageBreak/>
        <w:t>di Lefty ed Herman. Henry, Branigan e Sugar decidono quindi di giocare d'astuzia, e quando Mabuse si presenta nel locale dove la cantante lavora non si fanno trovare impreparati: Mabuse riesce a uccidere Branigan, non prima di essere ferito da Henry con un proiettile.</w:t>
      </w:r>
      <w:r w:rsidRPr="00730A50">
        <w:rPr>
          <w:rFonts w:asciiTheme="minorHAnsi" w:hAnsiTheme="minorHAnsi" w:cstheme="minorHAnsi"/>
          <w:sz w:val="16"/>
          <w:szCs w:val="16"/>
        </w:rPr>
        <w:br/>
        <w:t xml:space="preserve">Sugar e il falsario lo inseguono per mezza Chicago, finché non lo scorgono mentre sta entrando nella villa del loro misterioso capo, evidentemente per ucciderlo. Giunti nello studio, scoprono però che era proprio Mabuse a ricattarli. In fin di vita, costui spiega loro che nel corso della sua crociata si stava accorgendo di stare acquisendo troppo potere e di stare trasformandosi in uno di quei criminali che tanto odiava: perciò aveva incaricato i suoi cinque sottoposti di dargli la caccia. E tuttavia, poiché in fin dei conti amava la vita, non aveva intenzione di arrendersi tanto facilmente. </w:t>
      </w:r>
    </w:p>
    <w:p w14:paraId="051B2FF9" w14:textId="77777777" w:rsidR="006578AC" w:rsidRPr="00730A50" w:rsidRDefault="006578AC">
      <w:pPr>
        <w:numPr>
          <w:ilvl w:val="0"/>
          <w:numId w:val="35"/>
        </w:numPr>
        <w:jc w:val="both"/>
        <w:rPr>
          <w:rFonts w:asciiTheme="minorHAnsi" w:hAnsiTheme="minorHAnsi" w:cstheme="minorHAnsi"/>
          <w:sz w:val="16"/>
          <w:szCs w:val="16"/>
        </w:rPr>
      </w:pPr>
      <w:r w:rsidRPr="00730A50">
        <w:rPr>
          <w:rFonts w:asciiTheme="minorHAnsi" w:hAnsiTheme="minorHAnsi" w:cstheme="minorHAnsi"/>
          <w:b/>
          <w:bCs/>
          <w:sz w:val="16"/>
          <w:szCs w:val="16"/>
        </w:rPr>
        <w:t>Riedizioni successive:</w:t>
      </w:r>
    </w:p>
    <w:p w14:paraId="7F0C1462" w14:textId="77777777" w:rsidR="006578AC" w:rsidRPr="00730A50" w:rsidRDefault="006578AC">
      <w:pPr>
        <w:numPr>
          <w:ilvl w:val="0"/>
          <w:numId w:val="36"/>
        </w:numPr>
        <w:jc w:val="both"/>
        <w:rPr>
          <w:rFonts w:asciiTheme="minorHAnsi" w:hAnsiTheme="minorHAnsi" w:cstheme="minorHAnsi"/>
          <w:sz w:val="16"/>
          <w:szCs w:val="16"/>
        </w:rPr>
      </w:pPr>
      <w:r w:rsidRPr="00730A50">
        <w:rPr>
          <w:rFonts w:asciiTheme="minorHAnsi" w:hAnsiTheme="minorHAnsi" w:cstheme="minorHAnsi"/>
          <w:i/>
          <w:iCs/>
          <w:sz w:val="16"/>
          <w:szCs w:val="16"/>
        </w:rPr>
        <w:t>L'uomo di Chicago</w:t>
      </w:r>
      <w:r w:rsidRPr="00730A50">
        <w:rPr>
          <w:rFonts w:asciiTheme="minorHAnsi" w:hAnsiTheme="minorHAnsi" w:cstheme="minorHAnsi"/>
          <w:sz w:val="16"/>
          <w:szCs w:val="16"/>
        </w:rPr>
        <w:t xml:space="preserve">, collana </w:t>
      </w:r>
      <w:r w:rsidRPr="00730A50">
        <w:rPr>
          <w:rFonts w:asciiTheme="minorHAnsi" w:hAnsiTheme="minorHAnsi" w:cstheme="minorHAnsi"/>
          <w:i/>
          <w:iCs/>
          <w:sz w:val="16"/>
          <w:szCs w:val="16"/>
        </w:rPr>
        <w:t>I Grandi del Fumetto</w:t>
      </w:r>
      <w:r w:rsidRPr="00730A50">
        <w:rPr>
          <w:rFonts w:asciiTheme="minorHAnsi" w:hAnsiTheme="minorHAnsi" w:cstheme="minorHAnsi"/>
          <w:sz w:val="16"/>
          <w:szCs w:val="16"/>
        </w:rPr>
        <w:t xml:space="preserve"> n. 18, 1995, </w:t>
      </w:r>
      <w:hyperlink r:id="rId227" w:tooltip="Hobby &amp; Work" w:history="1">
        <w:r w:rsidRPr="00730A50">
          <w:rPr>
            <w:rStyle w:val="Collegamentoipertestuale"/>
            <w:rFonts w:asciiTheme="minorHAnsi" w:hAnsiTheme="minorHAnsi" w:cstheme="minorHAnsi"/>
            <w:sz w:val="16"/>
            <w:szCs w:val="16"/>
          </w:rPr>
          <w:t>Hobby &amp; Work</w:t>
        </w:r>
      </w:hyperlink>
      <w:r w:rsidRPr="00730A50">
        <w:rPr>
          <w:rFonts w:asciiTheme="minorHAnsi" w:hAnsiTheme="minorHAnsi" w:cstheme="minorHAnsi"/>
          <w:sz w:val="16"/>
          <w:szCs w:val="16"/>
        </w:rPr>
        <w:t xml:space="preserve"> (riproposizione del volume di </w:t>
      </w:r>
      <w:r w:rsidRPr="00730A50">
        <w:rPr>
          <w:rFonts w:asciiTheme="minorHAnsi" w:hAnsiTheme="minorHAnsi" w:cstheme="minorHAnsi"/>
          <w:i/>
          <w:iCs/>
          <w:sz w:val="16"/>
          <w:szCs w:val="16"/>
        </w:rPr>
        <w:t>Un uomo un'avventura</w:t>
      </w:r>
      <w:r w:rsidRPr="00730A50">
        <w:rPr>
          <w:rFonts w:asciiTheme="minorHAnsi" w:hAnsiTheme="minorHAnsi" w:cstheme="minorHAnsi"/>
          <w:sz w:val="16"/>
          <w:szCs w:val="16"/>
        </w:rPr>
        <w:t>)</w:t>
      </w:r>
    </w:p>
    <w:p w14:paraId="0D76E4E6" w14:textId="77777777" w:rsidR="006578AC" w:rsidRPr="00730A50" w:rsidRDefault="006578AC" w:rsidP="00730A50">
      <w:pPr>
        <w:pStyle w:val="Titolo2"/>
        <w:spacing w:before="0"/>
        <w:jc w:val="both"/>
        <w:rPr>
          <w:rFonts w:asciiTheme="minorHAnsi" w:hAnsiTheme="minorHAnsi" w:cstheme="minorHAnsi"/>
          <w:sz w:val="16"/>
          <w:szCs w:val="16"/>
        </w:rPr>
      </w:pPr>
      <w:r w:rsidRPr="00730A50">
        <w:rPr>
          <w:rStyle w:val="mw-headline"/>
          <w:rFonts w:asciiTheme="minorHAnsi" w:hAnsiTheme="minorHAnsi" w:cstheme="minorHAnsi"/>
          <w:i/>
          <w:iCs/>
          <w:sz w:val="16"/>
          <w:szCs w:val="16"/>
        </w:rPr>
        <w:t>L'uomo di Tsushima</w:t>
      </w:r>
      <w:r w:rsidRPr="00730A50">
        <w:rPr>
          <w:rStyle w:val="mw-headline"/>
          <w:rFonts w:asciiTheme="minorHAnsi" w:hAnsiTheme="minorHAnsi" w:cstheme="minorHAnsi"/>
          <w:sz w:val="16"/>
          <w:szCs w:val="16"/>
        </w:rPr>
        <w:t xml:space="preserve"> (Bonvi)</w:t>
      </w:r>
    </w:p>
    <w:p w14:paraId="12709647" w14:textId="77777777" w:rsidR="006578AC" w:rsidRPr="00730A50" w:rsidRDefault="006578AC">
      <w:pPr>
        <w:numPr>
          <w:ilvl w:val="0"/>
          <w:numId w:val="37"/>
        </w:numPr>
        <w:jc w:val="both"/>
        <w:rPr>
          <w:rFonts w:asciiTheme="minorHAnsi" w:hAnsiTheme="minorHAnsi" w:cstheme="minorHAnsi"/>
          <w:sz w:val="16"/>
          <w:szCs w:val="16"/>
        </w:rPr>
      </w:pPr>
      <w:r w:rsidRPr="00730A50">
        <w:rPr>
          <w:rFonts w:asciiTheme="minorHAnsi" w:hAnsiTheme="minorHAnsi" w:cstheme="minorHAnsi"/>
          <w:b/>
          <w:bCs/>
          <w:sz w:val="16"/>
          <w:szCs w:val="16"/>
        </w:rPr>
        <w:t>Pubblicazione:</w:t>
      </w:r>
      <w:r w:rsidRPr="00730A50">
        <w:rPr>
          <w:rFonts w:asciiTheme="minorHAnsi" w:hAnsiTheme="minorHAnsi" w:cstheme="minorHAnsi"/>
          <w:sz w:val="16"/>
          <w:szCs w:val="16"/>
        </w:rPr>
        <w:t xml:space="preserve"> gennaio 1978</w:t>
      </w:r>
    </w:p>
    <w:p w14:paraId="0441D187" w14:textId="77777777" w:rsidR="006578AC" w:rsidRPr="00730A50" w:rsidRDefault="006578AC">
      <w:pPr>
        <w:numPr>
          <w:ilvl w:val="0"/>
          <w:numId w:val="37"/>
        </w:numPr>
        <w:jc w:val="both"/>
        <w:rPr>
          <w:rFonts w:asciiTheme="minorHAnsi" w:hAnsiTheme="minorHAnsi" w:cstheme="minorHAnsi"/>
          <w:sz w:val="16"/>
          <w:szCs w:val="16"/>
        </w:rPr>
      </w:pPr>
      <w:r w:rsidRPr="00730A50">
        <w:rPr>
          <w:rFonts w:asciiTheme="minorHAnsi" w:hAnsiTheme="minorHAnsi" w:cstheme="minorHAnsi"/>
          <w:b/>
          <w:bCs/>
          <w:sz w:val="16"/>
          <w:szCs w:val="16"/>
        </w:rPr>
        <w:t>Disegni, soggetto e sceneggiatura:</w:t>
      </w:r>
      <w:r w:rsidRPr="00730A50">
        <w:rPr>
          <w:rFonts w:asciiTheme="minorHAnsi" w:hAnsiTheme="minorHAnsi" w:cstheme="minorHAnsi"/>
          <w:sz w:val="16"/>
          <w:szCs w:val="16"/>
        </w:rPr>
        <w:t xml:space="preserve"> </w:t>
      </w:r>
      <w:hyperlink r:id="rId228" w:tooltip="Bonvi" w:history="1">
        <w:r w:rsidRPr="00730A50">
          <w:rPr>
            <w:rStyle w:val="Collegamentoipertestuale"/>
            <w:rFonts w:asciiTheme="minorHAnsi" w:hAnsiTheme="minorHAnsi" w:cstheme="minorHAnsi"/>
            <w:sz w:val="16"/>
            <w:szCs w:val="16"/>
          </w:rPr>
          <w:t>Bonvi</w:t>
        </w:r>
      </w:hyperlink>
    </w:p>
    <w:p w14:paraId="6C0FD034" w14:textId="77777777" w:rsidR="006578AC" w:rsidRPr="00730A50" w:rsidRDefault="006578AC">
      <w:pPr>
        <w:numPr>
          <w:ilvl w:val="0"/>
          <w:numId w:val="37"/>
        </w:numPr>
        <w:jc w:val="both"/>
        <w:rPr>
          <w:rFonts w:asciiTheme="minorHAnsi" w:hAnsiTheme="minorHAnsi" w:cstheme="minorHAnsi"/>
          <w:sz w:val="16"/>
          <w:szCs w:val="16"/>
        </w:rPr>
      </w:pPr>
      <w:r w:rsidRPr="00730A50">
        <w:rPr>
          <w:rFonts w:asciiTheme="minorHAnsi" w:hAnsiTheme="minorHAnsi" w:cstheme="minorHAnsi"/>
          <w:b/>
          <w:bCs/>
          <w:sz w:val="16"/>
          <w:szCs w:val="16"/>
        </w:rPr>
        <w:t>Colori:</w:t>
      </w:r>
      <w:r w:rsidRPr="00730A50">
        <w:rPr>
          <w:rFonts w:asciiTheme="minorHAnsi" w:hAnsiTheme="minorHAnsi" w:cstheme="minorHAnsi"/>
          <w:sz w:val="16"/>
          <w:szCs w:val="16"/>
        </w:rPr>
        <w:t xml:space="preserve"> </w:t>
      </w:r>
      <w:hyperlink r:id="rId229" w:tooltip="Ugo Pietrafitta (la pagina non esiste)" w:history="1">
        <w:r w:rsidRPr="00730A50">
          <w:rPr>
            <w:rStyle w:val="Collegamentoipertestuale"/>
            <w:rFonts w:asciiTheme="minorHAnsi" w:hAnsiTheme="minorHAnsi" w:cstheme="minorHAnsi"/>
            <w:sz w:val="16"/>
            <w:szCs w:val="16"/>
          </w:rPr>
          <w:t>Ugo Pietrafitta</w:t>
        </w:r>
      </w:hyperlink>
    </w:p>
    <w:p w14:paraId="35B34284" w14:textId="77777777" w:rsidR="006578AC" w:rsidRPr="00730A50" w:rsidRDefault="006578AC">
      <w:pPr>
        <w:numPr>
          <w:ilvl w:val="0"/>
          <w:numId w:val="37"/>
        </w:numPr>
        <w:jc w:val="both"/>
        <w:rPr>
          <w:rFonts w:asciiTheme="minorHAnsi" w:hAnsiTheme="minorHAnsi" w:cstheme="minorHAnsi"/>
          <w:sz w:val="16"/>
          <w:szCs w:val="16"/>
        </w:rPr>
      </w:pPr>
      <w:r w:rsidRPr="00730A50">
        <w:rPr>
          <w:rFonts w:asciiTheme="minorHAnsi" w:hAnsiTheme="minorHAnsi" w:cstheme="minorHAnsi"/>
          <w:b/>
          <w:bCs/>
          <w:sz w:val="16"/>
          <w:szCs w:val="16"/>
        </w:rPr>
        <w:t>Contesto e ambientazione:</w:t>
      </w:r>
      <w:r w:rsidRPr="00730A50">
        <w:rPr>
          <w:rFonts w:asciiTheme="minorHAnsi" w:hAnsiTheme="minorHAnsi" w:cstheme="minorHAnsi"/>
          <w:sz w:val="16"/>
          <w:szCs w:val="16"/>
        </w:rPr>
        <w:t xml:space="preserve"> La storia prende le mosse dalla vera attività di reporter dello scrittore </w:t>
      </w:r>
      <w:hyperlink r:id="rId230" w:tooltip="Jack London" w:history="1">
        <w:r w:rsidRPr="00730A50">
          <w:rPr>
            <w:rStyle w:val="Collegamentoipertestuale"/>
            <w:rFonts w:asciiTheme="minorHAnsi" w:hAnsiTheme="minorHAnsi" w:cstheme="minorHAnsi"/>
            <w:sz w:val="16"/>
            <w:szCs w:val="16"/>
          </w:rPr>
          <w:t>Jack London</w:t>
        </w:r>
      </w:hyperlink>
      <w:r w:rsidRPr="00730A50">
        <w:rPr>
          <w:rFonts w:asciiTheme="minorHAnsi" w:hAnsiTheme="minorHAnsi" w:cstheme="minorHAnsi"/>
          <w:sz w:val="16"/>
          <w:szCs w:val="16"/>
        </w:rPr>
        <w:t xml:space="preserve"> durante la </w:t>
      </w:r>
      <w:hyperlink r:id="rId231" w:tooltip="Guerra russo-giapponese" w:history="1">
        <w:r w:rsidRPr="00730A50">
          <w:rPr>
            <w:rStyle w:val="Collegamentoipertestuale"/>
            <w:rFonts w:asciiTheme="minorHAnsi" w:hAnsiTheme="minorHAnsi" w:cstheme="minorHAnsi"/>
            <w:sz w:val="16"/>
            <w:szCs w:val="16"/>
          </w:rPr>
          <w:t>guerra russo-giapponese</w:t>
        </w:r>
      </w:hyperlink>
      <w:r w:rsidRPr="00730A50">
        <w:rPr>
          <w:rFonts w:asciiTheme="minorHAnsi" w:hAnsiTheme="minorHAnsi" w:cstheme="minorHAnsi"/>
          <w:sz w:val="16"/>
          <w:szCs w:val="16"/>
        </w:rPr>
        <w:t xml:space="preserve"> del </w:t>
      </w:r>
      <w:hyperlink r:id="rId232" w:tooltip="1904" w:history="1">
        <w:r w:rsidRPr="00730A50">
          <w:rPr>
            <w:rStyle w:val="Collegamentoipertestuale"/>
            <w:rFonts w:asciiTheme="minorHAnsi" w:hAnsiTheme="minorHAnsi" w:cstheme="minorHAnsi"/>
            <w:sz w:val="16"/>
            <w:szCs w:val="16"/>
          </w:rPr>
          <w:t>1904</w:t>
        </w:r>
      </w:hyperlink>
      <w:r w:rsidRPr="00730A50">
        <w:rPr>
          <w:rFonts w:asciiTheme="minorHAnsi" w:hAnsiTheme="minorHAnsi" w:cstheme="minorHAnsi"/>
          <w:sz w:val="16"/>
          <w:szCs w:val="16"/>
        </w:rPr>
        <w:t>-</w:t>
      </w:r>
      <w:hyperlink r:id="rId233" w:tooltip="1905" w:history="1">
        <w:r w:rsidRPr="00730A50">
          <w:rPr>
            <w:rStyle w:val="Collegamentoipertestuale"/>
            <w:rFonts w:asciiTheme="minorHAnsi" w:hAnsiTheme="minorHAnsi" w:cstheme="minorHAnsi"/>
            <w:sz w:val="16"/>
            <w:szCs w:val="16"/>
          </w:rPr>
          <w:t>1905</w:t>
        </w:r>
      </w:hyperlink>
      <w:r w:rsidRPr="00730A50">
        <w:rPr>
          <w:rFonts w:asciiTheme="minorHAnsi" w:hAnsiTheme="minorHAnsi" w:cstheme="minorHAnsi"/>
          <w:sz w:val="16"/>
          <w:szCs w:val="16"/>
        </w:rPr>
        <w:t xml:space="preserve">, anche se i fatti sono narrati in maniera assai libera e romanzata. L'albo contiene un anacronismo (intenzionale, come sottolineato nella stessa introduzione): la disastrosa </w:t>
      </w:r>
      <w:hyperlink r:id="rId234" w:tooltip="Battaglia di Tsushima" w:history="1">
        <w:r w:rsidRPr="00730A50">
          <w:rPr>
            <w:rStyle w:val="Collegamentoipertestuale"/>
            <w:rFonts w:asciiTheme="minorHAnsi" w:hAnsiTheme="minorHAnsi" w:cstheme="minorHAnsi"/>
            <w:sz w:val="16"/>
            <w:szCs w:val="16"/>
          </w:rPr>
          <w:t>battaglia di Tsushima</w:t>
        </w:r>
      </w:hyperlink>
      <w:r w:rsidRPr="00730A50">
        <w:rPr>
          <w:rFonts w:asciiTheme="minorHAnsi" w:hAnsiTheme="minorHAnsi" w:cstheme="minorHAnsi"/>
          <w:sz w:val="16"/>
          <w:szCs w:val="16"/>
        </w:rPr>
        <w:t xml:space="preserve"> avvenne prima, e non dopo, dell'</w:t>
      </w:r>
      <w:hyperlink r:id="rId235" w:anchor="L'ammutinamento" w:tooltip="Potëmkin (nave da battaglia)" w:history="1">
        <w:r w:rsidRPr="00730A50">
          <w:rPr>
            <w:rStyle w:val="Collegamentoipertestuale"/>
            <w:rFonts w:asciiTheme="minorHAnsi" w:hAnsiTheme="minorHAnsi" w:cstheme="minorHAnsi"/>
            <w:sz w:val="16"/>
            <w:szCs w:val="16"/>
          </w:rPr>
          <w:t>ammutinamento della corazzata Potëmkin</w:t>
        </w:r>
      </w:hyperlink>
      <w:r w:rsidRPr="00730A50">
        <w:rPr>
          <w:rFonts w:asciiTheme="minorHAnsi" w:hAnsiTheme="minorHAnsi" w:cstheme="minorHAnsi"/>
          <w:sz w:val="16"/>
          <w:szCs w:val="16"/>
        </w:rPr>
        <w:t>.</w:t>
      </w:r>
    </w:p>
    <w:p w14:paraId="390BA3E3" w14:textId="614FD92C" w:rsidR="006578AC" w:rsidRPr="00730A50" w:rsidRDefault="006578AC" w:rsidP="00730A50">
      <w:pPr>
        <w:pStyle w:val="NormaleWeb"/>
        <w:spacing w:before="0" w:beforeAutospacing="0" w:after="0" w:afterAutospacing="0"/>
        <w:jc w:val="both"/>
        <w:rPr>
          <w:rFonts w:asciiTheme="minorHAnsi" w:hAnsiTheme="minorHAnsi" w:cstheme="minorHAnsi"/>
          <w:sz w:val="16"/>
          <w:szCs w:val="16"/>
        </w:rPr>
      </w:pPr>
      <w:r w:rsidRPr="00730A50">
        <w:rPr>
          <w:rFonts w:asciiTheme="minorHAnsi" w:hAnsiTheme="minorHAnsi" w:cstheme="minorHAnsi"/>
          <w:b/>
          <w:bCs/>
          <w:sz w:val="16"/>
          <w:szCs w:val="16"/>
        </w:rPr>
        <w:t>Trama:</w:t>
      </w:r>
      <w:r w:rsidRPr="00730A50">
        <w:rPr>
          <w:rFonts w:asciiTheme="minorHAnsi" w:hAnsiTheme="minorHAnsi" w:cstheme="minorHAnsi"/>
          <w:sz w:val="16"/>
          <w:szCs w:val="16"/>
        </w:rPr>
        <w:t xml:space="preserve"> 1904. Mentre i giornalisti di tutto il mondo si affannano nel vano tentativo di seguire gli spostamenti della flotta russa, in viaggio per liberare </w:t>
      </w:r>
      <w:hyperlink r:id="rId236" w:tooltip="Lüshunkou" w:history="1">
        <w:r w:rsidRPr="00730A50">
          <w:rPr>
            <w:rStyle w:val="Collegamentoipertestuale"/>
            <w:rFonts w:asciiTheme="minorHAnsi" w:hAnsiTheme="minorHAnsi" w:cstheme="minorHAnsi"/>
            <w:sz w:val="16"/>
            <w:szCs w:val="16"/>
          </w:rPr>
          <w:t>Port Arthur</w:t>
        </w:r>
      </w:hyperlink>
      <w:r w:rsidRPr="00730A50">
        <w:rPr>
          <w:rFonts w:asciiTheme="minorHAnsi" w:hAnsiTheme="minorHAnsi" w:cstheme="minorHAnsi"/>
          <w:sz w:val="16"/>
          <w:szCs w:val="16"/>
        </w:rPr>
        <w:t xml:space="preserve"> assediato dall'esercito giapponese, il reporter Jack London, del </w:t>
      </w:r>
      <w:r w:rsidRPr="00730A50">
        <w:rPr>
          <w:rFonts w:asciiTheme="minorHAnsi" w:hAnsiTheme="minorHAnsi" w:cstheme="minorHAnsi"/>
          <w:i/>
          <w:iCs/>
          <w:sz w:val="16"/>
          <w:szCs w:val="16"/>
        </w:rPr>
        <w:t>New York World</w:t>
      </w:r>
      <w:r w:rsidRPr="00730A50">
        <w:rPr>
          <w:rFonts w:asciiTheme="minorHAnsi" w:hAnsiTheme="minorHAnsi" w:cstheme="minorHAnsi"/>
          <w:sz w:val="16"/>
          <w:szCs w:val="16"/>
        </w:rPr>
        <w:t xml:space="preserve">, se ne sta in panciolle a </w:t>
      </w:r>
      <w:hyperlink r:id="rId237" w:tooltip="Nosy Be" w:history="1">
        <w:r w:rsidRPr="00730A50">
          <w:rPr>
            <w:rStyle w:val="Collegamentoipertestuale"/>
            <w:rFonts w:asciiTheme="minorHAnsi" w:hAnsiTheme="minorHAnsi" w:cstheme="minorHAnsi"/>
            <w:sz w:val="16"/>
            <w:szCs w:val="16"/>
          </w:rPr>
          <w:t>Nosy Be</w:t>
        </w:r>
      </w:hyperlink>
      <w:r w:rsidRPr="00730A50">
        <w:rPr>
          <w:rFonts w:asciiTheme="minorHAnsi" w:hAnsiTheme="minorHAnsi" w:cstheme="minorHAnsi"/>
          <w:sz w:val="16"/>
          <w:szCs w:val="16"/>
        </w:rPr>
        <w:t xml:space="preserve">, in </w:t>
      </w:r>
      <w:hyperlink r:id="rId238" w:tooltip="Madagascar" w:history="1">
        <w:r w:rsidRPr="00730A50">
          <w:rPr>
            <w:rStyle w:val="Collegamentoipertestuale"/>
            <w:rFonts w:asciiTheme="minorHAnsi" w:hAnsiTheme="minorHAnsi" w:cstheme="minorHAnsi"/>
            <w:sz w:val="16"/>
            <w:szCs w:val="16"/>
          </w:rPr>
          <w:t>Madagascar</w:t>
        </w:r>
      </w:hyperlink>
      <w:r w:rsidRPr="00730A50">
        <w:rPr>
          <w:rFonts w:asciiTheme="minorHAnsi" w:hAnsiTheme="minorHAnsi" w:cstheme="minorHAnsi"/>
          <w:sz w:val="16"/>
          <w:szCs w:val="16"/>
        </w:rPr>
        <w:t xml:space="preserve">. Ha intuito che quella è l'unica base amica (l'isola è colonia della </w:t>
      </w:r>
      <w:hyperlink r:id="rId239" w:tooltip="Francia" w:history="1">
        <w:r w:rsidRPr="00730A50">
          <w:rPr>
            <w:rStyle w:val="Collegamentoipertestuale"/>
            <w:rFonts w:asciiTheme="minorHAnsi" w:hAnsiTheme="minorHAnsi" w:cstheme="minorHAnsi"/>
            <w:sz w:val="16"/>
            <w:szCs w:val="16"/>
          </w:rPr>
          <w:t>Francia</w:t>
        </w:r>
      </w:hyperlink>
      <w:r w:rsidRPr="00730A50">
        <w:rPr>
          <w:rFonts w:asciiTheme="minorHAnsi" w:hAnsiTheme="minorHAnsi" w:cstheme="minorHAnsi"/>
          <w:sz w:val="16"/>
          <w:szCs w:val="16"/>
        </w:rPr>
        <w:t xml:space="preserve">, alleata della Russia) che le navi potranno utilizzare per rifornirsi prima di raggiungere la destinazione. La previsione si avvera: nei due mesi in cui la flotta sta all'ancora, London è il primo giornalista che riesce a fornire notizie fresche alla stampa occidentale. Le sue simpatie socialiste gli attirano però la riprovazione dei superiori: e così, quando i russi ripartono, ormai non più utile, viene licenziato. Qualche tempo dopo, la battaglia contro i giapponesi, presso lo </w:t>
      </w:r>
      <w:hyperlink r:id="rId240" w:tooltip="Stretto diTsushima (la pagina non esiste)" w:history="1">
        <w:r w:rsidRPr="00730A50">
          <w:rPr>
            <w:rStyle w:val="Collegamentoipertestuale"/>
            <w:rFonts w:asciiTheme="minorHAnsi" w:hAnsiTheme="minorHAnsi" w:cstheme="minorHAnsi"/>
            <w:sz w:val="16"/>
            <w:szCs w:val="16"/>
          </w:rPr>
          <w:t>stretto diTsushima</w:t>
        </w:r>
      </w:hyperlink>
      <w:r w:rsidRPr="00730A50">
        <w:rPr>
          <w:rFonts w:asciiTheme="minorHAnsi" w:hAnsiTheme="minorHAnsi" w:cstheme="minorHAnsi"/>
          <w:sz w:val="16"/>
          <w:szCs w:val="16"/>
        </w:rPr>
        <w:t>, si risolve in un disastro; ma l'opinione pubblica di tutto il mondo mette comunque in risalto il grande eroismo con cui si sono battuti i soldati russi.</w:t>
      </w:r>
      <w:r w:rsidRPr="00730A50">
        <w:rPr>
          <w:rFonts w:asciiTheme="minorHAnsi" w:hAnsiTheme="minorHAnsi" w:cstheme="minorHAnsi"/>
          <w:sz w:val="16"/>
          <w:szCs w:val="16"/>
        </w:rPr>
        <w:br/>
        <w:t xml:space="preserve">Passano quattro anni, e London è con un amico a </w:t>
      </w:r>
      <w:hyperlink r:id="rId241" w:tooltip="Baia di Ognissanti" w:history="1">
        <w:r w:rsidRPr="00730A50">
          <w:rPr>
            <w:rStyle w:val="Collegamentoipertestuale"/>
            <w:rFonts w:asciiTheme="minorHAnsi" w:hAnsiTheme="minorHAnsi" w:cstheme="minorHAnsi"/>
            <w:sz w:val="16"/>
            <w:szCs w:val="16"/>
          </w:rPr>
          <w:t>Baía de Todos os Santos</w:t>
        </w:r>
      </w:hyperlink>
      <w:r w:rsidRPr="00730A50">
        <w:rPr>
          <w:rFonts w:asciiTheme="minorHAnsi" w:hAnsiTheme="minorHAnsi" w:cstheme="minorHAnsi"/>
          <w:sz w:val="16"/>
          <w:szCs w:val="16"/>
        </w:rPr>
        <w:t xml:space="preserve">, in </w:t>
      </w:r>
      <w:hyperlink r:id="rId242" w:tooltip="Brasile" w:history="1">
        <w:r w:rsidRPr="00730A50">
          <w:rPr>
            <w:rStyle w:val="Collegamentoipertestuale"/>
            <w:rFonts w:asciiTheme="minorHAnsi" w:hAnsiTheme="minorHAnsi" w:cstheme="minorHAnsi"/>
            <w:sz w:val="16"/>
            <w:szCs w:val="16"/>
          </w:rPr>
          <w:t>Brasile</w:t>
        </w:r>
      </w:hyperlink>
      <w:r w:rsidRPr="00730A50">
        <w:rPr>
          <w:rFonts w:asciiTheme="minorHAnsi" w:hAnsiTheme="minorHAnsi" w:cstheme="minorHAnsi"/>
          <w:sz w:val="16"/>
          <w:szCs w:val="16"/>
        </w:rPr>
        <w:t xml:space="preserve">, a festeggiare il Capodanno. L'usanza vuole che a mezzanotte le streghe locali (le </w:t>
      </w:r>
      <w:r w:rsidRPr="00730A50">
        <w:rPr>
          <w:rFonts w:asciiTheme="minorHAnsi" w:hAnsiTheme="minorHAnsi" w:cstheme="minorHAnsi"/>
          <w:i/>
          <w:iCs/>
          <w:sz w:val="16"/>
          <w:szCs w:val="16"/>
        </w:rPr>
        <w:t>bruxas</w:t>
      </w:r>
      <w:r w:rsidRPr="00730A50">
        <w:rPr>
          <w:rFonts w:asciiTheme="minorHAnsi" w:hAnsiTheme="minorHAnsi" w:cstheme="minorHAnsi"/>
          <w:sz w:val="16"/>
          <w:szCs w:val="16"/>
        </w:rPr>
        <w:t xml:space="preserve">) entrino in </w:t>
      </w:r>
      <w:r w:rsidRPr="00730A50">
        <w:rPr>
          <w:rFonts w:asciiTheme="minorHAnsi" w:hAnsiTheme="minorHAnsi" w:cstheme="minorHAnsi"/>
          <w:i/>
          <w:iCs/>
          <w:sz w:val="16"/>
          <w:szCs w:val="16"/>
        </w:rPr>
        <w:t>trance</w:t>
      </w:r>
      <w:r w:rsidRPr="00730A50">
        <w:rPr>
          <w:rFonts w:asciiTheme="minorHAnsi" w:hAnsiTheme="minorHAnsi" w:cstheme="minorHAnsi"/>
          <w:sz w:val="16"/>
          <w:szCs w:val="16"/>
        </w:rPr>
        <w:t xml:space="preserve"> per comunicare in vece dei defunti con i vivi; incuriosito, London si mischia fra la folla, e all'improvviso una strega si rivolge a lui parlandogli con la voce di Bogdanov, un ufficiale della marina russa suo amico, che il giornalista aveva incontrato a Nosy Be. Bogdanov gli racconta della "vera" battaglia, depurata dalla propaganda zarista, affinché London possa diffonderne i retroscena in tutto il mondo: un eccidio fatto di ordini insensati, condizioni igieniche spaventose, massacri propugnati dagli stessi comandanti ai danni dei sottoposti che cercavano di protestare; soprattutto, un grande suicidio di massa calcolato e voluto dallo zar </w:t>
      </w:r>
      <w:hyperlink r:id="rId243" w:tooltip="Nicola II di Russia" w:history="1">
        <w:r w:rsidRPr="00730A50">
          <w:rPr>
            <w:rStyle w:val="Collegamentoipertestuale"/>
            <w:rFonts w:asciiTheme="minorHAnsi" w:hAnsiTheme="minorHAnsi" w:cstheme="minorHAnsi"/>
            <w:sz w:val="16"/>
            <w:szCs w:val="16"/>
          </w:rPr>
          <w:t>Nicola II</w:t>
        </w:r>
      </w:hyperlink>
      <w:r w:rsidRPr="00730A50">
        <w:rPr>
          <w:rFonts w:asciiTheme="minorHAnsi" w:hAnsiTheme="minorHAnsi" w:cstheme="minorHAnsi"/>
          <w:sz w:val="16"/>
          <w:szCs w:val="16"/>
        </w:rPr>
        <w:t xml:space="preserve"> per sviare l'attenzione dell'opinione pubblica dai fervori rivoluzionari interni alla Russia. Bogdanov, fra i soldati catturati vivi, venne rinchiuso in un campo di concentramento giapponese assieme a tanti commilitoni, mai riscattati dal governo russo nel timore che, tornando in patria, potessero smontare la costruzione propagandistica. Alla fine, lui e i compagni sopravvissuti furono liberati e lasciati a </w:t>
      </w:r>
      <w:hyperlink r:id="rId244" w:tooltip="Vladivostok" w:history="1">
        <w:r w:rsidRPr="00730A50">
          <w:rPr>
            <w:rStyle w:val="Collegamentoipertestuale"/>
            <w:rFonts w:asciiTheme="minorHAnsi" w:hAnsiTheme="minorHAnsi" w:cstheme="minorHAnsi"/>
            <w:sz w:val="16"/>
            <w:szCs w:val="16"/>
          </w:rPr>
          <w:t>Vladivostok</w:t>
        </w:r>
      </w:hyperlink>
      <w:r w:rsidRPr="00730A50">
        <w:rPr>
          <w:rFonts w:asciiTheme="minorHAnsi" w:hAnsiTheme="minorHAnsi" w:cstheme="minorHAnsi"/>
          <w:sz w:val="16"/>
          <w:szCs w:val="16"/>
        </w:rPr>
        <w:t>, a morire di freddo.</w:t>
      </w:r>
      <w:r w:rsidR="00BC36CE"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Mentre la </w:t>
      </w:r>
      <w:r w:rsidRPr="00730A50">
        <w:rPr>
          <w:rFonts w:asciiTheme="minorHAnsi" w:hAnsiTheme="minorHAnsi" w:cstheme="minorHAnsi"/>
          <w:i/>
          <w:iCs/>
          <w:sz w:val="16"/>
          <w:szCs w:val="16"/>
        </w:rPr>
        <w:t>bruxa</w:t>
      </w:r>
      <w:r w:rsidRPr="00730A50">
        <w:rPr>
          <w:rFonts w:asciiTheme="minorHAnsi" w:hAnsiTheme="minorHAnsi" w:cstheme="minorHAnsi"/>
          <w:sz w:val="16"/>
          <w:szCs w:val="16"/>
        </w:rPr>
        <w:t xml:space="preserve"> torna in sé, London e l'amico si allontanano; questi dice allo scrittore di dar voce alla testimonianza di Bogdanov, ma a London la storia pare assurda al punto che nessuno ci crederà mai: "Potrebbe essere raccontata solo in un albo di fumetti". </w:t>
      </w:r>
    </w:p>
    <w:p w14:paraId="0E9AFE74" w14:textId="77777777" w:rsidR="006578AC" w:rsidRPr="00730A50" w:rsidRDefault="006578AC">
      <w:pPr>
        <w:numPr>
          <w:ilvl w:val="0"/>
          <w:numId w:val="38"/>
        </w:numPr>
        <w:jc w:val="both"/>
        <w:rPr>
          <w:rFonts w:asciiTheme="minorHAnsi" w:hAnsiTheme="minorHAnsi" w:cstheme="minorHAnsi"/>
          <w:sz w:val="16"/>
          <w:szCs w:val="16"/>
        </w:rPr>
      </w:pPr>
      <w:r w:rsidRPr="00730A50">
        <w:rPr>
          <w:rFonts w:asciiTheme="minorHAnsi" w:hAnsiTheme="minorHAnsi" w:cstheme="minorHAnsi"/>
          <w:b/>
          <w:bCs/>
          <w:sz w:val="16"/>
          <w:szCs w:val="16"/>
        </w:rPr>
        <w:t>Riedizioni successive:</w:t>
      </w:r>
    </w:p>
    <w:p w14:paraId="6B206A73" w14:textId="77777777" w:rsidR="006578AC" w:rsidRPr="00730A50" w:rsidRDefault="006578AC">
      <w:pPr>
        <w:numPr>
          <w:ilvl w:val="0"/>
          <w:numId w:val="39"/>
        </w:numPr>
        <w:jc w:val="both"/>
        <w:rPr>
          <w:rFonts w:asciiTheme="minorHAnsi" w:hAnsiTheme="minorHAnsi" w:cstheme="minorHAnsi"/>
          <w:sz w:val="16"/>
          <w:szCs w:val="16"/>
        </w:rPr>
      </w:pPr>
      <w:r w:rsidRPr="00730A50">
        <w:rPr>
          <w:rFonts w:asciiTheme="minorHAnsi" w:hAnsiTheme="minorHAnsi" w:cstheme="minorHAnsi"/>
          <w:i/>
          <w:iCs/>
          <w:sz w:val="16"/>
          <w:szCs w:val="16"/>
        </w:rPr>
        <w:t>L'uomo di Tsushima</w:t>
      </w:r>
      <w:r w:rsidRPr="00730A50">
        <w:rPr>
          <w:rFonts w:asciiTheme="minorHAnsi" w:hAnsiTheme="minorHAnsi" w:cstheme="minorHAnsi"/>
          <w:sz w:val="16"/>
          <w:szCs w:val="16"/>
        </w:rPr>
        <w:t xml:space="preserve">, collana </w:t>
      </w:r>
      <w:r w:rsidRPr="00730A50">
        <w:rPr>
          <w:rFonts w:asciiTheme="minorHAnsi" w:hAnsiTheme="minorHAnsi" w:cstheme="minorHAnsi"/>
          <w:i/>
          <w:iCs/>
          <w:sz w:val="16"/>
          <w:szCs w:val="16"/>
        </w:rPr>
        <w:t>I Grandi del Fumetto</w:t>
      </w:r>
      <w:r w:rsidRPr="00730A50">
        <w:rPr>
          <w:rFonts w:asciiTheme="minorHAnsi" w:hAnsiTheme="minorHAnsi" w:cstheme="minorHAnsi"/>
          <w:sz w:val="16"/>
          <w:szCs w:val="16"/>
        </w:rPr>
        <w:t xml:space="preserve"> n. 9, 1995, </w:t>
      </w:r>
      <w:hyperlink r:id="rId245" w:tooltip="Hobby &amp; Work" w:history="1">
        <w:r w:rsidRPr="00730A50">
          <w:rPr>
            <w:rStyle w:val="Collegamentoipertestuale"/>
            <w:rFonts w:asciiTheme="minorHAnsi" w:hAnsiTheme="minorHAnsi" w:cstheme="minorHAnsi"/>
            <w:sz w:val="16"/>
            <w:szCs w:val="16"/>
          </w:rPr>
          <w:t>Hobby &amp; Work</w:t>
        </w:r>
      </w:hyperlink>
      <w:r w:rsidRPr="00730A50">
        <w:rPr>
          <w:rFonts w:asciiTheme="minorHAnsi" w:hAnsiTheme="minorHAnsi" w:cstheme="minorHAnsi"/>
          <w:sz w:val="16"/>
          <w:szCs w:val="16"/>
        </w:rPr>
        <w:t xml:space="preserve"> (riproposizione del volume di </w:t>
      </w:r>
      <w:r w:rsidRPr="00730A50">
        <w:rPr>
          <w:rFonts w:asciiTheme="minorHAnsi" w:hAnsiTheme="minorHAnsi" w:cstheme="minorHAnsi"/>
          <w:i/>
          <w:iCs/>
          <w:sz w:val="16"/>
          <w:szCs w:val="16"/>
        </w:rPr>
        <w:t>Un uomo un'avventura</w:t>
      </w:r>
      <w:r w:rsidRPr="00730A50">
        <w:rPr>
          <w:rFonts w:asciiTheme="minorHAnsi" w:hAnsiTheme="minorHAnsi" w:cstheme="minorHAnsi"/>
          <w:sz w:val="16"/>
          <w:szCs w:val="16"/>
        </w:rPr>
        <w:t>)</w:t>
      </w:r>
    </w:p>
    <w:p w14:paraId="55A0B476" w14:textId="77777777" w:rsidR="006578AC" w:rsidRPr="00730A50" w:rsidRDefault="006578AC" w:rsidP="00730A50">
      <w:pPr>
        <w:pStyle w:val="Titolo2"/>
        <w:spacing w:before="0"/>
        <w:jc w:val="both"/>
        <w:rPr>
          <w:rFonts w:asciiTheme="minorHAnsi" w:hAnsiTheme="minorHAnsi" w:cstheme="minorHAnsi"/>
          <w:sz w:val="16"/>
          <w:szCs w:val="16"/>
        </w:rPr>
      </w:pPr>
      <w:r w:rsidRPr="00730A50">
        <w:rPr>
          <w:rStyle w:val="mw-headline"/>
          <w:rFonts w:asciiTheme="minorHAnsi" w:hAnsiTheme="minorHAnsi" w:cstheme="minorHAnsi"/>
          <w:i/>
          <w:iCs/>
          <w:sz w:val="16"/>
          <w:szCs w:val="16"/>
        </w:rPr>
        <w:t>L'uomo del sertão</w:t>
      </w:r>
      <w:r w:rsidRPr="00730A50">
        <w:rPr>
          <w:rStyle w:val="mw-headline"/>
          <w:rFonts w:asciiTheme="minorHAnsi" w:hAnsiTheme="minorHAnsi" w:cstheme="minorHAnsi"/>
          <w:sz w:val="16"/>
          <w:szCs w:val="16"/>
        </w:rPr>
        <w:t xml:space="preserve"> (Hugo Pratt)</w:t>
      </w:r>
    </w:p>
    <w:p w14:paraId="4DC23FC0" w14:textId="77777777" w:rsidR="006578AC" w:rsidRPr="00730A50" w:rsidRDefault="006578AC">
      <w:pPr>
        <w:numPr>
          <w:ilvl w:val="0"/>
          <w:numId w:val="40"/>
        </w:numPr>
        <w:jc w:val="both"/>
        <w:rPr>
          <w:rFonts w:asciiTheme="minorHAnsi" w:hAnsiTheme="minorHAnsi" w:cstheme="minorHAnsi"/>
          <w:sz w:val="16"/>
          <w:szCs w:val="16"/>
        </w:rPr>
      </w:pPr>
      <w:r w:rsidRPr="00730A50">
        <w:rPr>
          <w:rFonts w:asciiTheme="minorHAnsi" w:hAnsiTheme="minorHAnsi" w:cstheme="minorHAnsi"/>
          <w:b/>
          <w:bCs/>
          <w:sz w:val="16"/>
          <w:szCs w:val="16"/>
        </w:rPr>
        <w:t>Pubblicazione:</w:t>
      </w:r>
      <w:r w:rsidRPr="00730A50">
        <w:rPr>
          <w:rFonts w:asciiTheme="minorHAnsi" w:hAnsiTheme="minorHAnsi" w:cstheme="minorHAnsi"/>
          <w:sz w:val="16"/>
          <w:szCs w:val="16"/>
        </w:rPr>
        <w:t xml:space="preserve"> marzo 1978</w:t>
      </w:r>
    </w:p>
    <w:p w14:paraId="30148DC1" w14:textId="77777777" w:rsidR="006578AC" w:rsidRPr="00730A50" w:rsidRDefault="006578AC">
      <w:pPr>
        <w:numPr>
          <w:ilvl w:val="0"/>
          <w:numId w:val="40"/>
        </w:numPr>
        <w:jc w:val="both"/>
        <w:rPr>
          <w:rFonts w:asciiTheme="minorHAnsi" w:hAnsiTheme="minorHAnsi" w:cstheme="minorHAnsi"/>
          <w:sz w:val="16"/>
          <w:szCs w:val="16"/>
        </w:rPr>
      </w:pPr>
      <w:r w:rsidRPr="00730A50">
        <w:rPr>
          <w:rFonts w:asciiTheme="minorHAnsi" w:hAnsiTheme="minorHAnsi" w:cstheme="minorHAnsi"/>
          <w:b/>
          <w:bCs/>
          <w:sz w:val="16"/>
          <w:szCs w:val="16"/>
        </w:rPr>
        <w:t>Disegni, soggetto e sceneggiatura:</w:t>
      </w:r>
      <w:r w:rsidRPr="00730A50">
        <w:rPr>
          <w:rFonts w:asciiTheme="minorHAnsi" w:hAnsiTheme="minorHAnsi" w:cstheme="minorHAnsi"/>
          <w:sz w:val="16"/>
          <w:szCs w:val="16"/>
        </w:rPr>
        <w:t xml:space="preserve"> </w:t>
      </w:r>
      <w:hyperlink r:id="rId246" w:tooltip="Hugo Pratt" w:history="1">
        <w:r w:rsidRPr="00730A50">
          <w:rPr>
            <w:rStyle w:val="Collegamentoipertestuale"/>
            <w:rFonts w:asciiTheme="minorHAnsi" w:hAnsiTheme="minorHAnsi" w:cstheme="minorHAnsi"/>
            <w:sz w:val="16"/>
            <w:szCs w:val="16"/>
          </w:rPr>
          <w:t>Hugo Pratt</w:t>
        </w:r>
      </w:hyperlink>
    </w:p>
    <w:p w14:paraId="1F8EF943" w14:textId="77777777" w:rsidR="006578AC" w:rsidRPr="00730A50" w:rsidRDefault="006578AC">
      <w:pPr>
        <w:numPr>
          <w:ilvl w:val="0"/>
          <w:numId w:val="40"/>
        </w:numPr>
        <w:jc w:val="both"/>
        <w:rPr>
          <w:rFonts w:asciiTheme="minorHAnsi" w:hAnsiTheme="minorHAnsi" w:cstheme="minorHAnsi"/>
          <w:sz w:val="16"/>
          <w:szCs w:val="16"/>
        </w:rPr>
      </w:pPr>
      <w:r w:rsidRPr="00730A50">
        <w:rPr>
          <w:rFonts w:asciiTheme="minorHAnsi" w:hAnsiTheme="minorHAnsi" w:cstheme="minorHAnsi"/>
          <w:b/>
          <w:bCs/>
          <w:sz w:val="16"/>
          <w:szCs w:val="16"/>
        </w:rPr>
        <w:t>Colori:</w:t>
      </w:r>
      <w:r w:rsidRPr="00730A50">
        <w:rPr>
          <w:rFonts w:asciiTheme="minorHAnsi" w:hAnsiTheme="minorHAnsi" w:cstheme="minorHAnsi"/>
          <w:sz w:val="16"/>
          <w:szCs w:val="16"/>
        </w:rPr>
        <w:t xml:space="preserve"> </w:t>
      </w:r>
      <w:hyperlink r:id="rId247" w:tooltip="Anne Frognier (la pagina non esiste)" w:history="1">
        <w:r w:rsidRPr="00730A50">
          <w:rPr>
            <w:rStyle w:val="Collegamentoipertestuale"/>
            <w:rFonts w:asciiTheme="minorHAnsi" w:hAnsiTheme="minorHAnsi" w:cstheme="minorHAnsi"/>
            <w:sz w:val="16"/>
            <w:szCs w:val="16"/>
          </w:rPr>
          <w:t>Anne Frognier</w:t>
        </w:r>
      </w:hyperlink>
    </w:p>
    <w:p w14:paraId="4AFD3224" w14:textId="77777777" w:rsidR="006578AC" w:rsidRPr="00730A50" w:rsidRDefault="006578AC">
      <w:pPr>
        <w:numPr>
          <w:ilvl w:val="0"/>
          <w:numId w:val="40"/>
        </w:numPr>
        <w:jc w:val="both"/>
        <w:rPr>
          <w:rFonts w:asciiTheme="minorHAnsi" w:hAnsiTheme="minorHAnsi" w:cstheme="minorHAnsi"/>
          <w:sz w:val="16"/>
          <w:szCs w:val="16"/>
        </w:rPr>
      </w:pPr>
      <w:r w:rsidRPr="00730A50">
        <w:rPr>
          <w:rFonts w:asciiTheme="minorHAnsi" w:hAnsiTheme="minorHAnsi" w:cstheme="minorHAnsi"/>
          <w:b/>
          <w:bCs/>
          <w:sz w:val="16"/>
          <w:szCs w:val="16"/>
        </w:rPr>
        <w:t>Note:</w:t>
      </w:r>
      <w:r w:rsidRPr="00730A50">
        <w:rPr>
          <w:rFonts w:asciiTheme="minorHAnsi" w:hAnsiTheme="minorHAnsi" w:cstheme="minorHAnsi"/>
          <w:sz w:val="16"/>
          <w:szCs w:val="16"/>
        </w:rPr>
        <w:t xml:space="preserve"> Ai tempi dell'apparizione in collana, </w:t>
      </w:r>
      <w:r w:rsidRPr="00730A50">
        <w:rPr>
          <w:rFonts w:asciiTheme="minorHAnsi" w:hAnsiTheme="minorHAnsi" w:cstheme="minorHAnsi"/>
          <w:i/>
          <w:iCs/>
          <w:sz w:val="16"/>
          <w:szCs w:val="16"/>
        </w:rPr>
        <w:t>L'uomo del sertao</w:t>
      </w:r>
      <w:r w:rsidRPr="00730A50">
        <w:rPr>
          <w:rFonts w:asciiTheme="minorHAnsi" w:hAnsiTheme="minorHAnsi" w:cstheme="minorHAnsi"/>
          <w:sz w:val="16"/>
          <w:szCs w:val="16"/>
        </w:rPr>
        <w:t xml:space="preserve"> non era un inedito (come gran parte degli altri volumi), ma era già stato effettivamente pubblicato nel corso del 1977 in Francia nella rivista </w:t>
      </w:r>
      <w:hyperlink r:id="rId248" w:tooltip="Pilote" w:history="1">
        <w:r w:rsidRPr="00730A50">
          <w:rPr>
            <w:rStyle w:val="Collegamentoipertestuale"/>
            <w:rFonts w:asciiTheme="minorHAnsi" w:hAnsiTheme="minorHAnsi" w:cstheme="minorHAnsi"/>
            <w:i/>
            <w:iCs/>
            <w:sz w:val="16"/>
            <w:szCs w:val="16"/>
          </w:rPr>
          <w:t>Pilote</w:t>
        </w:r>
      </w:hyperlink>
      <w:r w:rsidRPr="00730A50">
        <w:rPr>
          <w:rFonts w:asciiTheme="minorHAnsi" w:hAnsiTheme="minorHAnsi" w:cstheme="minorHAnsi"/>
          <w:sz w:val="16"/>
          <w:szCs w:val="16"/>
        </w:rPr>
        <w:t xml:space="preserve">, dell'editore </w:t>
      </w:r>
      <w:hyperlink r:id="rId249" w:tooltip="Dargaud" w:history="1">
        <w:r w:rsidRPr="00730A50">
          <w:rPr>
            <w:rStyle w:val="Collegamentoipertestuale"/>
            <w:rFonts w:asciiTheme="minorHAnsi" w:hAnsiTheme="minorHAnsi" w:cstheme="minorHAnsi"/>
            <w:sz w:val="16"/>
            <w:szCs w:val="16"/>
          </w:rPr>
          <w:t>Dargaud</w:t>
        </w:r>
      </w:hyperlink>
      <w:r w:rsidRPr="00730A50">
        <w:rPr>
          <w:rFonts w:asciiTheme="minorHAnsi" w:hAnsiTheme="minorHAnsi" w:cstheme="minorHAnsi"/>
          <w:sz w:val="16"/>
          <w:szCs w:val="16"/>
        </w:rPr>
        <w:t xml:space="preserve">, con il titolo </w:t>
      </w:r>
      <w:r w:rsidRPr="00730A50">
        <w:rPr>
          <w:rFonts w:asciiTheme="minorHAnsi" w:hAnsiTheme="minorHAnsi" w:cstheme="minorHAnsi"/>
          <w:i/>
          <w:iCs/>
          <w:sz w:val="16"/>
          <w:szCs w:val="16"/>
        </w:rPr>
        <w:t>La macumba du gringo</w:t>
      </w:r>
      <w:hyperlink r:id="rId250" w:anchor="cite_note-13" w:history="1">
        <w:r w:rsidRPr="00730A50">
          <w:rPr>
            <w:rStyle w:val="Collegamentoipertestuale"/>
            <w:rFonts w:asciiTheme="minorHAnsi" w:hAnsiTheme="minorHAnsi" w:cstheme="minorHAnsi"/>
            <w:sz w:val="16"/>
            <w:szCs w:val="16"/>
            <w:vertAlign w:val="superscript"/>
          </w:rPr>
          <w:t>[13]</w:t>
        </w:r>
      </w:hyperlink>
      <w:r w:rsidRPr="00730A50">
        <w:rPr>
          <w:rFonts w:asciiTheme="minorHAnsi" w:hAnsiTheme="minorHAnsi" w:cstheme="minorHAnsi"/>
          <w:sz w:val="16"/>
          <w:szCs w:val="16"/>
        </w:rPr>
        <w:t xml:space="preserve">. </w:t>
      </w:r>
      <w:r w:rsidRPr="00730A50">
        <w:rPr>
          <w:rFonts w:asciiTheme="minorHAnsi" w:hAnsiTheme="minorHAnsi" w:cstheme="minorHAnsi"/>
          <w:sz w:val="16"/>
          <w:szCs w:val="16"/>
        </w:rPr>
        <w:br/>
        <w:t xml:space="preserve">Il </w:t>
      </w:r>
      <w:r w:rsidRPr="00730A50">
        <w:rPr>
          <w:rFonts w:asciiTheme="minorHAnsi" w:hAnsiTheme="minorHAnsi" w:cstheme="minorHAnsi"/>
          <w:i/>
          <w:iCs/>
          <w:sz w:val="16"/>
          <w:szCs w:val="16"/>
        </w:rPr>
        <w:t>capitão</w:t>
      </w:r>
      <w:r w:rsidRPr="00730A50">
        <w:rPr>
          <w:rFonts w:asciiTheme="minorHAnsi" w:hAnsiTheme="minorHAnsi" w:cstheme="minorHAnsi"/>
          <w:sz w:val="16"/>
          <w:szCs w:val="16"/>
        </w:rPr>
        <w:t xml:space="preserve"> </w:t>
      </w:r>
      <w:hyperlink r:id="rId251" w:tooltip="Corisco (cangaceiro) (la pagina non esiste)" w:history="1">
        <w:r w:rsidRPr="00730A50">
          <w:rPr>
            <w:rStyle w:val="Collegamentoipertestuale"/>
            <w:rFonts w:asciiTheme="minorHAnsi" w:hAnsiTheme="minorHAnsi" w:cstheme="minorHAnsi"/>
            <w:sz w:val="16"/>
            <w:szCs w:val="16"/>
          </w:rPr>
          <w:t>Corisco</w:t>
        </w:r>
      </w:hyperlink>
      <w:r w:rsidRPr="00730A50">
        <w:rPr>
          <w:rFonts w:asciiTheme="minorHAnsi" w:hAnsiTheme="minorHAnsi" w:cstheme="minorHAnsi"/>
          <w:sz w:val="16"/>
          <w:szCs w:val="16"/>
        </w:rPr>
        <w:t xml:space="preserve">, </w:t>
      </w:r>
      <w:r w:rsidRPr="00730A50">
        <w:rPr>
          <w:rFonts w:asciiTheme="minorHAnsi" w:hAnsiTheme="minorHAnsi" w:cstheme="minorHAnsi"/>
          <w:i/>
          <w:iCs/>
          <w:sz w:val="16"/>
          <w:szCs w:val="16"/>
        </w:rPr>
        <w:t>cangaceiro</w:t>
      </w:r>
      <w:r w:rsidRPr="00730A50">
        <w:rPr>
          <w:rFonts w:asciiTheme="minorHAnsi" w:hAnsiTheme="minorHAnsi" w:cstheme="minorHAnsi"/>
          <w:sz w:val="16"/>
          <w:szCs w:val="16"/>
        </w:rPr>
        <w:t xml:space="preserve"> della banda di </w:t>
      </w:r>
      <w:hyperlink r:id="rId252" w:tooltip="Lampião" w:history="1">
        <w:r w:rsidRPr="00730A50">
          <w:rPr>
            <w:rStyle w:val="Collegamentoipertestuale"/>
            <w:rFonts w:asciiTheme="minorHAnsi" w:hAnsiTheme="minorHAnsi" w:cstheme="minorHAnsi"/>
            <w:sz w:val="16"/>
            <w:szCs w:val="16"/>
          </w:rPr>
          <w:t>Lampião</w:t>
        </w:r>
      </w:hyperlink>
      <w:r w:rsidRPr="00730A50">
        <w:rPr>
          <w:rFonts w:asciiTheme="minorHAnsi" w:hAnsiTheme="minorHAnsi" w:cstheme="minorHAnsi"/>
          <w:sz w:val="16"/>
          <w:szCs w:val="16"/>
        </w:rPr>
        <w:t xml:space="preserve"> realmente esistito, era già apparso di sfuggita in un'altra storia di Pratt del 1970, </w:t>
      </w:r>
      <w:r w:rsidRPr="00730A50">
        <w:rPr>
          <w:rFonts w:asciiTheme="minorHAnsi" w:hAnsiTheme="minorHAnsi" w:cstheme="minorHAnsi"/>
          <w:i/>
          <w:iCs/>
          <w:sz w:val="16"/>
          <w:szCs w:val="16"/>
        </w:rPr>
        <w:t>Samba con Tiro Fisso</w:t>
      </w:r>
      <w:r w:rsidRPr="00730A50">
        <w:rPr>
          <w:rFonts w:asciiTheme="minorHAnsi" w:hAnsiTheme="minorHAnsi" w:cstheme="minorHAnsi"/>
          <w:sz w:val="16"/>
          <w:szCs w:val="16"/>
        </w:rPr>
        <w:t xml:space="preserve"> (con protagonista il marinaio </w:t>
      </w:r>
      <w:hyperlink r:id="rId253" w:tooltip="Corto Maltese" w:history="1">
        <w:r w:rsidRPr="00730A50">
          <w:rPr>
            <w:rStyle w:val="Collegamentoipertestuale"/>
            <w:rFonts w:asciiTheme="minorHAnsi" w:hAnsiTheme="minorHAnsi" w:cstheme="minorHAnsi"/>
            <w:sz w:val="16"/>
            <w:szCs w:val="16"/>
          </w:rPr>
          <w:t>Corto Maltese</w:t>
        </w:r>
      </w:hyperlink>
      <w:r w:rsidRPr="00730A50">
        <w:rPr>
          <w:rFonts w:asciiTheme="minorHAnsi" w:hAnsiTheme="minorHAnsi" w:cstheme="minorHAnsi"/>
          <w:sz w:val="16"/>
          <w:szCs w:val="16"/>
        </w:rPr>
        <w:t>).</w:t>
      </w:r>
    </w:p>
    <w:p w14:paraId="6E796EC2" w14:textId="77777777" w:rsidR="006578AC" w:rsidRPr="00730A50" w:rsidRDefault="006578AC">
      <w:pPr>
        <w:numPr>
          <w:ilvl w:val="0"/>
          <w:numId w:val="40"/>
        </w:numPr>
        <w:jc w:val="both"/>
        <w:rPr>
          <w:rFonts w:asciiTheme="minorHAnsi" w:hAnsiTheme="minorHAnsi" w:cstheme="minorHAnsi"/>
          <w:sz w:val="16"/>
          <w:szCs w:val="16"/>
        </w:rPr>
      </w:pPr>
      <w:r w:rsidRPr="00730A50">
        <w:rPr>
          <w:rFonts w:asciiTheme="minorHAnsi" w:hAnsiTheme="minorHAnsi" w:cstheme="minorHAnsi"/>
          <w:b/>
          <w:bCs/>
          <w:sz w:val="16"/>
          <w:szCs w:val="16"/>
        </w:rPr>
        <w:t>Contesto e ambientazione:</w:t>
      </w:r>
      <w:r w:rsidRPr="00730A50">
        <w:rPr>
          <w:rFonts w:asciiTheme="minorHAnsi" w:hAnsiTheme="minorHAnsi" w:cstheme="minorHAnsi"/>
          <w:sz w:val="16"/>
          <w:szCs w:val="16"/>
        </w:rPr>
        <w:t xml:space="preserve"> </w:t>
      </w:r>
      <w:hyperlink r:id="rId254" w:tooltip="1938" w:history="1">
        <w:r w:rsidRPr="00730A50">
          <w:rPr>
            <w:rStyle w:val="Collegamentoipertestuale"/>
            <w:rFonts w:asciiTheme="minorHAnsi" w:hAnsiTheme="minorHAnsi" w:cstheme="minorHAnsi"/>
            <w:sz w:val="16"/>
            <w:szCs w:val="16"/>
          </w:rPr>
          <w:t>1938</w:t>
        </w:r>
      </w:hyperlink>
      <w:r w:rsidRPr="00730A50">
        <w:rPr>
          <w:rFonts w:asciiTheme="minorHAnsi" w:hAnsiTheme="minorHAnsi" w:cstheme="minorHAnsi"/>
          <w:sz w:val="16"/>
          <w:szCs w:val="16"/>
        </w:rPr>
        <w:t xml:space="preserve">, </w:t>
      </w:r>
      <w:hyperlink r:id="rId255" w:tooltip="Sertão" w:history="1">
        <w:r w:rsidRPr="00730A50">
          <w:rPr>
            <w:rStyle w:val="Collegamentoipertestuale"/>
            <w:rFonts w:asciiTheme="minorHAnsi" w:hAnsiTheme="minorHAnsi" w:cstheme="minorHAnsi"/>
            <w:i/>
            <w:iCs/>
            <w:sz w:val="16"/>
            <w:szCs w:val="16"/>
          </w:rPr>
          <w:t>sertão</w:t>
        </w:r>
      </w:hyperlink>
      <w:r w:rsidRPr="00730A50">
        <w:rPr>
          <w:rFonts w:asciiTheme="minorHAnsi" w:hAnsiTheme="minorHAnsi" w:cstheme="minorHAnsi"/>
          <w:sz w:val="16"/>
          <w:szCs w:val="16"/>
        </w:rPr>
        <w:t xml:space="preserve"> </w:t>
      </w:r>
      <w:hyperlink r:id="rId256" w:tooltip="Brasiliano" w:history="1">
        <w:r w:rsidRPr="00730A50">
          <w:rPr>
            <w:rStyle w:val="Collegamentoipertestuale"/>
            <w:rFonts w:asciiTheme="minorHAnsi" w:hAnsiTheme="minorHAnsi" w:cstheme="minorHAnsi"/>
            <w:sz w:val="16"/>
            <w:szCs w:val="16"/>
          </w:rPr>
          <w:t>brasiliano</w:t>
        </w:r>
      </w:hyperlink>
      <w:r w:rsidRPr="00730A50">
        <w:rPr>
          <w:rFonts w:asciiTheme="minorHAnsi" w:hAnsiTheme="minorHAnsi" w:cstheme="minorHAnsi"/>
          <w:sz w:val="16"/>
          <w:szCs w:val="16"/>
        </w:rPr>
        <w:t xml:space="preserve">. La storia si colloca negli ultimi giorni del </w:t>
      </w:r>
      <w:hyperlink r:id="rId257" w:tooltip="Cangaço" w:history="1">
        <w:r w:rsidRPr="00730A50">
          <w:rPr>
            <w:rStyle w:val="Collegamentoipertestuale"/>
            <w:rFonts w:asciiTheme="minorHAnsi" w:hAnsiTheme="minorHAnsi" w:cstheme="minorHAnsi"/>
            <w:i/>
            <w:iCs/>
            <w:sz w:val="16"/>
            <w:szCs w:val="16"/>
          </w:rPr>
          <w:t>cangaço</w:t>
        </w:r>
      </w:hyperlink>
      <w:r w:rsidRPr="00730A50">
        <w:rPr>
          <w:rFonts w:asciiTheme="minorHAnsi" w:hAnsiTheme="minorHAnsi" w:cstheme="minorHAnsi"/>
          <w:sz w:val="16"/>
          <w:szCs w:val="16"/>
        </w:rPr>
        <w:t xml:space="preserve">, il movimento di brigantaggio che fra fine </w:t>
      </w:r>
      <w:hyperlink r:id="rId258" w:tooltip="Ottocento" w:history="1">
        <w:r w:rsidRPr="00730A50">
          <w:rPr>
            <w:rStyle w:val="Collegamentoipertestuale"/>
            <w:rFonts w:asciiTheme="minorHAnsi" w:hAnsiTheme="minorHAnsi" w:cstheme="minorHAnsi"/>
            <w:sz w:val="16"/>
            <w:szCs w:val="16"/>
          </w:rPr>
          <w:t>Ottocento</w:t>
        </w:r>
      </w:hyperlink>
      <w:r w:rsidRPr="00730A50">
        <w:rPr>
          <w:rFonts w:asciiTheme="minorHAnsi" w:hAnsiTheme="minorHAnsi" w:cstheme="minorHAnsi"/>
          <w:sz w:val="16"/>
          <w:szCs w:val="16"/>
        </w:rPr>
        <w:t xml:space="preserve"> e inizio </w:t>
      </w:r>
      <w:hyperlink r:id="rId259" w:tooltip="Novecento" w:history="1">
        <w:r w:rsidRPr="00730A50">
          <w:rPr>
            <w:rStyle w:val="Collegamentoipertestuale"/>
            <w:rFonts w:asciiTheme="minorHAnsi" w:hAnsiTheme="minorHAnsi" w:cstheme="minorHAnsi"/>
            <w:sz w:val="16"/>
            <w:szCs w:val="16"/>
          </w:rPr>
          <w:t>Novecento</w:t>
        </w:r>
      </w:hyperlink>
      <w:r w:rsidRPr="00730A50">
        <w:rPr>
          <w:rFonts w:asciiTheme="minorHAnsi" w:hAnsiTheme="minorHAnsi" w:cstheme="minorHAnsi"/>
          <w:sz w:val="16"/>
          <w:szCs w:val="16"/>
        </w:rPr>
        <w:t xml:space="preserve"> oppose i ribelli </w:t>
      </w:r>
      <w:r w:rsidRPr="00730A50">
        <w:rPr>
          <w:rFonts w:asciiTheme="minorHAnsi" w:hAnsiTheme="minorHAnsi" w:cstheme="minorHAnsi"/>
          <w:i/>
          <w:iCs/>
          <w:sz w:val="16"/>
          <w:szCs w:val="16"/>
        </w:rPr>
        <w:t>cangaceiros</w:t>
      </w:r>
      <w:r w:rsidRPr="00730A50">
        <w:rPr>
          <w:rFonts w:asciiTheme="minorHAnsi" w:hAnsiTheme="minorHAnsi" w:cstheme="minorHAnsi"/>
          <w:sz w:val="16"/>
          <w:szCs w:val="16"/>
        </w:rPr>
        <w:t xml:space="preserve"> ai ricchi latifondisti (</w:t>
      </w:r>
      <w:hyperlink r:id="rId260" w:tooltip="Fazenda" w:history="1">
        <w:r w:rsidRPr="00730A50">
          <w:rPr>
            <w:rStyle w:val="Collegamentoipertestuale"/>
            <w:rFonts w:asciiTheme="minorHAnsi" w:hAnsiTheme="minorHAnsi" w:cstheme="minorHAnsi"/>
            <w:i/>
            <w:iCs/>
            <w:sz w:val="16"/>
            <w:szCs w:val="16"/>
          </w:rPr>
          <w:t>fazendeiros</w:t>
        </w:r>
      </w:hyperlink>
      <w:r w:rsidRPr="00730A50">
        <w:rPr>
          <w:rFonts w:asciiTheme="minorHAnsi" w:hAnsiTheme="minorHAnsi" w:cstheme="minorHAnsi"/>
          <w:sz w:val="16"/>
          <w:szCs w:val="16"/>
        </w:rPr>
        <w:t>) della zona.</w:t>
      </w:r>
    </w:p>
    <w:p w14:paraId="439B06F5" w14:textId="15DD5ED8" w:rsidR="006578AC" w:rsidRPr="00730A50" w:rsidRDefault="006578AC" w:rsidP="00730A50">
      <w:pPr>
        <w:pStyle w:val="NormaleWeb"/>
        <w:spacing w:before="0" w:beforeAutospacing="0" w:after="0" w:afterAutospacing="0"/>
        <w:jc w:val="both"/>
        <w:rPr>
          <w:rFonts w:asciiTheme="minorHAnsi" w:hAnsiTheme="minorHAnsi" w:cstheme="minorHAnsi"/>
          <w:sz w:val="16"/>
          <w:szCs w:val="16"/>
        </w:rPr>
      </w:pPr>
      <w:r w:rsidRPr="00730A50">
        <w:rPr>
          <w:rFonts w:asciiTheme="minorHAnsi" w:hAnsiTheme="minorHAnsi" w:cstheme="minorHAnsi"/>
          <w:b/>
          <w:bCs/>
          <w:sz w:val="16"/>
          <w:szCs w:val="16"/>
        </w:rPr>
        <w:t>Trama:</w:t>
      </w:r>
      <w:r w:rsidRPr="00730A50">
        <w:rPr>
          <w:rFonts w:asciiTheme="minorHAnsi" w:hAnsiTheme="minorHAnsi" w:cstheme="minorHAnsi"/>
          <w:sz w:val="16"/>
          <w:szCs w:val="16"/>
        </w:rPr>
        <w:t xml:space="preserve"> La strega Mãe Sabina</w:t>
      </w:r>
      <w:hyperlink r:id="rId261" w:anchor="cite_note-14" w:history="1">
        <w:r w:rsidRPr="00730A50">
          <w:rPr>
            <w:rStyle w:val="Collegamentoipertestuale"/>
            <w:rFonts w:asciiTheme="minorHAnsi" w:hAnsiTheme="minorHAnsi" w:cstheme="minorHAnsi"/>
            <w:sz w:val="16"/>
            <w:szCs w:val="16"/>
            <w:vertAlign w:val="superscript"/>
          </w:rPr>
          <w:t>[14]</w:t>
        </w:r>
      </w:hyperlink>
      <w:r w:rsidRPr="00730A50">
        <w:rPr>
          <w:rFonts w:asciiTheme="minorHAnsi" w:hAnsiTheme="minorHAnsi" w:cstheme="minorHAnsi"/>
          <w:sz w:val="16"/>
          <w:szCs w:val="16"/>
        </w:rPr>
        <w:t xml:space="preserve">, esperta di </w:t>
      </w:r>
      <w:hyperlink r:id="rId262" w:tooltip="Macumba" w:history="1">
        <w:r w:rsidRPr="00730A50">
          <w:rPr>
            <w:rStyle w:val="Collegamentoipertestuale"/>
            <w:rFonts w:asciiTheme="minorHAnsi" w:hAnsiTheme="minorHAnsi" w:cstheme="minorHAnsi"/>
            <w:i/>
            <w:iCs/>
            <w:sz w:val="16"/>
            <w:szCs w:val="16"/>
          </w:rPr>
          <w:t>macumba</w:t>
        </w:r>
      </w:hyperlink>
      <w:r w:rsidRPr="00730A50">
        <w:rPr>
          <w:rFonts w:asciiTheme="minorHAnsi" w:hAnsiTheme="minorHAnsi" w:cstheme="minorHAnsi"/>
          <w:sz w:val="16"/>
          <w:szCs w:val="16"/>
        </w:rPr>
        <w:t xml:space="preserve">, legge alla giovane Satãnhia il futuro del suo fidanzato, "Cabra" Gringo, un </w:t>
      </w:r>
      <w:r w:rsidRPr="00730A50">
        <w:rPr>
          <w:rFonts w:asciiTheme="minorHAnsi" w:hAnsiTheme="minorHAnsi" w:cstheme="minorHAnsi"/>
          <w:i/>
          <w:iCs/>
          <w:sz w:val="16"/>
          <w:szCs w:val="16"/>
        </w:rPr>
        <w:t>cangaceiro</w:t>
      </w:r>
      <w:r w:rsidRPr="00730A50">
        <w:rPr>
          <w:rFonts w:asciiTheme="minorHAnsi" w:hAnsiTheme="minorHAnsi" w:cstheme="minorHAnsi"/>
          <w:sz w:val="16"/>
          <w:szCs w:val="16"/>
        </w:rPr>
        <w:t xml:space="preserve"> della banda del </w:t>
      </w:r>
      <w:r w:rsidRPr="00730A50">
        <w:rPr>
          <w:rFonts w:asciiTheme="minorHAnsi" w:hAnsiTheme="minorHAnsi" w:cstheme="minorHAnsi"/>
          <w:i/>
          <w:iCs/>
          <w:sz w:val="16"/>
          <w:szCs w:val="16"/>
        </w:rPr>
        <w:t>capitão</w:t>
      </w:r>
      <w:r w:rsidRPr="00730A50">
        <w:rPr>
          <w:rFonts w:asciiTheme="minorHAnsi" w:hAnsiTheme="minorHAnsi" w:cstheme="minorHAnsi"/>
          <w:sz w:val="16"/>
          <w:szCs w:val="16"/>
        </w:rPr>
        <w:t xml:space="preserve"> Corisco: un futuro di morte. Poco lontano di lì, in effetti, gli uomini di Corisco vengono sorpresi dai soldati regolari – i </w:t>
      </w:r>
      <w:r w:rsidRPr="00730A50">
        <w:rPr>
          <w:rFonts w:asciiTheme="minorHAnsi" w:hAnsiTheme="minorHAnsi" w:cstheme="minorHAnsi"/>
          <w:i/>
          <w:iCs/>
          <w:sz w:val="16"/>
          <w:szCs w:val="16"/>
        </w:rPr>
        <w:t>macacos</w:t>
      </w:r>
      <w:r w:rsidRPr="00730A50">
        <w:rPr>
          <w:rFonts w:asciiTheme="minorHAnsi" w:hAnsiTheme="minorHAnsi" w:cstheme="minorHAnsi"/>
          <w:sz w:val="16"/>
          <w:szCs w:val="16"/>
        </w:rPr>
        <w:t>, come vengono soprannominati sprezzantemente –, che li uccidono tutti durante una violenta sparatoria. Subito però Gringo, che pure è stato fra i primi a cadere, si rialza: è il suo spettro, che scappa via dal luogo del massacro, inconsapevole di essere morto.</w:t>
      </w:r>
      <w:r w:rsidR="00BC36CE"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Gringo raggiunge la casa della strega, ma la felicità di Satãnhia è interrotta dal constatare che l'uomo non parla. Non v'è tempo comunque per riflettere, perché anche i soldati arrivano alla capanna. Il loro capo mostra alla tenace Satãnhia, che non vuol credergli, la testa mozzata di Gringo, e la ragazza inizia a delirare e a non comprendere più la situazione. L'apparizione del redivivo Gringo davanti ai </w:t>
      </w:r>
      <w:r w:rsidRPr="00730A50">
        <w:rPr>
          <w:rFonts w:asciiTheme="minorHAnsi" w:hAnsiTheme="minorHAnsi" w:cstheme="minorHAnsi"/>
          <w:i/>
          <w:iCs/>
          <w:sz w:val="16"/>
          <w:szCs w:val="16"/>
        </w:rPr>
        <w:t>macacos</w:t>
      </w:r>
      <w:r w:rsidRPr="00730A50">
        <w:rPr>
          <w:rFonts w:asciiTheme="minorHAnsi" w:hAnsiTheme="minorHAnsi" w:cstheme="minorHAnsi"/>
          <w:sz w:val="16"/>
          <w:szCs w:val="16"/>
        </w:rPr>
        <w:t xml:space="preserve">, inorriditi, permette a Sabina di approfittarne e di uccidere i soldati. La strega dice a Gringo che non troverà pace fino a quando non avrà vendicato i suoi compagni: è stato il </w:t>
      </w:r>
      <w:r w:rsidRPr="00730A50">
        <w:rPr>
          <w:rFonts w:asciiTheme="minorHAnsi" w:hAnsiTheme="minorHAnsi" w:cstheme="minorHAnsi"/>
          <w:i/>
          <w:iCs/>
          <w:sz w:val="16"/>
          <w:szCs w:val="16"/>
        </w:rPr>
        <w:t>cangaceiro</w:t>
      </w:r>
      <w:r w:rsidRPr="00730A50">
        <w:rPr>
          <w:rFonts w:asciiTheme="minorHAnsi" w:hAnsiTheme="minorHAnsi" w:cstheme="minorHAnsi"/>
          <w:sz w:val="16"/>
          <w:szCs w:val="16"/>
        </w:rPr>
        <w:t xml:space="preserve"> Sabino, il fratello di Satãnhia – la quale, però, non ha colpa –, a tradirli. La ragazza, furiosa per la rivelazione, uccide Sabina e insegue l'amato, già lontano.</w:t>
      </w:r>
      <w:r w:rsidRPr="00730A50">
        <w:rPr>
          <w:rFonts w:asciiTheme="minorHAnsi" w:hAnsiTheme="minorHAnsi" w:cstheme="minorHAnsi"/>
          <w:sz w:val="16"/>
          <w:szCs w:val="16"/>
        </w:rPr>
        <w:br/>
        <w:t xml:space="preserve">Dopo una lunga corsa Gringo ritrova Corisco, anch'egli presente solo più sotto forma di spirito. Gringo continua a non capire di essere morto a sua volta, ma comprende che il suo silenzioso </w:t>
      </w:r>
      <w:r w:rsidRPr="00730A50">
        <w:rPr>
          <w:rFonts w:asciiTheme="minorHAnsi" w:hAnsiTheme="minorHAnsi" w:cstheme="minorHAnsi"/>
          <w:i/>
          <w:iCs/>
          <w:sz w:val="16"/>
          <w:szCs w:val="16"/>
        </w:rPr>
        <w:t>capitão</w:t>
      </w:r>
      <w:r w:rsidRPr="00730A50">
        <w:rPr>
          <w:rFonts w:asciiTheme="minorHAnsi" w:hAnsiTheme="minorHAnsi" w:cstheme="minorHAnsi"/>
          <w:sz w:val="16"/>
          <w:szCs w:val="16"/>
        </w:rPr>
        <w:t xml:space="preserve"> lo è, e decide di aiutarlo. Nel frattempo, Satãnhia viene raggiunta da alcuni </w:t>
      </w:r>
      <w:r w:rsidRPr="00730A50">
        <w:rPr>
          <w:rFonts w:asciiTheme="minorHAnsi" w:hAnsiTheme="minorHAnsi" w:cstheme="minorHAnsi"/>
          <w:i/>
          <w:iCs/>
          <w:sz w:val="16"/>
          <w:szCs w:val="16"/>
        </w:rPr>
        <w:t>macacos</w:t>
      </w:r>
      <w:r w:rsidRPr="00730A50">
        <w:rPr>
          <w:rFonts w:asciiTheme="minorHAnsi" w:hAnsiTheme="minorHAnsi" w:cstheme="minorHAnsi"/>
          <w:sz w:val="16"/>
          <w:szCs w:val="16"/>
        </w:rPr>
        <w:t xml:space="preserve"> che vorrebbero violentarla (i soldati hanno il permesso di spartirsi i "beni" – di qualunque natura – dei </w:t>
      </w:r>
      <w:r w:rsidRPr="00730A50">
        <w:rPr>
          <w:rFonts w:asciiTheme="minorHAnsi" w:hAnsiTheme="minorHAnsi" w:cstheme="minorHAnsi"/>
          <w:i/>
          <w:iCs/>
          <w:sz w:val="16"/>
          <w:szCs w:val="16"/>
        </w:rPr>
        <w:t>cangaceiros</w:t>
      </w:r>
      <w:r w:rsidRPr="00730A50">
        <w:rPr>
          <w:rFonts w:asciiTheme="minorHAnsi" w:hAnsiTheme="minorHAnsi" w:cstheme="minorHAnsi"/>
          <w:sz w:val="16"/>
          <w:szCs w:val="16"/>
        </w:rPr>
        <w:t xml:space="preserve"> morti): l'arrivo fortuito di suo fratello Sabino però la salva. Sabino le racconta la storia di </w:t>
      </w:r>
      <w:hyperlink r:id="rId263" w:tooltip="Giuda Iscariota" w:history="1">
        <w:r w:rsidRPr="00730A50">
          <w:rPr>
            <w:rStyle w:val="Collegamentoipertestuale"/>
            <w:rFonts w:asciiTheme="minorHAnsi" w:hAnsiTheme="minorHAnsi" w:cstheme="minorHAnsi"/>
            <w:sz w:val="16"/>
            <w:szCs w:val="16"/>
          </w:rPr>
          <w:t>Giuda Iscariota</w:t>
        </w:r>
      </w:hyperlink>
      <w:r w:rsidRPr="00730A50">
        <w:rPr>
          <w:rFonts w:asciiTheme="minorHAnsi" w:hAnsiTheme="minorHAnsi" w:cstheme="minorHAnsi"/>
          <w:sz w:val="16"/>
          <w:szCs w:val="16"/>
        </w:rPr>
        <w:t>, che aveva sentito durante una predica, e si paragona a lui: tradendo i compagni, ha fatto sì che Corisco cadesse da martire, come un nuovo Gesù. Satãnhia non capisce e, credendolo impazzito, gli spara, proprio nel momento in cui arrivano Corisco e Gringo. Resosi conto che la possibilità vendetta è sfumata, Gringo si altera e la getta giù da un dirupo.</w:t>
      </w:r>
      <w:r w:rsidRPr="00730A50">
        <w:rPr>
          <w:rFonts w:asciiTheme="minorHAnsi" w:hAnsiTheme="minorHAnsi" w:cstheme="minorHAnsi"/>
          <w:sz w:val="16"/>
          <w:szCs w:val="16"/>
        </w:rPr>
        <w:br/>
        <w:t xml:space="preserve">Soddisfatto, Gringo si rivolge al capitão e lo saluta, dicendogli di raggiungere l'aldilà: al che, Corisco ritrova la parola e gli rivela che anche lui è morto. Con una pacca sulla spalla, lo invita a seguirlo, per ritrovare Satãnhia, Mãe Sabina, Lampião, e tutti gli altri </w:t>
      </w:r>
      <w:r w:rsidRPr="00730A50">
        <w:rPr>
          <w:rFonts w:asciiTheme="minorHAnsi" w:hAnsiTheme="minorHAnsi" w:cstheme="minorHAnsi"/>
          <w:i/>
          <w:iCs/>
          <w:sz w:val="16"/>
          <w:szCs w:val="16"/>
        </w:rPr>
        <w:t>cangaceiros</w:t>
      </w:r>
      <w:r w:rsidRPr="00730A50">
        <w:rPr>
          <w:rFonts w:asciiTheme="minorHAnsi" w:hAnsiTheme="minorHAnsi" w:cstheme="minorHAnsi"/>
          <w:sz w:val="16"/>
          <w:szCs w:val="16"/>
        </w:rPr>
        <w:t xml:space="preserve"> morti. «Ubbidisco ma protesto», gli risponde Gringo. Poi si trasformano in farfalle, e volano via. </w:t>
      </w:r>
    </w:p>
    <w:p w14:paraId="2D66AFDC" w14:textId="77777777" w:rsidR="006578AC" w:rsidRPr="00730A50" w:rsidRDefault="006578AC">
      <w:pPr>
        <w:numPr>
          <w:ilvl w:val="0"/>
          <w:numId w:val="41"/>
        </w:numPr>
        <w:jc w:val="both"/>
        <w:rPr>
          <w:rFonts w:asciiTheme="minorHAnsi" w:hAnsiTheme="minorHAnsi" w:cstheme="minorHAnsi"/>
          <w:sz w:val="16"/>
          <w:szCs w:val="16"/>
        </w:rPr>
      </w:pPr>
      <w:r w:rsidRPr="00730A50">
        <w:rPr>
          <w:rFonts w:asciiTheme="minorHAnsi" w:hAnsiTheme="minorHAnsi" w:cstheme="minorHAnsi"/>
          <w:b/>
          <w:bCs/>
          <w:sz w:val="16"/>
          <w:szCs w:val="16"/>
        </w:rPr>
        <w:t>Riedizioni successive:</w:t>
      </w:r>
    </w:p>
    <w:p w14:paraId="57755001" w14:textId="77777777" w:rsidR="006578AC" w:rsidRPr="00730A50" w:rsidRDefault="006578AC">
      <w:pPr>
        <w:numPr>
          <w:ilvl w:val="0"/>
          <w:numId w:val="42"/>
        </w:numPr>
        <w:jc w:val="both"/>
        <w:rPr>
          <w:rFonts w:asciiTheme="minorHAnsi" w:hAnsiTheme="minorHAnsi" w:cstheme="minorHAnsi"/>
          <w:sz w:val="16"/>
          <w:szCs w:val="16"/>
        </w:rPr>
      </w:pPr>
      <w:r w:rsidRPr="00730A50">
        <w:rPr>
          <w:rFonts w:asciiTheme="minorHAnsi" w:hAnsiTheme="minorHAnsi" w:cstheme="minorHAnsi"/>
          <w:i/>
          <w:iCs/>
          <w:sz w:val="16"/>
          <w:szCs w:val="16"/>
        </w:rPr>
        <w:t>L'uomo del sertão</w:t>
      </w:r>
      <w:r w:rsidRPr="00730A50">
        <w:rPr>
          <w:rFonts w:asciiTheme="minorHAnsi" w:hAnsiTheme="minorHAnsi" w:cstheme="minorHAnsi"/>
          <w:sz w:val="16"/>
          <w:szCs w:val="16"/>
        </w:rPr>
        <w:t xml:space="preserve">, collana </w:t>
      </w:r>
      <w:r w:rsidRPr="00730A50">
        <w:rPr>
          <w:rFonts w:asciiTheme="minorHAnsi" w:hAnsiTheme="minorHAnsi" w:cstheme="minorHAnsi"/>
          <w:i/>
          <w:iCs/>
          <w:sz w:val="16"/>
          <w:szCs w:val="16"/>
        </w:rPr>
        <w:t>Tascabili Bompiani</w:t>
      </w:r>
      <w:r w:rsidRPr="00730A50">
        <w:rPr>
          <w:rFonts w:asciiTheme="minorHAnsi" w:hAnsiTheme="minorHAnsi" w:cstheme="minorHAnsi"/>
          <w:sz w:val="16"/>
          <w:szCs w:val="16"/>
        </w:rPr>
        <w:t xml:space="preserve"> n. 229, 1981, </w:t>
      </w:r>
      <w:hyperlink r:id="rId264" w:tooltip="Bompiani" w:history="1">
        <w:r w:rsidRPr="00730A50">
          <w:rPr>
            <w:rStyle w:val="Collegamentoipertestuale"/>
            <w:rFonts w:asciiTheme="minorHAnsi" w:hAnsiTheme="minorHAnsi" w:cstheme="minorHAnsi"/>
            <w:sz w:val="16"/>
            <w:szCs w:val="16"/>
          </w:rPr>
          <w:t>Bompiani</w:t>
        </w:r>
      </w:hyperlink>
      <w:r w:rsidRPr="00730A50">
        <w:rPr>
          <w:rFonts w:asciiTheme="minorHAnsi" w:hAnsiTheme="minorHAnsi" w:cstheme="minorHAnsi"/>
          <w:sz w:val="16"/>
          <w:szCs w:val="16"/>
        </w:rPr>
        <w:t xml:space="preserve"> (edizione tascabile in bianco e nero)</w:t>
      </w:r>
    </w:p>
    <w:p w14:paraId="4A8B2256" w14:textId="77777777" w:rsidR="006578AC" w:rsidRPr="00730A50" w:rsidRDefault="006578AC">
      <w:pPr>
        <w:numPr>
          <w:ilvl w:val="0"/>
          <w:numId w:val="42"/>
        </w:numPr>
        <w:jc w:val="both"/>
        <w:rPr>
          <w:rFonts w:asciiTheme="minorHAnsi" w:hAnsiTheme="minorHAnsi" w:cstheme="minorHAnsi"/>
          <w:sz w:val="16"/>
          <w:szCs w:val="16"/>
        </w:rPr>
      </w:pPr>
      <w:r w:rsidRPr="00730A50">
        <w:rPr>
          <w:rFonts w:asciiTheme="minorHAnsi" w:hAnsiTheme="minorHAnsi" w:cstheme="minorHAnsi"/>
          <w:i/>
          <w:iCs/>
          <w:sz w:val="16"/>
          <w:szCs w:val="16"/>
        </w:rPr>
        <w:t>Caraibi e sertão</w:t>
      </w:r>
      <w:r w:rsidRPr="00730A50">
        <w:rPr>
          <w:rFonts w:asciiTheme="minorHAnsi" w:hAnsiTheme="minorHAnsi" w:cstheme="minorHAnsi"/>
          <w:sz w:val="16"/>
          <w:szCs w:val="16"/>
        </w:rPr>
        <w:t xml:space="preserve">, 1984, </w:t>
      </w:r>
      <w:hyperlink r:id="rId265" w:anchor="Edizioni_L'Isola_Trovata" w:tooltip="Sergio Bonelli Editore" w:history="1">
        <w:r w:rsidRPr="00730A50">
          <w:rPr>
            <w:rStyle w:val="Collegamentoipertestuale"/>
            <w:rFonts w:asciiTheme="minorHAnsi" w:hAnsiTheme="minorHAnsi" w:cstheme="minorHAnsi"/>
            <w:sz w:val="16"/>
            <w:szCs w:val="16"/>
          </w:rPr>
          <w:t>Edizioni L'Isola Trovata</w:t>
        </w:r>
      </w:hyperlink>
      <w:r w:rsidRPr="00730A50">
        <w:rPr>
          <w:rFonts w:asciiTheme="minorHAnsi" w:hAnsiTheme="minorHAnsi" w:cstheme="minorHAnsi"/>
          <w:sz w:val="16"/>
          <w:szCs w:val="16"/>
        </w:rPr>
        <w:t xml:space="preserve"> (edizione in grande formato a colori; contiene anche </w:t>
      </w:r>
      <w:hyperlink r:id="rId266" w:anchor="L'uomo_dei_Caraibi_(Hugo_Pratt)" w:history="1">
        <w:r w:rsidRPr="00730A50">
          <w:rPr>
            <w:rStyle w:val="Collegamentoipertestuale"/>
            <w:rFonts w:asciiTheme="minorHAnsi" w:hAnsiTheme="minorHAnsi" w:cstheme="minorHAnsi"/>
            <w:i/>
            <w:iCs/>
            <w:sz w:val="16"/>
            <w:szCs w:val="16"/>
          </w:rPr>
          <w:t>L'uomo dei Caraibi</w:t>
        </w:r>
      </w:hyperlink>
      <w:r w:rsidRPr="00730A50">
        <w:rPr>
          <w:rFonts w:asciiTheme="minorHAnsi" w:hAnsiTheme="minorHAnsi" w:cstheme="minorHAnsi"/>
          <w:sz w:val="16"/>
          <w:szCs w:val="16"/>
        </w:rPr>
        <w:t>)</w:t>
      </w:r>
    </w:p>
    <w:p w14:paraId="56B10D44" w14:textId="77777777" w:rsidR="006578AC" w:rsidRPr="00730A50" w:rsidRDefault="006578AC">
      <w:pPr>
        <w:numPr>
          <w:ilvl w:val="0"/>
          <w:numId w:val="42"/>
        </w:numPr>
        <w:jc w:val="both"/>
        <w:rPr>
          <w:rFonts w:asciiTheme="minorHAnsi" w:hAnsiTheme="minorHAnsi" w:cstheme="minorHAnsi"/>
          <w:sz w:val="16"/>
          <w:szCs w:val="16"/>
        </w:rPr>
      </w:pPr>
      <w:r w:rsidRPr="00730A50">
        <w:rPr>
          <w:rFonts w:asciiTheme="minorHAnsi" w:hAnsiTheme="minorHAnsi" w:cstheme="minorHAnsi"/>
          <w:i/>
          <w:iCs/>
          <w:sz w:val="16"/>
          <w:szCs w:val="16"/>
        </w:rPr>
        <w:t>L'uomo del sertão</w:t>
      </w:r>
      <w:r w:rsidRPr="00730A50">
        <w:rPr>
          <w:rFonts w:asciiTheme="minorHAnsi" w:hAnsiTheme="minorHAnsi" w:cstheme="minorHAnsi"/>
          <w:sz w:val="16"/>
          <w:szCs w:val="16"/>
        </w:rPr>
        <w:t xml:space="preserve">, rivista </w:t>
      </w:r>
      <w:r w:rsidRPr="00730A50">
        <w:rPr>
          <w:rFonts w:asciiTheme="minorHAnsi" w:hAnsiTheme="minorHAnsi" w:cstheme="minorHAnsi"/>
          <w:i/>
          <w:iCs/>
          <w:sz w:val="16"/>
          <w:szCs w:val="16"/>
        </w:rPr>
        <w:t>Corto Maltese</w:t>
      </w:r>
      <w:r w:rsidRPr="00730A50">
        <w:rPr>
          <w:rFonts w:asciiTheme="minorHAnsi" w:hAnsiTheme="minorHAnsi" w:cstheme="minorHAnsi"/>
          <w:sz w:val="16"/>
          <w:szCs w:val="16"/>
        </w:rPr>
        <w:t xml:space="preserve">, dal n. 3/anno VI (marzo 1988) al n. 4/anno VI (aprile 1988), </w:t>
      </w:r>
      <w:hyperlink r:id="rId267" w:tooltip="Rizzoli" w:history="1">
        <w:r w:rsidRPr="00730A50">
          <w:rPr>
            <w:rStyle w:val="Collegamentoipertestuale"/>
            <w:rFonts w:asciiTheme="minorHAnsi" w:hAnsiTheme="minorHAnsi" w:cstheme="minorHAnsi"/>
            <w:sz w:val="16"/>
            <w:szCs w:val="16"/>
          </w:rPr>
          <w:t>Rizzoli</w:t>
        </w:r>
      </w:hyperlink>
      <w:r w:rsidRPr="00730A50">
        <w:rPr>
          <w:rFonts w:asciiTheme="minorHAnsi" w:hAnsiTheme="minorHAnsi" w:cstheme="minorHAnsi"/>
          <w:sz w:val="16"/>
          <w:szCs w:val="16"/>
        </w:rPr>
        <w:t>/</w:t>
      </w:r>
      <w:hyperlink r:id="rId268" w:tooltip="Milano Libri" w:history="1">
        <w:r w:rsidRPr="00730A50">
          <w:rPr>
            <w:rStyle w:val="Collegamentoipertestuale"/>
            <w:rFonts w:asciiTheme="minorHAnsi" w:hAnsiTheme="minorHAnsi" w:cstheme="minorHAnsi"/>
            <w:sz w:val="16"/>
            <w:szCs w:val="16"/>
          </w:rPr>
          <w:t>Milano Libri</w:t>
        </w:r>
      </w:hyperlink>
      <w:r w:rsidRPr="00730A50">
        <w:rPr>
          <w:rFonts w:asciiTheme="minorHAnsi" w:hAnsiTheme="minorHAnsi" w:cstheme="minorHAnsi"/>
          <w:sz w:val="16"/>
          <w:szCs w:val="16"/>
        </w:rPr>
        <w:t xml:space="preserve"> (ristampa su rivista, a colori)</w:t>
      </w:r>
    </w:p>
    <w:p w14:paraId="6156C33E" w14:textId="77777777" w:rsidR="006578AC" w:rsidRPr="00730A50" w:rsidRDefault="006578AC">
      <w:pPr>
        <w:numPr>
          <w:ilvl w:val="0"/>
          <w:numId w:val="42"/>
        </w:numPr>
        <w:jc w:val="both"/>
        <w:rPr>
          <w:rFonts w:asciiTheme="minorHAnsi" w:hAnsiTheme="minorHAnsi" w:cstheme="minorHAnsi"/>
          <w:sz w:val="16"/>
          <w:szCs w:val="16"/>
        </w:rPr>
      </w:pPr>
      <w:r w:rsidRPr="00730A50">
        <w:rPr>
          <w:rFonts w:asciiTheme="minorHAnsi" w:hAnsiTheme="minorHAnsi" w:cstheme="minorHAnsi"/>
          <w:i/>
          <w:iCs/>
          <w:sz w:val="16"/>
          <w:szCs w:val="16"/>
        </w:rPr>
        <w:t>L'uomo del sertão</w:t>
      </w:r>
      <w:r w:rsidRPr="00730A50">
        <w:rPr>
          <w:rFonts w:asciiTheme="minorHAnsi" w:hAnsiTheme="minorHAnsi" w:cstheme="minorHAnsi"/>
          <w:sz w:val="16"/>
          <w:szCs w:val="16"/>
        </w:rPr>
        <w:t xml:space="preserve">, 2005, </w:t>
      </w:r>
      <w:hyperlink r:id="rId269" w:tooltip="Rizzoli Lizard" w:history="1">
        <w:r w:rsidRPr="00730A50">
          <w:rPr>
            <w:rStyle w:val="Collegamentoipertestuale"/>
            <w:rFonts w:asciiTheme="minorHAnsi" w:hAnsiTheme="minorHAnsi" w:cstheme="minorHAnsi"/>
            <w:sz w:val="16"/>
            <w:szCs w:val="16"/>
          </w:rPr>
          <w:t>Edizioni Lizard</w:t>
        </w:r>
      </w:hyperlink>
      <w:r w:rsidRPr="00730A50">
        <w:rPr>
          <w:rFonts w:asciiTheme="minorHAnsi" w:hAnsiTheme="minorHAnsi" w:cstheme="minorHAnsi"/>
          <w:sz w:val="16"/>
          <w:szCs w:val="16"/>
        </w:rPr>
        <w:t xml:space="preserve"> (edizione in grande formato a colori)</w:t>
      </w:r>
    </w:p>
    <w:p w14:paraId="588CFDAF" w14:textId="77777777" w:rsidR="006578AC" w:rsidRPr="00730A50" w:rsidRDefault="006578AC">
      <w:pPr>
        <w:numPr>
          <w:ilvl w:val="0"/>
          <w:numId w:val="42"/>
        </w:numPr>
        <w:jc w:val="both"/>
        <w:rPr>
          <w:rFonts w:asciiTheme="minorHAnsi" w:hAnsiTheme="minorHAnsi" w:cstheme="minorHAnsi"/>
          <w:sz w:val="16"/>
          <w:szCs w:val="16"/>
        </w:rPr>
      </w:pPr>
      <w:r w:rsidRPr="00730A50">
        <w:rPr>
          <w:rFonts w:asciiTheme="minorHAnsi" w:hAnsiTheme="minorHAnsi" w:cstheme="minorHAnsi"/>
          <w:i/>
          <w:iCs/>
          <w:sz w:val="16"/>
          <w:szCs w:val="16"/>
        </w:rPr>
        <w:lastRenderedPageBreak/>
        <w:t>Un uomo un'avventura</w:t>
      </w:r>
      <w:r w:rsidRPr="00730A50">
        <w:rPr>
          <w:rFonts w:asciiTheme="minorHAnsi" w:hAnsiTheme="minorHAnsi" w:cstheme="minorHAnsi"/>
          <w:sz w:val="16"/>
          <w:szCs w:val="16"/>
        </w:rPr>
        <w:t xml:space="preserve">, collana </w:t>
      </w:r>
      <w:r w:rsidRPr="00730A50">
        <w:rPr>
          <w:rFonts w:asciiTheme="minorHAnsi" w:hAnsiTheme="minorHAnsi" w:cstheme="minorHAnsi"/>
          <w:i/>
          <w:iCs/>
          <w:sz w:val="16"/>
          <w:szCs w:val="16"/>
        </w:rPr>
        <w:t>Corto Maltese e il meglio di Hugo Pratt</w:t>
      </w:r>
      <w:r w:rsidRPr="00730A50">
        <w:rPr>
          <w:rFonts w:asciiTheme="minorHAnsi" w:hAnsiTheme="minorHAnsi" w:cstheme="minorHAnsi"/>
          <w:sz w:val="16"/>
          <w:szCs w:val="16"/>
        </w:rPr>
        <w:t xml:space="preserve"> n. 18, 2010, </w:t>
      </w:r>
      <w:hyperlink r:id="rId270" w:tooltip="RCS MediaGroup" w:history="1">
        <w:r w:rsidRPr="00730A50">
          <w:rPr>
            <w:rStyle w:val="Collegamentoipertestuale"/>
            <w:rFonts w:asciiTheme="minorHAnsi" w:hAnsiTheme="minorHAnsi" w:cstheme="minorHAnsi"/>
            <w:sz w:val="16"/>
            <w:szCs w:val="16"/>
          </w:rPr>
          <w:t>RCS MediaGroup</w:t>
        </w:r>
      </w:hyperlink>
      <w:r w:rsidRPr="00730A50">
        <w:rPr>
          <w:rFonts w:asciiTheme="minorHAnsi" w:hAnsiTheme="minorHAnsi" w:cstheme="minorHAnsi"/>
          <w:sz w:val="16"/>
          <w:szCs w:val="16"/>
        </w:rPr>
        <w:t xml:space="preserve">/Rizzoli Lizard (edizione tascabile a colori; contiene anche </w:t>
      </w:r>
      <w:r w:rsidRPr="00730A50">
        <w:rPr>
          <w:rFonts w:asciiTheme="minorHAnsi" w:hAnsiTheme="minorHAnsi" w:cstheme="minorHAnsi"/>
          <w:i/>
          <w:iCs/>
          <w:sz w:val="16"/>
          <w:szCs w:val="16"/>
        </w:rPr>
        <w:t>L'uomo dei Caraibi</w:t>
      </w:r>
      <w:r w:rsidRPr="00730A50">
        <w:rPr>
          <w:rFonts w:asciiTheme="minorHAnsi" w:hAnsiTheme="minorHAnsi" w:cstheme="minorHAnsi"/>
          <w:sz w:val="16"/>
          <w:szCs w:val="16"/>
        </w:rPr>
        <w:t xml:space="preserve"> e </w:t>
      </w:r>
      <w:hyperlink r:id="rId271" w:anchor="L'uomo_della_Somalia_(Hugo_Pratt)" w:history="1">
        <w:r w:rsidRPr="00730A50">
          <w:rPr>
            <w:rStyle w:val="Collegamentoipertestuale"/>
            <w:rFonts w:asciiTheme="minorHAnsi" w:hAnsiTheme="minorHAnsi" w:cstheme="minorHAnsi"/>
            <w:i/>
            <w:iCs/>
            <w:sz w:val="16"/>
            <w:szCs w:val="16"/>
          </w:rPr>
          <w:t>L'uomo della Somalia</w:t>
        </w:r>
      </w:hyperlink>
      <w:r w:rsidRPr="00730A50">
        <w:rPr>
          <w:rFonts w:asciiTheme="minorHAnsi" w:hAnsiTheme="minorHAnsi" w:cstheme="minorHAnsi"/>
          <w:sz w:val="16"/>
          <w:szCs w:val="16"/>
        </w:rPr>
        <w:t>)</w:t>
      </w:r>
    </w:p>
    <w:p w14:paraId="33ED0C73" w14:textId="77777777" w:rsidR="006578AC" w:rsidRPr="00730A50" w:rsidRDefault="006578AC">
      <w:pPr>
        <w:numPr>
          <w:ilvl w:val="0"/>
          <w:numId w:val="42"/>
        </w:numPr>
        <w:jc w:val="both"/>
        <w:rPr>
          <w:rFonts w:asciiTheme="minorHAnsi" w:hAnsiTheme="minorHAnsi" w:cstheme="minorHAnsi"/>
          <w:sz w:val="16"/>
          <w:szCs w:val="16"/>
        </w:rPr>
      </w:pPr>
      <w:r w:rsidRPr="00730A50">
        <w:rPr>
          <w:rFonts w:asciiTheme="minorHAnsi" w:hAnsiTheme="minorHAnsi" w:cstheme="minorHAnsi"/>
          <w:i/>
          <w:iCs/>
          <w:sz w:val="16"/>
          <w:szCs w:val="16"/>
        </w:rPr>
        <w:t>Un uomo un'avventura</w:t>
      </w:r>
      <w:r w:rsidRPr="00730A50">
        <w:rPr>
          <w:rFonts w:asciiTheme="minorHAnsi" w:hAnsiTheme="minorHAnsi" w:cstheme="minorHAnsi"/>
          <w:sz w:val="16"/>
          <w:szCs w:val="16"/>
        </w:rPr>
        <w:t xml:space="preserve">, collana </w:t>
      </w:r>
      <w:r w:rsidRPr="00730A50">
        <w:rPr>
          <w:rFonts w:asciiTheme="minorHAnsi" w:hAnsiTheme="minorHAnsi" w:cstheme="minorHAnsi"/>
          <w:i/>
          <w:iCs/>
          <w:sz w:val="16"/>
          <w:szCs w:val="16"/>
        </w:rPr>
        <w:t>Tutto Pratt</w:t>
      </w:r>
      <w:r w:rsidRPr="00730A50">
        <w:rPr>
          <w:rFonts w:asciiTheme="minorHAnsi" w:hAnsiTheme="minorHAnsi" w:cstheme="minorHAnsi"/>
          <w:sz w:val="16"/>
          <w:szCs w:val="16"/>
        </w:rPr>
        <w:t xml:space="preserve"> n. 28, 2014, RCS MediaGroup/Rizzoli Lizard (edizione in grande formato a colori; contiene anche </w:t>
      </w:r>
      <w:r w:rsidRPr="00730A50">
        <w:rPr>
          <w:rFonts w:asciiTheme="minorHAnsi" w:hAnsiTheme="minorHAnsi" w:cstheme="minorHAnsi"/>
          <w:i/>
          <w:iCs/>
          <w:sz w:val="16"/>
          <w:szCs w:val="16"/>
        </w:rPr>
        <w:t>L'uomo dei Caraibi</w:t>
      </w:r>
      <w:r w:rsidRPr="00730A50">
        <w:rPr>
          <w:rFonts w:asciiTheme="minorHAnsi" w:hAnsiTheme="minorHAnsi" w:cstheme="minorHAnsi"/>
          <w:sz w:val="16"/>
          <w:szCs w:val="16"/>
        </w:rPr>
        <w:t xml:space="preserve">, </w:t>
      </w:r>
      <w:r w:rsidRPr="00730A50">
        <w:rPr>
          <w:rFonts w:asciiTheme="minorHAnsi" w:hAnsiTheme="minorHAnsi" w:cstheme="minorHAnsi"/>
          <w:i/>
          <w:iCs/>
          <w:sz w:val="16"/>
          <w:szCs w:val="16"/>
        </w:rPr>
        <w:t>L'uomo della Somalia</w:t>
      </w:r>
      <w:r w:rsidRPr="00730A50">
        <w:rPr>
          <w:rFonts w:asciiTheme="minorHAnsi" w:hAnsiTheme="minorHAnsi" w:cstheme="minorHAnsi"/>
          <w:sz w:val="16"/>
          <w:szCs w:val="16"/>
        </w:rPr>
        <w:t xml:space="preserve"> e </w:t>
      </w:r>
      <w:hyperlink r:id="rId272" w:anchor="L'uomo_del_Grande_Nord_(Hugo_Pratt)" w:history="1">
        <w:r w:rsidRPr="00730A50">
          <w:rPr>
            <w:rStyle w:val="Collegamentoipertestuale"/>
            <w:rFonts w:asciiTheme="minorHAnsi" w:hAnsiTheme="minorHAnsi" w:cstheme="minorHAnsi"/>
            <w:i/>
            <w:iCs/>
            <w:sz w:val="16"/>
            <w:szCs w:val="16"/>
          </w:rPr>
          <w:t>L'uomo del Grande Nord</w:t>
        </w:r>
      </w:hyperlink>
      <w:r w:rsidRPr="00730A50">
        <w:rPr>
          <w:rFonts w:asciiTheme="minorHAnsi" w:hAnsiTheme="minorHAnsi" w:cstheme="minorHAnsi"/>
          <w:sz w:val="16"/>
          <w:szCs w:val="16"/>
        </w:rPr>
        <w:t>)</w:t>
      </w:r>
    </w:p>
    <w:p w14:paraId="28036481" w14:textId="77777777" w:rsidR="006578AC" w:rsidRPr="00730A50" w:rsidRDefault="006578AC">
      <w:pPr>
        <w:numPr>
          <w:ilvl w:val="0"/>
          <w:numId w:val="42"/>
        </w:numPr>
        <w:jc w:val="both"/>
        <w:rPr>
          <w:rFonts w:asciiTheme="minorHAnsi" w:hAnsiTheme="minorHAnsi" w:cstheme="minorHAnsi"/>
          <w:sz w:val="16"/>
          <w:szCs w:val="16"/>
        </w:rPr>
      </w:pPr>
      <w:r w:rsidRPr="00730A50">
        <w:rPr>
          <w:rFonts w:asciiTheme="minorHAnsi" w:hAnsiTheme="minorHAnsi" w:cstheme="minorHAnsi"/>
          <w:i/>
          <w:iCs/>
          <w:sz w:val="16"/>
          <w:szCs w:val="16"/>
        </w:rPr>
        <w:t>Un uomo un'avventura. Caraibi, sertão, Somalia</w:t>
      </w:r>
      <w:r w:rsidRPr="00730A50">
        <w:rPr>
          <w:rFonts w:asciiTheme="minorHAnsi" w:hAnsiTheme="minorHAnsi" w:cstheme="minorHAnsi"/>
          <w:sz w:val="16"/>
          <w:szCs w:val="16"/>
        </w:rPr>
        <w:t xml:space="preserve">, </w:t>
      </w:r>
      <w:proofErr w:type="gramStart"/>
      <w:r w:rsidRPr="00730A50">
        <w:rPr>
          <w:rFonts w:asciiTheme="minorHAnsi" w:hAnsiTheme="minorHAnsi" w:cstheme="minorHAnsi"/>
          <w:sz w:val="16"/>
          <w:szCs w:val="16"/>
        </w:rPr>
        <w:t>collana</w:t>
      </w:r>
      <w:proofErr w:type="gramEnd"/>
      <w:r w:rsidRPr="00730A50">
        <w:rPr>
          <w:rFonts w:asciiTheme="minorHAnsi" w:hAnsiTheme="minorHAnsi" w:cstheme="minorHAnsi"/>
          <w:sz w:val="16"/>
          <w:szCs w:val="16"/>
        </w:rPr>
        <w:t xml:space="preserve"> </w:t>
      </w:r>
      <w:r w:rsidRPr="00730A50">
        <w:rPr>
          <w:rFonts w:asciiTheme="minorHAnsi" w:hAnsiTheme="minorHAnsi" w:cstheme="minorHAnsi"/>
          <w:i/>
          <w:iCs/>
          <w:sz w:val="16"/>
          <w:szCs w:val="16"/>
        </w:rPr>
        <w:t>L'arte di Hugo Pratt</w:t>
      </w:r>
      <w:r w:rsidRPr="00730A50">
        <w:rPr>
          <w:rFonts w:asciiTheme="minorHAnsi" w:hAnsiTheme="minorHAnsi" w:cstheme="minorHAnsi"/>
          <w:sz w:val="16"/>
          <w:szCs w:val="16"/>
        </w:rPr>
        <w:t xml:space="preserve"> n. 18, 2017, </w:t>
      </w:r>
      <w:hyperlink r:id="rId273" w:tooltip="GEDI Gruppo Editoriale" w:history="1">
        <w:r w:rsidRPr="00730A50">
          <w:rPr>
            <w:rStyle w:val="Collegamentoipertestuale"/>
            <w:rFonts w:asciiTheme="minorHAnsi" w:hAnsiTheme="minorHAnsi" w:cstheme="minorHAnsi"/>
            <w:sz w:val="16"/>
            <w:szCs w:val="16"/>
          </w:rPr>
          <w:t>GEDI Gruppo Editoriale</w:t>
        </w:r>
      </w:hyperlink>
      <w:r w:rsidRPr="00730A50">
        <w:rPr>
          <w:rFonts w:asciiTheme="minorHAnsi" w:hAnsiTheme="minorHAnsi" w:cstheme="minorHAnsi"/>
          <w:sz w:val="16"/>
          <w:szCs w:val="16"/>
        </w:rPr>
        <w:t xml:space="preserve"> (edizione in grande formato a colori; contiene anche </w:t>
      </w:r>
      <w:r w:rsidRPr="00730A50">
        <w:rPr>
          <w:rFonts w:asciiTheme="minorHAnsi" w:hAnsiTheme="minorHAnsi" w:cstheme="minorHAnsi"/>
          <w:i/>
          <w:iCs/>
          <w:sz w:val="16"/>
          <w:szCs w:val="16"/>
        </w:rPr>
        <w:t>L'uomo dei Caraibi</w:t>
      </w:r>
      <w:r w:rsidRPr="00730A50">
        <w:rPr>
          <w:rFonts w:asciiTheme="minorHAnsi" w:hAnsiTheme="minorHAnsi" w:cstheme="minorHAnsi"/>
          <w:sz w:val="16"/>
          <w:szCs w:val="16"/>
        </w:rPr>
        <w:t xml:space="preserve"> e </w:t>
      </w:r>
      <w:r w:rsidRPr="00730A50">
        <w:rPr>
          <w:rFonts w:asciiTheme="minorHAnsi" w:hAnsiTheme="minorHAnsi" w:cstheme="minorHAnsi"/>
          <w:i/>
          <w:iCs/>
          <w:sz w:val="16"/>
          <w:szCs w:val="16"/>
        </w:rPr>
        <w:t>L'uomo della Somalia</w:t>
      </w:r>
      <w:r w:rsidRPr="00730A50">
        <w:rPr>
          <w:rFonts w:asciiTheme="minorHAnsi" w:hAnsiTheme="minorHAnsi" w:cstheme="minorHAnsi"/>
          <w:sz w:val="16"/>
          <w:szCs w:val="16"/>
        </w:rPr>
        <w:t>)</w:t>
      </w:r>
    </w:p>
    <w:p w14:paraId="253382B4" w14:textId="77777777" w:rsidR="006578AC" w:rsidRPr="00730A50" w:rsidRDefault="006578AC">
      <w:pPr>
        <w:numPr>
          <w:ilvl w:val="0"/>
          <w:numId w:val="42"/>
        </w:numPr>
        <w:jc w:val="both"/>
        <w:rPr>
          <w:rFonts w:asciiTheme="minorHAnsi" w:hAnsiTheme="minorHAnsi" w:cstheme="minorHAnsi"/>
          <w:sz w:val="16"/>
          <w:szCs w:val="16"/>
        </w:rPr>
      </w:pPr>
      <w:r w:rsidRPr="00730A50">
        <w:rPr>
          <w:rFonts w:asciiTheme="minorHAnsi" w:hAnsiTheme="minorHAnsi" w:cstheme="minorHAnsi"/>
          <w:i/>
          <w:iCs/>
          <w:sz w:val="16"/>
          <w:szCs w:val="16"/>
        </w:rPr>
        <w:t>Trilogia delle religioni</w:t>
      </w:r>
      <w:r w:rsidRPr="00730A50">
        <w:rPr>
          <w:rFonts w:asciiTheme="minorHAnsi" w:hAnsiTheme="minorHAnsi" w:cstheme="minorHAnsi"/>
          <w:sz w:val="16"/>
          <w:szCs w:val="16"/>
        </w:rPr>
        <w:t xml:space="preserve">, 2021, Rizzoli Lizard (edizione in grande formato a colori; contiene anche </w:t>
      </w:r>
      <w:r w:rsidRPr="00730A50">
        <w:rPr>
          <w:rFonts w:asciiTheme="minorHAnsi" w:hAnsiTheme="minorHAnsi" w:cstheme="minorHAnsi"/>
          <w:i/>
          <w:iCs/>
          <w:sz w:val="16"/>
          <w:szCs w:val="16"/>
        </w:rPr>
        <w:t>L'uomo della Somalia</w:t>
      </w:r>
      <w:r w:rsidRPr="00730A50">
        <w:rPr>
          <w:rFonts w:asciiTheme="minorHAnsi" w:hAnsiTheme="minorHAnsi" w:cstheme="minorHAnsi"/>
          <w:sz w:val="16"/>
          <w:szCs w:val="16"/>
        </w:rPr>
        <w:t xml:space="preserve"> e </w:t>
      </w:r>
      <w:r w:rsidRPr="00730A50">
        <w:rPr>
          <w:rFonts w:asciiTheme="minorHAnsi" w:hAnsiTheme="minorHAnsi" w:cstheme="minorHAnsi"/>
          <w:i/>
          <w:iCs/>
          <w:sz w:val="16"/>
          <w:szCs w:val="16"/>
        </w:rPr>
        <w:t>L'uomo del Grande Nord</w:t>
      </w:r>
      <w:r w:rsidRPr="00730A50">
        <w:rPr>
          <w:rFonts w:asciiTheme="minorHAnsi" w:hAnsiTheme="minorHAnsi" w:cstheme="minorHAnsi"/>
          <w:sz w:val="16"/>
          <w:szCs w:val="16"/>
        </w:rPr>
        <w:t>)</w:t>
      </w:r>
    </w:p>
    <w:p w14:paraId="442A0510" w14:textId="77777777" w:rsidR="006578AC" w:rsidRPr="00730A50" w:rsidRDefault="006578AC" w:rsidP="00730A50">
      <w:pPr>
        <w:pStyle w:val="Titolo2"/>
        <w:spacing w:before="0"/>
        <w:jc w:val="both"/>
        <w:rPr>
          <w:rFonts w:asciiTheme="minorHAnsi" w:hAnsiTheme="minorHAnsi" w:cstheme="minorHAnsi"/>
          <w:sz w:val="16"/>
          <w:szCs w:val="16"/>
        </w:rPr>
      </w:pPr>
      <w:r w:rsidRPr="00730A50">
        <w:rPr>
          <w:rStyle w:val="mw-headline"/>
          <w:rFonts w:asciiTheme="minorHAnsi" w:hAnsiTheme="minorHAnsi" w:cstheme="minorHAnsi"/>
          <w:i/>
          <w:iCs/>
          <w:sz w:val="16"/>
          <w:szCs w:val="16"/>
        </w:rPr>
        <w:t>L'uomo del sud</w:t>
      </w:r>
      <w:r w:rsidRPr="00730A50">
        <w:rPr>
          <w:rStyle w:val="mw-headline"/>
          <w:rFonts w:asciiTheme="minorHAnsi" w:hAnsiTheme="minorHAnsi" w:cstheme="minorHAnsi"/>
          <w:sz w:val="16"/>
          <w:szCs w:val="16"/>
        </w:rPr>
        <w:t xml:space="preserve"> (Alarico Gattia)</w:t>
      </w:r>
    </w:p>
    <w:p w14:paraId="1B111034" w14:textId="77777777" w:rsidR="006578AC" w:rsidRPr="00730A50" w:rsidRDefault="006578AC">
      <w:pPr>
        <w:numPr>
          <w:ilvl w:val="0"/>
          <w:numId w:val="43"/>
        </w:numPr>
        <w:jc w:val="both"/>
        <w:rPr>
          <w:rFonts w:asciiTheme="minorHAnsi" w:hAnsiTheme="minorHAnsi" w:cstheme="minorHAnsi"/>
          <w:sz w:val="16"/>
          <w:szCs w:val="16"/>
        </w:rPr>
      </w:pPr>
      <w:r w:rsidRPr="00730A50">
        <w:rPr>
          <w:rFonts w:asciiTheme="minorHAnsi" w:hAnsiTheme="minorHAnsi" w:cstheme="minorHAnsi"/>
          <w:b/>
          <w:bCs/>
          <w:sz w:val="16"/>
          <w:szCs w:val="16"/>
        </w:rPr>
        <w:t>Pubblicazione:</w:t>
      </w:r>
      <w:r w:rsidRPr="00730A50">
        <w:rPr>
          <w:rFonts w:asciiTheme="minorHAnsi" w:hAnsiTheme="minorHAnsi" w:cstheme="minorHAnsi"/>
          <w:sz w:val="16"/>
          <w:szCs w:val="16"/>
        </w:rPr>
        <w:t xml:space="preserve"> aprile 1978</w:t>
      </w:r>
    </w:p>
    <w:p w14:paraId="78A7691D" w14:textId="77777777" w:rsidR="006578AC" w:rsidRPr="00730A50" w:rsidRDefault="006578AC">
      <w:pPr>
        <w:numPr>
          <w:ilvl w:val="0"/>
          <w:numId w:val="43"/>
        </w:numPr>
        <w:jc w:val="both"/>
        <w:rPr>
          <w:rFonts w:asciiTheme="minorHAnsi" w:hAnsiTheme="minorHAnsi" w:cstheme="minorHAnsi"/>
          <w:sz w:val="16"/>
          <w:szCs w:val="16"/>
        </w:rPr>
      </w:pPr>
      <w:r w:rsidRPr="00730A50">
        <w:rPr>
          <w:rFonts w:asciiTheme="minorHAnsi" w:hAnsiTheme="minorHAnsi" w:cstheme="minorHAnsi"/>
          <w:b/>
          <w:bCs/>
          <w:sz w:val="16"/>
          <w:szCs w:val="16"/>
        </w:rPr>
        <w:t>Disegni, soggetto, sceneggiatura e colori:</w:t>
      </w:r>
      <w:r w:rsidRPr="00730A50">
        <w:rPr>
          <w:rFonts w:asciiTheme="minorHAnsi" w:hAnsiTheme="minorHAnsi" w:cstheme="minorHAnsi"/>
          <w:sz w:val="16"/>
          <w:szCs w:val="16"/>
        </w:rPr>
        <w:t xml:space="preserve"> </w:t>
      </w:r>
      <w:hyperlink r:id="rId274" w:tooltip="Alarico Gattia" w:history="1">
        <w:r w:rsidRPr="00730A50">
          <w:rPr>
            <w:rStyle w:val="Collegamentoipertestuale"/>
            <w:rFonts w:asciiTheme="minorHAnsi" w:hAnsiTheme="minorHAnsi" w:cstheme="minorHAnsi"/>
            <w:sz w:val="16"/>
            <w:szCs w:val="16"/>
          </w:rPr>
          <w:t>Alarico Gattia</w:t>
        </w:r>
      </w:hyperlink>
    </w:p>
    <w:p w14:paraId="49786FA7" w14:textId="77777777" w:rsidR="006578AC" w:rsidRPr="00730A50" w:rsidRDefault="006578AC">
      <w:pPr>
        <w:numPr>
          <w:ilvl w:val="0"/>
          <w:numId w:val="43"/>
        </w:numPr>
        <w:jc w:val="both"/>
        <w:rPr>
          <w:rFonts w:asciiTheme="minorHAnsi" w:hAnsiTheme="minorHAnsi" w:cstheme="minorHAnsi"/>
          <w:sz w:val="16"/>
          <w:szCs w:val="16"/>
        </w:rPr>
      </w:pPr>
      <w:r w:rsidRPr="00730A50">
        <w:rPr>
          <w:rFonts w:asciiTheme="minorHAnsi" w:hAnsiTheme="minorHAnsi" w:cstheme="minorHAnsi"/>
          <w:b/>
          <w:bCs/>
          <w:sz w:val="16"/>
          <w:szCs w:val="16"/>
        </w:rPr>
        <w:t>Contesto e ambientazione:</w:t>
      </w:r>
      <w:r w:rsidRPr="00730A50">
        <w:rPr>
          <w:rFonts w:asciiTheme="minorHAnsi" w:hAnsiTheme="minorHAnsi" w:cstheme="minorHAnsi"/>
          <w:sz w:val="16"/>
          <w:szCs w:val="16"/>
        </w:rPr>
        <w:t xml:space="preserve"> La storia è ambientata in </w:t>
      </w:r>
      <w:hyperlink r:id="rId275" w:tooltip="Calabria" w:history="1">
        <w:r w:rsidRPr="00730A50">
          <w:rPr>
            <w:rStyle w:val="Collegamentoipertestuale"/>
            <w:rFonts w:asciiTheme="minorHAnsi" w:hAnsiTheme="minorHAnsi" w:cstheme="minorHAnsi"/>
            <w:sz w:val="16"/>
            <w:szCs w:val="16"/>
          </w:rPr>
          <w:t>Calabria</w:t>
        </w:r>
      </w:hyperlink>
      <w:r w:rsidRPr="00730A50">
        <w:rPr>
          <w:rFonts w:asciiTheme="minorHAnsi" w:hAnsiTheme="minorHAnsi" w:cstheme="minorHAnsi"/>
          <w:sz w:val="16"/>
          <w:szCs w:val="16"/>
        </w:rPr>
        <w:t xml:space="preserve"> un anno dopo l'</w:t>
      </w:r>
      <w:hyperlink r:id="rId276" w:tooltip="Impresa dei Mille" w:history="1">
        <w:r w:rsidRPr="00730A50">
          <w:rPr>
            <w:rStyle w:val="Collegamentoipertestuale"/>
            <w:rFonts w:asciiTheme="minorHAnsi" w:hAnsiTheme="minorHAnsi" w:cstheme="minorHAnsi"/>
            <w:sz w:val="16"/>
            <w:szCs w:val="16"/>
          </w:rPr>
          <w:t>impresa dei Mille</w:t>
        </w:r>
      </w:hyperlink>
      <w:r w:rsidRPr="00730A50">
        <w:rPr>
          <w:rFonts w:asciiTheme="minorHAnsi" w:hAnsiTheme="minorHAnsi" w:cstheme="minorHAnsi"/>
          <w:sz w:val="16"/>
          <w:szCs w:val="16"/>
        </w:rPr>
        <w:t xml:space="preserve">. Fra i protagonisti, realmente esistiti sono il generale spagnolo don </w:t>
      </w:r>
      <w:hyperlink r:id="rId277" w:tooltip="José Borjes" w:history="1">
        <w:r w:rsidRPr="00730A50">
          <w:rPr>
            <w:rStyle w:val="Collegamentoipertestuale"/>
            <w:rFonts w:asciiTheme="minorHAnsi" w:hAnsiTheme="minorHAnsi" w:cstheme="minorHAnsi"/>
            <w:sz w:val="16"/>
            <w:szCs w:val="16"/>
          </w:rPr>
          <w:t>José Borjes</w:t>
        </w:r>
      </w:hyperlink>
      <w:r w:rsidRPr="00730A50">
        <w:rPr>
          <w:rFonts w:asciiTheme="minorHAnsi" w:hAnsiTheme="minorHAnsi" w:cstheme="minorHAnsi"/>
          <w:sz w:val="16"/>
          <w:szCs w:val="16"/>
        </w:rPr>
        <w:t xml:space="preserve">, invitato dal deposto re </w:t>
      </w:r>
      <w:hyperlink r:id="rId278" w:tooltip="Francesco II delle Due Sicilie" w:history="1">
        <w:r w:rsidRPr="00730A50">
          <w:rPr>
            <w:rStyle w:val="Collegamentoipertestuale"/>
            <w:rFonts w:asciiTheme="minorHAnsi" w:hAnsiTheme="minorHAnsi" w:cstheme="minorHAnsi"/>
            <w:sz w:val="16"/>
            <w:szCs w:val="16"/>
          </w:rPr>
          <w:t>Francesco II</w:t>
        </w:r>
      </w:hyperlink>
      <w:r w:rsidRPr="00730A50">
        <w:rPr>
          <w:rFonts w:asciiTheme="minorHAnsi" w:hAnsiTheme="minorHAnsi" w:cstheme="minorHAnsi"/>
          <w:sz w:val="16"/>
          <w:szCs w:val="16"/>
        </w:rPr>
        <w:t xml:space="preserve"> nell'area per fomentare il brigantaggio locale al fine di sollevare una ribellione popolare pro-</w:t>
      </w:r>
      <w:hyperlink r:id="rId279" w:tooltip="Borboni" w:history="1">
        <w:r w:rsidRPr="00730A50">
          <w:rPr>
            <w:rStyle w:val="Collegamentoipertestuale"/>
            <w:rFonts w:asciiTheme="minorHAnsi" w:hAnsiTheme="minorHAnsi" w:cstheme="minorHAnsi"/>
            <w:sz w:val="16"/>
            <w:szCs w:val="16"/>
          </w:rPr>
          <w:t>borbonica</w:t>
        </w:r>
      </w:hyperlink>
      <w:r w:rsidRPr="00730A50">
        <w:rPr>
          <w:rFonts w:asciiTheme="minorHAnsi" w:hAnsiTheme="minorHAnsi" w:cstheme="minorHAnsi"/>
          <w:sz w:val="16"/>
          <w:szCs w:val="16"/>
        </w:rPr>
        <w:t xml:space="preserve">; e il capo brigante </w:t>
      </w:r>
      <w:hyperlink r:id="rId280" w:tooltip="Carmine Crocco" w:history="1">
        <w:r w:rsidRPr="00730A50">
          <w:rPr>
            <w:rStyle w:val="Collegamentoipertestuale"/>
            <w:rFonts w:asciiTheme="minorHAnsi" w:hAnsiTheme="minorHAnsi" w:cstheme="minorHAnsi"/>
            <w:sz w:val="16"/>
            <w:szCs w:val="16"/>
          </w:rPr>
          <w:t>Carmine "Crocco" Donatelli</w:t>
        </w:r>
      </w:hyperlink>
      <w:r w:rsidRPr="00730A50">
        <w:rPr>
          <w:rFonts w:asciiTheme="minorHAnsi" w:hAnsiTheme="minorHAnsi" w:cstheme="minorHAnsi"/>
          <w:sz w:val="16"/>
          <w:szCs w:val="16"/>
        </w:rPr>
        <w:t>, che provò a collaborare con Borjes.</w:t>
      </w:r>
    </w:p>
    <w:p w14:paraId="2C6025B9" w14:textId="22E06EB9" w:rsidR="006578AC" w:rsidRPr="00730A50" w:rsidRDefault="006578AC" w:rsidP="00730A50">
      <w:pPr>
        <w:pStyle w:val="NormaleWeb"/>
        <w:spacing w:before="0" w:beforeAutospacing="0" w:after="0" w:afterAutospacing="0"/>
        <w:jc w:val="both"/>
        <w:rPr>
          <w:rFonts w:asciiTheme="minorHAnsi" w:hAnsiTheme="minorHAnsi" w:cstheme="minorHAnsi"/>
          <w:sz w:val="16"/>
          <w:szCs w:val="16"/>
        </w:rPr>
      </w:pPr>
      <w:r w:rsidRPr="00730A50">
        <w:rPr>
          <w:rFonts w:asciiTheme="minorHAnsi" w:hAnsiTheme="minorHAnsi" w:cstheme="minorHAnsi"/>
          <w:b/>
          <w:bCs/>
          <w:sz w:val="16"/>
          <w:szCs w:val="16"/>
        </w:rPr>
        <w:t>Trama:</w:t>
      </w:r>
      <w:r w:rsidRPr="00730A50">
        <w:rPr>
          <w:rFonts w:asciiTheme="minorHAnsi" w:hAnsiTheme="minorHAnsi" w:cstheme="minorHAnsi"/>
          <w:sz w:val="16"/>
          <w:szCs w:val="16"/>
        </w:rPr>
        <w:t xml:space="preserve"> Nicola Solinas, figlio di un ricco armatore napoletano che l'aveva spedito in </w:t>
      </w:r>
      <w:hyperlink r:id="rId281" w:tooltip="Inghilterra" w:history="1">
        <w:r w:rsidRPr="00730A50">
          <w:rPr>
            <w:rStyle w:val="Collegamentoipertestuale"/>
            <w:rFonts w:asciiTheme="minorHAnsi" w:hAnsiTheme="minorHAnsi" w:cstheme="minorHAnsi"/>
            <w:sz w:val="16"/>
            <w:szCs w:val="16"/>
          </w:rPr>
          <w:t>Inghilterra</w:t>
        </w:r>
      </w:hyperlink>
      <w:r w:rsidRPr="00730A50">
        <w:rPr>
          <w:rFonts w:asciiTheme="minorHAnsi" w:hAnsiTheme="minorHAnsi" w:cstheme="minorHAnsi"/>
          <w:sz w:val="16"/>
          <w:szCs w:val="16"/>
        </w:rPr>
        <w:t xml:space="preserve"> per non indurlo ad arruolarsi fra i garibaldini di cui è ammiratore, appena arrivato in villeggiatura in </w:t>
      </w:r>
      <w:hyperlink r:id="rId282" w:tooltip="Basilicata" w:history="1">
        <w:r w:rsidRPr="00730A50">
          <w:rPr>
            <w:rStyle w:val="Collegamentoipertestuale"/>
            <w:rFonts w:asciiTheme="minorHAnsi" w:hAnsiTheme="minorHAnsi" w:cstheme="minorHAnsi"/>
            <w:sz w:val="16"/>
            <w:szCs w:val="16"/>
          </w:rPr>
          <w:t>Basilicata</w:t>
        </w:r>
      </w:hyperlink>
      <w:r w:rsidRPr="00730A50">
        <w:rPr>
          <w:rFonts w:asciiTheme="minorHAnsi" w:hAnsiTheme="minorHAnsi" w:cstheme="minorHAnsi"/>
          <w:sz w:val="16"/>
          <w:szCs w:val="16"/>
        </w:rPr>
        <w:t xml:space="preserve"> viene subito rapito dagli uomini di Crocco Donatelli. Per sbaglio, visto che suo padre, noto nostalgico borbonico, è stimatissimo dal brigante, che tratta Solinas con tutti i riguardi. Crocco deve incontrarsi con l'inviato di Francesco II Borjes, e Nicola decide di accompagnarlo, incuriosito, tenendo nascoste le sue vere simpatie politiche. I briganti sono delusi dall'esiguità degli uomini di Borjes, che però hanno dalla loro grande esperienza; l'incontro però finisce ancor prima di iniziare, visto che alcuni bersaglieri irrompono e fanno fuoco; Solinas scappa, e torna a casa.</w:t>
      </w:r>
      <w:r w:rsidR="00BC36CE"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Nei giorni seguenti si diffondono le notizie di attacchi di Crocco e Borjes a paesi vicini. Quando Solinas scopre che i briganti si apprestano a fomentare una rivolta a </w:t>
      </w:r>
      <w:hyperlink r:id="rId283" w:tooltip="Stigliano" w:history="1">
        <w:r w:rsidRPr="00730A50">
          <w:rPr>
            <w:rStyle w:val="Collegamentoipertestuale"/>
            <w:rFonts w:asciiTheme="minorHAnsi" w:hAnsiTheme="minorHAnsi" w:cstheme="minorHAnsi"/>
            <w:sz w:val="16"/>
            <w:szCs w:val="16"/>
          </w:rPr>
          <w:t>Stigliano</w:t>
        </w:r>
      </w:hyperlink>
      <w:r w:rsidRPr="00730A50">
        <w:rPr>
          <w:rFonts w:asciiTheme="minorHAnsi" w:hAnsiTheme="minorHAnsi" w:cstheme="minorHAnsi"/>
          <w:sz w:val="16"/>
          <w:szCs w:val="16"/>
        </w:rPr>
        <w:t xml:space="preserve">, subito si precipita lì, visto che vi risiede la ricca famiglia Cantore, della cui rampolla Chiara Nicola è infatuato; il giovane arriva appena in tempo, e uccide a sangue freddo due briganti che volevano assaltare palazzo Cantore. Crocco lo vede e capisce che la sua fiducia era stata mal riposta: vorrebbe ucciderlo, ma Borjes glielo impedisce, disgustato dai metodi del bandito. Il giorno seguente arriva l'esercito che inizia una repressione feroce, anche se ai danni della popolazione, visto che gli uomini di Crocco e Borjes si sono già dileguati. Nicola lascia Chiara e, muovendosi per la campagna insanguinata, torna alla sua villa di </w:t>
      </w:r>
      <w:hyperlink r:id="rId284" w:tooltip="Avigliano" w:history="1">
        <w:r w:rsidRPr="00730A50">
          <w:rPr>
            <w:rStyle w:val="Collegamentoipertestuale"/>
            <w:rFonts w:asciiTheme="minorHAnsi" w:hAnsiTheme="minorHAnsi" w:cstheme="minorHAnsi"/>
            <w:sz w:val="16"/>
            <w:szCs w:val="16"/>
          </w:rPr>
          <w:t>Avigliano</w:t>
        </w:r>
      </w:hyperlink>
      <w:r w:rsidRPr="00730A50">
        <w:rPr>
          <w:rFonts w:asciiTheme="minorHAnsi" w:hAnsiTheme="minorHAnsi" w:cstheme="minorHAnsi"/>
          <w:sz w:val="16"/>
          <w:szCs w:val="16"/>
        </w:rPr>
        <w:t>.</w:t>
      </w:r>
      <w:r w:rsidR="00BC36CE"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Qualche tempo dopo un delegato del prefetto di Napoli si presenta a villa Solinas. L'esercito è sulle tracce di Borjes, che si è separato da Crocco, col quale ha litigato, e Nicola è il solo civile che l'abbia visto e possa raccontarlo: gli chiede quindi di aiutarli a catturarlo. Solinas acconsente e, accompagnato da un bersagliere, incappa nei soldati di Borjes sulle alture. Avvicinandosi a con un pretesto, gli fornisce le informazioni che potranno permettere loro di sfuggire ai soldati; ma una volta tornati al villaggio, il bersagliere – che pure capisce Solinas, il quale ha agito così solo per sdebitarsi con Borjes – dà l'allarme; l'esercito raggiunge con facilità i fuggitivi e li fucila sommariamente. </w:t>
      </w:r>
    </w:p>
    <w:p w14:paraId="7F93EBB1" w14:textId="77777777" w:rsidR="006578AC" w:rsidRPr="00730A50" w:rsidRDefault="006578AC">
      <w:pPr>
        <w:numPr>
          <w:ilvl w:val="0"/>
          <w:numId w:val="44"/>
        </w:numPr>
        <w:jc w:val="both"/>
        <w:rPr>
          <w:rFonts w:asciiTheme="minorHAnsi" w:hAnsiTheme="minorHAnsi" w:cstheme="minorHAnsi"/>
          <w:sz w:val="16"/>
          <w:szCs w:val="16"/>
        </w:rPr>
      </w:pPr>
      <w:r w:rsidRPr="00730A50">
        <w:rPr>
          <w:rFonts w:asciiTheme="minorHAnsi" w:hAnsiTheme="minorHAnsi" w:cstheme="minorHAnsi"/>
          <w:b/>
          <w:bCs/>
          <w:sz w:val="16"/>
          <w:szCs w:val="16"/>
        </w:rPr>
        <w:t>Riedizioni successive:</w:t>
      </w:r>
    </w:p>
    <w:p w14:paraId="68C5DC0F" w14:textId="77777777" w:rsidR="006578AC" w:rsidRPr="00730A50" w:rsidRDefault="006578AC">
      <w:pPr>
        <w:numPr>
          <w:ilvl w:val="0"/>
          <w:numId w:val="45"/>
        </w:numPr>
        <w:jc w:val="both"/>
        <w:rPr>
          <w:rFonts w:asciiTheme="minorHAnsi" w:hAnsiTheme="minorHAnsi" w:cstheme="minorHAnsi"/>
          <w:sz w:val="16"/>
          <w:szCs w:val="16"/>
        </w:rPr>
      </w:pPr>
      <w:r w:rsidRPr="00730A50">
        <w:rPr>
          <w:rFonts w:asciiTheme="minorHAnsi" w:hAnsiTheme="minorHAnsi" w:cstheme="minorHAnsi"/>
          <w:i/>
          <w:iCs/>
          <w:sz w:val="16"/>
          <w:szCs w:val="16"/>
        </w:rPr>
        <w:t>L'uomo del sud</w:t>
      </w:r>
      <w:r w:rsidRPr="00730A50">
        <w:rPr>
          <w:rFonts w:asciiTheme="minorHAnsi" w:hAnsiTheme="minorHAnsi" w:cstheme="minorHAnsi"/>
          <w:sz w:val="16"/>
          <w:szCs w:val="16"/>
        </w:rPr>
        <w:t xml:space="preserve">, collana </w:t>
      </w:r>
      <w:r w:rsidRPr="00730A50">
        <w:rPr>
          <w:rFonts w:asciiTheme="minorHAnsi" w:hAnsiTheme="minorHAnsi" w:cstheme="minorHAnsi"/>
          <w:i/>
          <w:iCs/>
          <w:sz w:val="16"/>
          <w:szCs w:val="16"/>
        </w:rPr>
        <w:t>I Grandi del Fumetto</w:t>
      </w:r>
      <w:r w:rsidRPr="00730A50">
        <w:rPr>
          <w:rFonts w:asciiTheme="minorHAnsi" w:hAnsiTheme="minorHAnsi" w:cstheme="minorHAnsi"/>
          <w:sz w:val="16"/>
          <w:szCs w:val="16"/>
        </w:rPr>
        <w:t xml:space="preserve"> n. 19, 1995, </w:t>
      </w:r>
      <w:hyperlink r:id="rId285" w:tooltip="Hobby &amp; Work" w:history="1">
        <w:r w:rsidRPr="00730A50">
          <w:rPr>
            <w:rStyle w:val="Collegamentoipertestuale"/>
            <w:rFonts w:asciiTheme="minorHAnsi" w:hAnsiTheme="minorHAnsi" w:cstheme="minorHAnsi"/>
            <w:sz w:val="16"/>
            <w:szCs w:val="16"/>
          </w:rPr>
          <w:t>Hobby &amp; Work</w:t>
        </w:r>
      </w:hyperlink>
      <w:r w:rsidRPr="00730A50">
        <w:rPr>
          <w:rFonts w:asciiTheme="minorHAnsi" w:hAnsiTheme="minorHAnsi" w:cstheme="minorHAnsi"/>
          <w:sz w:val="16"/>
          <w:szCs w:val="16"/>
        </w:rPr>
        <w:t xml:space="preserve"> (riproposizione del volume di </w:t>
      </w:r>
      <w:r w:rsidRPr="00730A50">
        <w:rPr>
          <w:rFonts w:asciiTheme="minorHAnsi" w:hAnsiTheme="minorHAnsi" w:cstheme="minorHAnsi"/>
          <w:i/>
          <w:iCs/>
          <w:sz w:val="16"/>
          <w:szCs w:val="16"/>
        </w:rPr>
        <w:t>Un uomo un'avventura</w:t>
      </w:r>
      <w:r w:rsidRPr="00730A50">
        <w:rPr>
          <w:rFonts w:asciiTheme="minorHAnsi" w:hAnsiTheme="minorHAnsi" w:cstheme="minorHAnsi"/>
          <w:sz w:val="16"/>
          <w:szCs w:val="16"/>
        </w:rPr>
        <w:t>)</w:t>
      </w:r>
    </w:p>
    <w:p w14:paraId="099827E9" w14:textId="77777777" w:rsidR="006578AC" w:rsidRPr="00730A50" w:rsidRDefault="006578AC" w:rsidP="00730A50">
      <w:pPr>
        <w:pStyle w:val="Titolo2"/>
        <w:spacing w:before="0"/>
        <w:jc w:val="both"/>
        <w:rPr>
          <w:rFonts w:asciiTheme="minorHAnsi" w:hAnsiTheme="minorHAnsi" w:cstheme="minorHAnsi"/>
          <w:sz w:val="16"/>
          <w:szCs w:val="16"/>
        </w:rPr>
      </w:pPr>
      <w:r w:rsidRPr="00730A50">
        <w:rPr>
          <w:rStyle w:val="mw-headline"/>
          <w:rFonts w:asciiTheme="minorHAnsi" w:hAnsiTheme="minorHAnsi" w:cstheme="minorHAnsi"/>
          <w:i/>
          <w:iCs/>
          <w:sz w:val="16"/>
          <w:szCs w:val="16"/>
        </w:rPr>
        <w:t>L'uomo di Iwo Jima</w:t>
      </w:r>
      <w:r w:rsidRPr="00730A50">
        <w:rPr>
          <w:rStyle w:val="mw-headline"/>
          <w:rFonts w:asciiTheme="minorHAnsi" w:hAnsiTheme="minorHAnsi" w:cstheme="minorHAnsi"/>
          <w:sz w:val="16"/>
          <w:szCs w:val="16"/>
        </w:rPr>
        <w:t xml:space="preserve"> (Gino D'Antonio)</w:t>
      </w:r>
    </w:p>
    <w:p w14:paraId="11FDE3BA" w14:textId="77777777" w:rsidR="006578AC" w:rsidRPr="00730A50" w:rsidRDefault="006578AC">
      <w:pPr>
        <w:numPr>
          <w:ilvl w:val="0"/>
          <w:numId w:val="46"/>
        </w:numPr>
        <w:jc w:val="both"/>
        <w:rPr>
          <w:rFonts w:asciiTheme="minorHAnsi" w:hAnsiTheme="minorHAnsi" w:cstheme="minorHAnsi"/>
          <w:sz w:val="16"/>
          <w:szCs w:val="16"/>
        </w:rPr>
      </w:pPr>
      <w:r w:rsidRPr="00730A50">
        <w:rPr>
          <w:rFonts w:asciiTheme="minorHAnsi" w:hAnsiTheme="minorHAnsi" w:cstheme="minorHAnsi"/>
          <w:b/>
          <w:bCs/>
          <w:sz w:val="16"/>
          <w:szCs w:val="16"/>
        </w:rPr>
        <w:t>Pubblicazione:</w:t>
      </w:r>
      <w:r w:rsidRPr="00730A50">
        <w:rPr>
          <w:rFonts w:asciiTheme="minorHAnsi" w:hAnsiTheme="minorHAnsi" w:cstheme="minorHAnsi"/>
          <w:sz w:val="16"/>
          <w:szCs w:val="16"/>
        </w:rPr>
        <w:t xml:space="preserve"> giugno 1978</w:t>
      </w:r>
    </w:p>
    <w:p w14:paraId="54161297" w14:textId="77777777" w:rsidR="006578AC" w:rsidRPr="00730A50" w:rsidRDefault="006578AC">
      <w:pPr>
        <w:numPr>
          <w:ilvl w:val="0"/>
          <w:numId w:val="46"/>
        </w:numPr>
        <w:jc w:val="both"/>
        <w:rPr>
          <w:rFonts w:asciiTheme="minorHAnsi" w:hAnsiTheme="minorHAnsi" w:cstheme="minorHAnsi"/>
          <w:sz w:val="16"/>
          <w:szCs w:val="16"/>
        </w:rPr>
      </w:pPr>
      <w:r w:rsidRPr="00730A50">
        <w:rPr>
          <w:rFonts w:asciiTheme="minorHAnsi" w:hAnsiTheme="minorHAnsi" w:cstheme="minorHAnsi"/>
          <w:b/>
          <w:bCs/>
          <w:sz w:val="16"/>
          <w:szCs w:val="16"/>
        </w:rPr>
        <w:t>Disegni, soggetto e sceneggiatura:</w:t>
      </w:r>
      <w:r w:rsidRPr="00730A50">
        <w:rPr>
          <w:rFonts w:asciiTheme="minorHAnsi" w:hAnsiTheme="minorHAnsi" w:cstheme="minorHAnsi"/>
          <w:sz w:val="16"/>
          <w:szCs w:val="16"/>
        </w:rPr>
        <w:t xml:space="preserve"> </w:t>
      </w:r>
      <w:hyperlink r:id="rId286" w:tooltip="Gino D'Antonio" w:history="1">
        <w:r w:rsidRPr="00730A50">
          <w:rPr>
            <w:rStyle w:val="Collegamentoipertestuale"/>
            <w:rFonts w:asciiTheme="minorHAnsi" w:hAnsiTheme="minorHAnsi" w:cstheme="minorHAnsi"/>
            <w:sz w:val="16"/>
            <w:szCs w:val="16"/>
          </w:rPr>
          <w:t>Gino D'Antonio</w:t>
        </w:r>
      </w:hyperlink>
    </w:p>
    <w:p w14:paraId="6DD3FCC9" w14:textId="77777777" w:rsidR="006578AC" w:rsidRPr="00730A50" w:rsidRDefault="006578AC">
      <w:pPr>
        <w:numPr>
          <w:ilvl w:val="0"/>
          <w:numId w:val="46"/>
        </w:numPr>
        <w:jc w:val="both"/>
        <w:rPr>
          <w:rFonts w:asciiTheme="minorHAnsi" w:hAnsiTheme="minorHAnsi" w:cstheme="minorHAnsi"/>
          <w:sz w:val="16"/>
          <w:szCs w:val="16"/>
        </w:rPr>
      </w:pPr>
      <w:r w:rsidRPr="00730A50">
        <w:rPr>
          <w:rFonts w:asciiTheme="minorHAnsi" w:hAnsiTheme="minorHAnsi" w:cstheme="minorHAnsi"/>
          <w:b/>
          <w:bCs/>
          <w:sz w:val="16"/>
          <w:szCs w:val="16"/>
        </w:rPr>
        <w:t>Colori:</w:t>
      </w:r>
      <w:r w:rsidRPr="00730A50">
        <w:rPr>
          <w:rFonts w:asciiTheme="minorHAnsi" w:hAnsiTheme="minorHAnsi" w:cstheme="minorHAnsi"/>
          <w:sz w:val="16"/>
          <w:szCs w:val="16"/>
        </w:rPr>
        <w:t xml:space="preserve"> </w:t>
      </w:r>
      <w:hyperlink r:id="rId287" w:tooltip="Ugo Pietrafitta (la pagina non esiste)" w:history="1">
        <w:r w:rsidRPr="00730A50">
          <w:rPr>
            <w:rStyle w:val="Collegamentoipertestuale"/>
            <w:rFonts w:asciiTheme="minorHAnsi" w:hAnsiTheme="minorHAnsi" w:cstheme="minorHAnsi"/>
            <w:sz w:val="16"/>
            <w:szCs w:val="16"/>
          </w:rPr>
          <w:t>Ugo Pietrafitta</w:t>
        </w:r>
      </w:hyperlink>
    </w:p>
    <w:p w14:paraId="7895AFF0" w14:textId="77777777" w:rsidR="006578AC" w:rsidRPr="00730A50" w:rsidRDefault="006578AC">
      <w:pPr>
        <w:numPr>
          <w:ilvl w:val="0"/>
          <w:numId w:val="46"/>
        </w:numPr>
        <w:jc w:val="both"/>
        <w:rPr>
          <w:rFonts w:asciiTheme="minorHAnsi" w:hAnsiTheme="minorHAnsi" w:cstheme="minorHAnsi"/>
          <w:sz w:val="16"/>
          <w:szCs w:val="16"/>
        </w:rPr>
      </w:pPr>
      <w:r w:rsidRPr="00730A50">
        <w:rPr>
          <w:rFonts w:asciiTheme="minorHAnsi" w:hAnsiTheme="minorHAnsi" w:cstheme="minorHAnsi"/>
          <w:b/>
          <w:bCs/>
          <w:sz w:val="16"/>
          <w:szCs w:val="16"/>
        </w:rPr>
        <w:t>Contesto e ambientazione:</w:t>
      </w:r>
      <w:r w:rsidRPr="00730A50">
        <w:rPr>
          <w:rFonts w:asciiTheme="minorHAnsi" w:hAnsiTheme="minorHAnsi" w:cstheme="minorHAnsi"/>
          <w:sz w:val="16"/>
          <w:szCs w:val="16"/>
        </w:rPr>
        <w:t xml:space="preserve"> La storia si svolge il 23 febbraio </w:t>
      </w:r>
      <w:hyperlink r:id="rId288" w:tooltip="1945" w:history="1">
        <w:r w:rsidRPr="00730A50">
          <w:rPr>
            <w:rStyle w:val="Collegamentoipertestuale"/>
            <w:rFonts w:asciiTheme="minorHAnsi" w:hAnsiTheme="minorHAnsi" w:cstheme="minorHAnsi"/>
            <w:sz w:val="16"/>
            <w:szCs w:val="16"/>
          </w:rPr>
          <w:t>1945</w:t>
        </w:r>
      </w:hyperlink>
      <w:r w:rsidRPr="00730A50">
        <w:rPr>
          <w:rFonts w:asciiTheme="minorHAnsi" w:hAnsiTheme="minorHAnsi" w:cstheme="minorHAnsi"/>
          <w:sz w:val="16"/>
          <w:szCs w:val="16"/>
        </w:rPr>
        <w:t xml:space="preserve">, e racconta in maniera romanzata della conquista del </w:t>
      </w:r>
      <w:hyperlink r:id="rId289" w:tooltip="Suribachi" w:history="1">
        <w:r w:rsidRPr="00730A50">
          <w:rPr>
            <w:rStyle w:val="Collegamentoipertestuale"/>
            <w:rFonts w:asciiTheme="minorHAnsi" w:hAnsiTheme="minorHAnsi" w:cstheme="minorHAnsi"/>
            <w:sz w:val="16"/>
            <w:szCs w:val="16"/>
          </w:rPr>
          <w:t>monte Suribachi</w:t>
        </w:r>
      </w:hyperlink>
      <w:r w:rsidRPr="00730A50">
        <w:rPr>
          <w:rFonts w:asciiTheme="minorHAnsi" w:hAnsiTheme="minorHAnsi" w:cstheme="minorHAnsi"/>
          <w:sz w:val="16"/>
          <w:szCs w:val="16"/>
        </w:rPr>
        <w:t xml:space="preserve"> durante la prima fase della </w:t>
      </w:r>
      <w:hyperlink r:id="rId290" w:tooltip="Battaglia di Iwo Jima" w:history="1">
        <w:r w:rsidRPr="00730A50">
          <w:rPr>
            <w:rStyle w:val="Collegamentoipertestuale"/>
            <w:rFonts w:asciiTheme="minorHAnsi" w:hAnsiTheme="minorHAnsi" w:cstheme="minorHAnsi"/>
            <w:sz w:val="16"/>
            <w:szCs w:val="16"/>
          </w:rPr>
          <w:t>battaglia di Iwo Jima</w:t>
        </w:r>
      </w:hyperlink>
      <w:r w:rsidRPr="00730A50">
        <w:rPr>
          <w:rFonts w:asciiTheme="minorHAnsi" w:hAnsiTheme="minorHAnsi" w:cstheme="minorHAnsi"/>
          <w:sz w:val="16"/>
          <w:szCs w:val="16"/>
        </w:rPr>
        <w:t xml:space="preserve">, uno degli ultimi scontri della </w:t>
      </w:r>
      <w:hyperlink r:id="rId291" w:tooltip="Seconda guerra mondiale" w:history="1">
        <w:r w:rsidRPr="00730A50">
          <w:rPr>
            <w:rStyle w:val="Collegamentoipertestuale"/>
            <w:rFonts w:asciiTheme="minorHAnsi" w:hAnsiTheme="minorHAnsi" w:cstheme="minorHAnsi"/>
            <w:sz w:val="16"/>
            <w:szCs w:val="16"/>
          </w:rPr>
          <w:t>seconda guerra mondiale</w:t>
        </w:r>
      </w:hyperlink>
      <w:r w:rsidRPr="00730A50">
        <w:rPr>
          <w:rFonts w:asciiTheme="minorHAnsi" w:hAnsiTheme="minorHAnsi" w:cstheme="minorHAnsi"/>
          <w:sz w:val="16"/>
          <w:szCs w:val="16"/>
        </w:rPr>
        <w:t xml:space="preserve">, che vide opposti </w:t>
      </w:r>
      <w:hyperlink r:id="rId292" w:tooltip="Stati Uniti d'America" w:history="1">
        <w:r w:rsidRPr="00730A50">
          <w:rPr>
            <w:rStyle w:val="Collegamentoipertestuale"/>
            <w:rFonts w:asciiTheme="minorHAnsi" w:hAnsiTheme="minorHAnsi" w:cstheme="minorHAnsi"/>
            <w:sz w:val="16"/>
            <w:szCs w:val="16"/>
          </w:rPr>
          <w:t>americani</w:t>
        </w:r>
      </w:hyperlink>
      <w:r w:rsidRPr="00730A50">
        <w:rPr>
          <w:rFonts w:asciiTheme="minorHAnsi" w:hAnsiTheme="minorHAnsi" w:cstheme="minorHAnsi"/>
          <w:sz w:val="16"/>
          <w:szCs w:val="16"/>
        </w:rPr>
        <w:t xml:space="preserve"> e </w:t>
      </w:r>
      <w:hyperlink r:id="rId293" w:tooltip="Giapponesi" w:history="1">
        <w:r w:rsidRPr="00730A50">
          <w:rPr>
            <w:rStyle w:val="Collegamentoipertestuale"/>
            <w:rFonts w:asciiTheme="minorHAnsi" w:hAnsiTheme="minorHAnsi" w:cstheme="minorHAnsi"/>
            <w:sz w:val="16"/>
            <w:szCs w:val="16"/>
          </w:rPr>
          <w:t>giapponesi</w:t>
        </w:r>
      </w:hyperlink>
      <w:r w:rsidRPr="00730A50">
        <w:rPr>
          <w:rFonts w:asciiTheme="minorHAnsi" w:hAnsiTheme="minorHAnsi" w:cstheme="minorHAnsi"/>
          <w:sz w:val="16"/>
          <w:szCs w:val="16"/>
        </w:rPr>
        <w:t>.</w:t>
      </w:r>
    </w:p>
    <w:p w14:paraId="218B9362" w14:textId="1E396606" w:rsidR="006578AC" w:rsidRPr="00730A50" w:rsidRDefault="006578AC" w:rsidP="00730A50">
      <w:pPr>
        <w:pStyle w:val="NormaleWeb"/>
        <w:spacing w:before="0" w:beforeAutospacing="0" w:after="0" w:afterAutospacing="0"/>
        <w:jc w:val="both"/>
        <w:rPr>
          <w:rFonts w:asciiTheme="minorHAnsi" w:hAnsiTheme="minorHAnsi" w:cstheme="minorHAnsi"/>
          <w:sz w:val="16"/>
          <w:szCs w:val="16"/>
        </w:rPr>
      </w:pPr>
      <w:r w:rsidRPr="00730A50">
        <w:rPr>
          <w:rFonts w:asciiTheme="minorHAnsi" w:hAnsiTheme="minorHAnsi" w:cstheme="minorHAnsi"/>
          <w:b/>
          <w:bCs/>
          <w:sz w:val="16"/>
          <w:szCs w:val="16"/>
        </w:rPr>
        <w:t>Trama:</w:t>
      </w:r>
      <w:r w:rsidRPr="00730A50">
        <w:rPr>
          <w:rFonts w:asciiTheme="minorHAnsi" w:hAnsiTheme="minorHAnsi" w:cstheme="minorHAnsi"/>
          <w:sz w:val="16"/>
          <w:szCs w:val="16"/>
        </w:rPr>
        <w:t xml:space="preserve"> Il soldato "Joe" (ma il suo vero nome è ignoto: il soprannome deriva dalla scritta sul casco, preso a un compagno morto), dei </w:t>
      </w:r>
      <w:hyperlink r:id="rId294" w:tooltip="United States Marine Corps" w:history="1">
        <w:r w:rsidRPr="00730A50">
          <w:rPr>
            <w:rStyle w:val="Collegamentoipertestuale"/>
            <w:rFonts w:asciiTheme="minorHAnsi" w:hAnsiTheme="minorHAnsi" w:cstheme="minorHAnsi"/>
            <w:i/>
            <w:iCs/>
            <w:sz w:val="16"/>
            <w:szCs w:val="16"/>
          </w:rPr>
          <w:t>Marines</w:t>
        </w:r>
      </w:hyperlink>
      <w:r w:rsidRPr="00730A50">
        <w:rPr>
          <w:rFonts w:asciiTheme="minorHAnsi" w:hAnsiTheme="minorHAnsi" w:cstheme="minorHAnsi"/>
          <w:sz w:val="16"/>
          <w:szCs w:val="16"/>
        </w:rPr>
        <w:t>, fa parte del drappello guidato dal sergente Stagg, un fanatico guerrafondaio, durante la battaglia di Iwo Jima. L'obiettivo iniziale è conquistare il Suribachi, un alto monte pieno di trappole e di rifugi di giapponesi. La missione è ardua, ma l'orgoglioso Stagg è disposto a tutto pur di essere il primo ad arrivare sulla cima.</w:t>
      </w:r>
      <w:r w:rsidR="00BC36CE" w:rsidRPr="00730A50">
        <w:rPr>
          <w:rFonts w:asciiTheme="minorHAnsi" w:hAnsiTheme="minorHAnsi" w:cstheme="minorHAnsi"/>
          <w:sz w:val="16"/>
          <w:szCs w:val="16"/>
        </w:rPr>
        <w:t xml:space="preserve"> </w:t>
      </w:r>
      <w:r w:rsidRPr="00730A50">
        <w:rPr>
          <w:rFonts w:asciiTheme="minorHAnsi" w:hAnsiTheme="minorHAnsi" w:cstheme="minorHAnsi"/>
          <w:sz w:val="16"/>
          <w:szCs w:val="16"/>
        </w:rPr>
        <w:t>La scalata è fatta di continui momenti di violenza. "Joe" è un ragazzo tutto sommato sensibile, ma Stagg lo costringe ad abbandonare sempre più i suoi scrupoli, come quando lo inonda con un fiotto di sangue, sgozzandogli un giapponese in faccia. I loro compagni muoiono via via, in parte per la ferocia dei nemici, in parte per la sconsideratezza del sergente, che non esita a sacrificarli.</w:t>
      </w:r>
      <w:r w:rsidRPr="00730A50">
        <w:rPr>
          <w:rFonts w:asciiTheme="minorHAnsi" w:hAnsiTheme="minorHAnsi" w:cstheme="minorHAnsi"/>
          <w:sz w:val="16"/>
          <w:szCs w:val="16"/>
        </w:rPr>
        <w:br/>
        <w:t xml:space="preserve">Infine, solo loro due arrivano sulla vetta. Sicuro che "Joe" non ne avrà mai il coraggio, Stagg lo sfida ad ucciderlo, per scaricare la tensione e la rabbia che il soldato ha accumulato nei suoi confronti lungo l'ascesa. Stanco del sergente, "Joe" inaspettatamente gli spara; poi, subito pentito, torna sulla spiaggia, mentre gli altri soldati arrivati nel frattempo issano dietro di lui la bandiera americana. </w:t>
      </w:r>
    </w:p>
    <w:p w14:paraId="02A1E08F" w14:textId="77777777" w:rsidR="006578AC" w:rsidRPr="00730A50" w:rsidRDefault="006578AC">
      <w:pPr>
        <w:numPr>
          <w:ilvl w:val="0"/>
          <w:numId w:val="47"/>
        </w:numPr>
        <w:jc w:val="both"/>
        <w:rPr>
          <w:rFonts w:asciiTheme="minorHAnsi" w:hAnsiTheme="minorHAnsi" w:cstheme="minorHAnsi"/>
          <w:sz w:val="16"/>
          <w:szCs w:val="16"/>
        </w:rPr>
      </w:pPr>
      <w:r w:rsidRPr="00730A50">
        <w:rPr>
          <w:rFonts w:asciiTheme="minorHAnsi" w:hAnsiTheme="minorHAnsi" w:cstheme="minorHAnsi"/>
          <w:b/>
          <w:bCs/>
          <w:sz w:val="16"/>
          <w:szCs w:val="16"/>
        </w:rPr>
        <w:t>Riedizioni successive:</w:t>
      </w:r>
    </w:p>
    <w:p w14:paraId="17308C24" w14:textId="77777777" w:rsidR="006578AC" w:rsidRPr="00730A50" w:rsidRDefault="006578AC">
      <w:pPr>
        <w:numPr>
          <w:ilvl w:val="0"/>
          <w:numId w:val="48"/>
        </w:numPr>
        <w:jc w:val="both"/>
        <w:rPr>
          <w:rFonts w:asciiTheme="minorHAnsi" w:hAnsiTheme="minorHAnsi" w:cstheme="minorHAnsi"/>
          <w:sz w:val="16"/>
          <w:szCs w:val="16"/>
        </w:rPr>
      </w:pPr>
      <w:r w:rsidRPr="00730A50">
        <w:rPr>
          <w:rFonts w:asciiTheme="minorHAnsi" w:hAnsiTheme="minorHAnsi" w:cstheme="minorHAnsi"/>
          <w:i/>
          <w:iCs/>
          <w:sz w:val="16"/>
          <w:szCs w:val="16"/>
        </w:rPr>
        <w:t>L'uomo di Iwo Jima</w:t>
      </w:r>
      <w:r w:rsidRPr="00730A50">
        <w:rPr>
          <w:rFonts w:asciiTheme="minorHAnsi" w:hAnsiTheme="minorHAnsi" w:cstheme="minorHAnsi"/>
          <w:sz w:val="16"/>
          <w:szCs w:val="16"/>
        </w:rPr>
        <w:t xml:space="preserve">, collana </w:t>
      </w:r>
      <w:r w:rsidRPr="00730A50">
        <w:rPr>
          <w:rFonts w:asciiTheme="minorHAnsi" w:hAnsiTheme="minorHAnsi" w:cstheme="minorHAnsi"/>
          <w:i/>
          <w:iCs/>
          <w:sz w:val="16"/>
          <w:szCs w:val="16"/>
        </w:rPr>
        <w:t>I Grandi del Fumetto</w:t>
      </w:r>
      <w:r w:rsidRPr="00730A50">
        <w:rPr>
          <w:rFonts w:asciiTheme="minorHAnsi" w:hAnsiTheme="minorHAnsi" w:cstheme="minorHAnsi"/>
          <w:sz w:val="16"/>
          <w:szCs w:val="16"/>
        </w:rPr>
        <w:t xml:space="preserve"> n. 2, 1995, </w:t>
      </w:r>
      <w:hyperlink r:id="rId295" w:tooltip="Hobby &amp; Work" w:history="1">
        <w:r w:rsidRPr="00730A50">
          <w:rPr>
            <w:rStyle w:val="Collegamentoipertestuale"/>
            <w:rFonts w:asciiTheme="minorHAnsi" w:hAnsiTheme="minorHAnsi" w:cstheme="minorHAnsi"/>
            <w:sz w:val="16"/>
            <w:szCs w:val="16"/>
          </w:rPr>
          <w:t>Hobby &amp; Work</w:t>
        </w:r>
      </w:hyperlink>
      <w:r w:rsidRPr="00730A50">
        <w:rPr>
          <w:rFonts w:asciiTheme="minorHAnsi" w:hAnsiTheme="minorHAnsi" w:cstheme="minorHAnsi"/>
          <w:sz w:val="16"/>
          <w:szCs w:val="16"/>
        </w:rPr>
        <w:t xml:space="preserve"> (riproposizione del volume di </w:t>
      </w:r>
      <w:r w:rsidRPr="00730A50">
        <w:rPr>
          <w:rFonts w:asciiTheme="minorHAnsi" w:hAnsiTheme="minorHAnsi" w:cstheme="minorHAnsi"/>
          <w:i/>
          <w:iCs/>
          <w:sz w:val="16"/>
          <w:szCs w:val="16"/>
        </w:rPr>
        <w:t>Un uomo un'avventura</w:t>
      </w:r>
      <w:r w:rsidRPr="00730A50">
        <w:rPr>
          <w:rFonts w:asciiTheme="minorHAnsi" w:hAnsiTheme="minorHAnsi" w:cstheme="minorHAnsi"/>
          <w:sz w:val="16"/>
          <w:szCs w:val="16"/>
        </w:rPr>
        <w:t>)</w:t>
      </w:r>
    </w:p>
    <w:p w14:paraId="3C7D11C7" w14:textId="77777777" w:rsidR="006578AC" w:rsidRPr="00730A50" w:rsidRDefault="006578AC">
      <w:pPr>
        <w:numPr>
          <w:ilvl w:val="0"/>
          <w:numId w:val="48"/>
        </w:numPr>
        <w:jc w:val="both"/>
        <w:rPr>
          <w:rFonts w:asciiTheme="minorHAnsi" w:hAnsiTheme="minorHAnsi" w:cstheme="minorHAnsi"/>
          <w:sz w:val="16"/>
          <w:szCs w:val="16"/>
        </w:rPr>
      </w:pPr>
      <w:r w:rsidRPr="00730A50">
        <w:rPr>
          <w:rFonts w:asciiTheme="minorHAnsi" w:hAnsiTheme="minorHAnsi" w:cstheme="minorHAnsi"/>
          <w:i/>
          <w:iCs/>
          <w:sz w:val="16"/>
          <w:szCs w:val="16"/>
        </w:rPr>
        <w:t>Almanacco Avventura 2015</w:t>
      </w:r>
      <w:r w:rsidRPr="00730A50">
        <w:rPr>
          <w:rFonts w:asciiTheme="minorHAnsi" w:hAnsiTheme="minorHAnsi" w:cstheme="minorHAnsi"/>
          <w:sz w:val="16"/>
          <w:szCs w:val="16"/>
        </w:rPr>
        <w:t xml:space="preserve">, 2015, </w:t>
      </w:r>
      <w:hyperlink r:id="rId296" w:tooltip="Sergio Bonelli Editore" w:history="1">
        <w:r w:rsidRPr="00730A50">
          <w:rPr>
            <w:rStyle w:val="Collegamentoipertestuale"/>
            <w:rFonts w:asciiTheme="minorHAnsi" w:hAnsiTheme="minorHAnsi" w:cstheme="minorHAnsi"/>
            <w:sz w:val="16"/>
            <w:szCs w:val="16"/>
          </w:rPr>
          <w:t>Sergio Bonelli Editore</w:t>
        </w:r>
      </w:hyperlink>
      <w:r w:rsidRPr="00730A50">
        <w:rPr>
          <w:rFonts w:asciiTheme="minorHAnsi" w:hAnsiTheme="minorHAnsi" w:cstheme="minorHAnsi"/>
          <w:sz w:val="16"/>
          <w:szCs w:val="16"/>
        </w:rPr>
        <w:t xml:space="preserve"> (edizione in formato </w:t>
      </w:r>
      <w:hyperlink r:id="rId297" w:tooltip="Bonellide" w:history="1">
        <w:r w:rsidRPr="00730A50">
          <w:rPr>
            <w:rStyle w:val="Collegamentoipertestuale"/>
            <w:rFonts w:asciiTheme="minorHAnsi" w:hAnsiTheme="minorHAnsi" w:cstheme="minorHAnsi"/>
            <w:sz w:val="16"/>
            <w:szCs w:val="16"/>
          </w:rPr>
          <w:t>bonellide</w:t>
        </w:r>
      </w:hyperlink>
      <w:r w:rsidRPr="00730A50">
        <w:rPr>
          <w:rFonts w:asciiTheme="minorHAnsi" w:hAnsiTheme="minorHAnsi" w:cstheme="minorHAnsi"/>
          <w:sz w:val="16"/>
          <w:szCs w:val="16"/>
        </w:rPr>
        <w:t xml:space="preserve"> a colori; contiene anche </w:t>
      </w:r>
      <w:hyperlink r:id="rId298" w:anchor="L'uomo_dello_Zululand_(Gino_D'Antonio)" w:history="1">
        <w:r w:rsidRPr="00730A50">
          <w:rPr>
            <w:rStyle w:val="Collegamentoipertestuale"/>
            <w:rFonts w:asciiTheme="minorHAnsi" w:hAnsiTheme="minorHAnsi" w:cstheme="minorHAnsi"/>
            <w:i/>
            <w:iCs/>
            <w:sz w:val="16"/>
            <w:szCs w:val="16"/>
          </w:rPr>
          <w:t>L'uomo dello Zululand</w:t>
        </w:r>
      </w:hyperlink>
      <w:r w:rsidRPr="00730A50">
        <w:rPr>
          <w:rFonts w:asciiTheme="minorHAnsi" w:hAnsiTheme="minorHAnsi" w:cstheme="minorHAnsi"/>
          <w:sz w:val="16"/>
          <w:szCs w:val="16"/>
        </w:rPr>
        <w:t>, e altre storie di D'Antonio)</w:t>
      </w:r>
    </w:p>
    <w:p w14:paraId="251FE1D3" w14:textId="77777777" w:rsidR="006578AC" w:rsidRPr="00730A50" w:rsidRDefault="006578AC" w:rsidP="00730A50">
      <w:pPr>
        <w:pStyle w:val="Titolo2"/>
        <w:spacing w:before="0"/>
        <w:jc w:val="both"/>
        <w:rPr>
          <w:rFonts w:asciiTheme="minorHAnsi" w:hAnsiTheme="minorHAnsi" w:cstheme="minorHAnsi"/>
          <w:sz w:val="16"/>
          <w:szCs w:val="16"/>
        </w:rPr>
      </w:pPr>
      <w:r w:rsidRPr="00730A50">
        <w:rPr>
          <w:rStyle w:val="mw-headline"/>
          <w:rFonts w:asciiTheme="minorHAnsi" w:hAnsiTheme="minorHAnsi" w:cstheme="minorHAnsi"/>
          <w:i/>
          <w:iCs/>
          <w:sz w:val="16"/>
          <w:szCs w:val="16"/>
        </w:rPr>
        <w:t>L'uomo delle paludi</w:t>
      </w:r>
      <w:r w:rsidRPr="00730A50">
        <w:rPr>
          <w:rStyle w:val="mw-headline"/>
          <w:rFonts w:asciiTheme="minorHAnsi" w:hAnsiTheme="minorHAnsi" w:cstheme="minorHAnsi"/>
          <w:sz w:val="16"/>
          <w:szCs w:val="16"/>
        </w:rPr>
        <w:t xml:space="preserve"> (Sergio Toppi)</w:t>
      </w:r>
    </w:p>
    <w:p w14:paraId="7F0960C8" w14:textId="77777777" w:rsidR="006578AC" w:rsidRPr="00730A50" w:rsidRDefault="006578AC">
      <w:pPr>
        <w:numPr>
          <w:ilvl w:val="0"/>
          <w:numId w:val="49"/>
        </w:numPr>
        <w:jc w:val="both"/>
        <w:rPr>
          <w:rFonts w:asciiTheme="minorHAnsi" w:hAnsiTheme="minorHAnsi" w:cstheme="minorHAnsi"/>
          <w:sz w:val="16"/>
          <w:szCs w:val="16"/>
        </w:rPr>
      </w:pPr>
      <w:r w:rsidRPr="00730A50">
        <w:rPr>
          <w:rFonts w:asciiTheme="minorHAnsi" w:hAnsiTheme="minorHAnsi" w:cstheme="minorHAnsi"/>
          <w:b/>
          <w:bCs/>
          <w:sz w:val="16"/>
          <w:szCs w:val="16"/>
        </w:rPr>
        <w:t>Pubblicazione:</w:t>
      </w:r>
      <w:r w:rsidRPr="00730A50">
        <w:rPr>
          <w:rFonts w:asciiTheme="minorHAnsi" w:hAnsiTheme="minorHAnsi" w:cstheme="minorHAnsi"/>
          <w:sz w:val="16"/>
          <w:szCs w:val="16"/>
        </w:rPr>
        <w:t xml:space="preserve"> settembre 1978</w:t>
      </w:r>
    </w:p>
    <w:p w14:paraId="25D2D843" w14:textId="77777777" w:rsidR="006578AC" w:rsidRPr="00730A50" w:rsidRDefault="006578AC">
      <w:pPr>
        <w:numPr>
          <w:ilvl w:val="0"/>
          <w:numId w:val="49"/>
        </w:numPr>
        <w:jc w:val="both"/>
        <w:rPr>
          <w:rFonts w:asciiTheme="minorHAnsi" w:hAnsiTheme="minorHAnsi" w:cstheme="minorHAnsi"/>
          <w:sz w:val="16"/>
          <w:szCs w:val="16"/>
        </w:rPr>
      </w:pPr>
      <w:r w:rsidRPr="00730A50">
        <w:rPr>
          <w:rFonts w:asciiTheme="minorHAnsi" w:hAnsiTheme="minorHAnsi" w:cstheme="minorHAnsi"/>
          <w:b/>
          <w:bCs/>
          <w:sz w:val="16"/>
          <w:szCs w:val="16"/>
        </w:rPr>
        <w:t>Disegni, soggetto, sceneggiatura e colori:</w:t>
      </w:r>
      <w:r w:rsidRPr="00730A50">
        <w:rPr>
          <w:rFonts w:asciiTheme="minorHAnsi" w:hAnsiTheme="minorHAnsi" w:cstheme="minorHAnsi"/>
          <w:sz w:val="16"/>
          <w:szCs w:val="16"/>
        </w:rPr>
        <w:t xml:space="preserve"> </w:t>
      </w:r>
      <w:hyperlink r:id="rId299" w:tooltip="Sergio Toppi" w:history="1">
        <w:r w:rsidRPr="00730A50">
          <w:rPr>
            <w:rStyle w:val="Collegamentoipertestuale"/>
            <w:rFonts w:asciiTheme="minorHAnsi" w:hAnsiTheme="minorHAnsi" w:cstheme="minorHAnsi"/>
            <w:sz w:val="16"/>
            <w:szCs w:val="16"/>
          </w:rPr>
          <w:t>Sergio Toppi</w:t>
        </w:r>
      </w:hyperlink>
    </w:p>
    <w:p w14:paraId="24BF42B5" w14:textId="77777777" w:rsidR="006578AC" w:rsidRPr="00730A50" w:rsidRDefault="006578AC">
      <w:pPr>
        <w:numPr>
          <w:ilvl w:val="0"/>
          <w:numId w:val="49"/>
        </w:numPr>
        <w:jc w:val="both"/>
        <w:rPr>
          <w:rFonts w:asciiTheme="minorHAnsi" w:hAnsiTheme="minorHAnsi" w:cstheme="minorHAnsi"/>
          <w:sz w:val="16"/>
          <w:szCs w:val="16"/>
        </w:rPr>
      </w:pPr>
      <w:r w:rsidRPr="00730A50">
        <w:rPr>
          <w:rFonts w:asciiTheme="minorHAnsi" w:hAnsiTheme="minorHAnsi" w:cstheme="minorHAnsi"/>
          <w:b/>
          <w:bCs/>
          <w:sz w:val="16"/>
          <w:szCs w:val="16"/>
        </w:rPr>
        <w:t>Contesto e ambientazione:</w:t>
      </w:r>
      <w:r w:rsidRPr="00730A50">
        <w:rPr>
          <w:rFonts w:asciiTheme="minorHAnsi" w:hAnsiTheme="minorHAnsi" w:cstheme="minorHAnsi"/>
          <w:sz w:val="16"/>
          <w:szCs w:val="16"/>
        </w:rPr>
        <w:t xml:space="preserve"> La storia si svolge negli </w:t>
      </w:r>
      <w:hyperlink r:id="rId300" w:tooltip="Anni 1840" w:history="1">
        <w:r w:rsidRPr="00730A50">
          <w:rPr>
            <w:rStyle w:val="Collegamentoipertestuale"/>
            <w:rFonts w:asciiTheme="minorHAnsi" w:hAnsiTheme="minorHAnsi" w:cstheme="minorHAnsi"/>
            <w:sz w:val="16"/>
            <w:szCs w:val="16"/>
          </w:rPr>
          <w:t>anni '40</w:t>
        </w:r>
      </w:hyperlink>
      <w:r w:rsidRPr="00730A50">
        <w:rPr>
          <w:rFonts w:asciiTheme="minorHAnsi" w:hAnsiTheme="minorHAnsi" w:cstheme="minorHAnsi"/>
          <w:sz w:val="16"/>
          <w:szCs w:val="16"/>
        </w:rPr>
        <w:t xml:space="preserve"> dell'</w:t>
      </w:r>
      <w:hyperlink r:id="rId301" w:tooltip="Ottocento" w:history="1">
        <w:r w:rsidRPr="00730A50">
          <w:rPr>
            <w:rStyle w:val="Collegamentoipertestuale"/>
            <w:rFonts w:asciiTheme="minorHAnsi" w:hAnsiTheme="minorHAnsi" w:cstheme="minorHAnsi"/>
            <w:sz w:val="16"/>
            <w:szCs w:val="16"/>
          </w:rPr>
          <w:t>Ottocento</w:t>
        </w:r>
      </w:hyperlink>
      <w:r w:rsidRPr="00730A50">
        <w:rPr>
          <w:rFonts w:asciiTheme="minorHAnsi" w:hAnsiTheme="minorHAnsi" w:cstheme="minorHAnsi"/>
          <w:sz w:val="16"/>
          <w:szCs w:val="16"/>
        </w:rPr>
        <w:t xml:space="preserve">, nelle </w:t>
      </w:r>
      <w:hyperlink r:id="rId302" w:tooltip="Everglades" w:history="1">
        <w:r w:rsidRPr="00730A50">
          <w:rPr>
            <w:rStyle w:val="Collegamentoipertestuale"/>
            <w:rFonts w:asciiTheme="minorHAnsi" w:hAnsiTheme="minorHAnsi" w:cstheme="minorHAnsi"/>
            <w:i/>
            <w:iCs/>
            <w:sz w:val="16"/>
            <w:szCs w:val="16"/>
          </w:rPr>
          <w:t>Everglades</w:t>
        </w:r>
      </w:hyperlink>
      <w:r w:rsidRPr="00730A50">
        <w:rPr>
          <w:rFonts w:asciiTheme="minorHAnsi" w:hAnsiTheme="minorHAnsi" w:cstheme="minorHAnsi"/>
          <w:sz w:val="16"/>
          <w:szCs w:val="16"/>
        </w:rPr>
        <w:t xml:space="preserve"> della </w:t>
      </w:r>
      <w:hyperlink r:id="rId303" w:tooltip="Florida" w:history="1">
        <w:r w:rsidRPr="00730A50">
          <w:rPr>
            <w:rStyle w:val="Collegamentoipertestuale"/>
            <w:rFonts w:asciiTheme="minorHAnsi" w:hAnsiTheme="minorHAnsi" w:cstheme="minorHAnsi"/>
            <w:sz w:val="16"/>
            <w:szCs w:val="16"/>
          </w:rPr>
          <w:t>Florida</w:t>
        </w:r>
      </w:hyperlink>
      <w:r w:rsidRPr="00730A50">
        <w:rPr>
          <w:rFonts w:asciiTheme="minorHAnsi" w:hAnsiTheme="minorHAnsi" w:cstheme="minorHAnsi"/>
          <w:sz w:val="16"/>
          <w:szCs w:val="16"/>
        </w:rPr>
        <w:t xml:space="preserve">. All'epoca, l'esercito americano era impegnato in una lunga e logorante guerriglia, nel tentativo di sradicare le comunità di indiani </w:t>
      </w:r>
      <w:hyperlink r:id="rId304" w:tooltip="Seminole" w:history="1">
        <w:r w:rsidRPr="00730A50">
          <w:rPr>
            <w:rStyle w:val="Collegamentoipertestuale"/>
            <w:rFonts w:asciiTheme="minorHAnsi" w:hAnsiTheme="minorHAnsi" w:cstheme="minorHAnsi"/>
            <w:i/>
            <w:iCs/>
            <w:sz w:val="16"/>
            <w:szCs w:val="16"/>
          </w:rPr>
          <w:t>seminole</w:t>
        </w:r>
      </w:hyperlink>
      <w:r w:rsidRPr="00730A50">
        <w:rPr>
          <w:rFonts w:asciiTheme="minorHAnsi" w:hAnsiTheme="minorHAnsi" w:cstheme="minorHAnsi"/>
          <w:sz w:val="16"/>
          <w:szCs w:val="16"/>
        </w:rPr>
        <w:t xml:space="preserve"> che vivevano in quelle paludi. Il capo </w:t>
      </w:r>
      <w:hyperlink r:id="rId305" w:tooltip="Halpatter Micco (la pagina non esiste)" w:history="1">
        <w:r w:rsidRPr="00730A50">
          <w:rPr>
            <w:rStyle w:val="Collegamentoipertestuale"/>
            <w:rFonts w:asciiTheme="minorHAnsi" w:hAnsiTheme="minorHAnsi" w:cstheme="minorHAnsi"/>
            <w:sz w:val="16"/>
            <w:szCs w:val="16"/>
          </w:rPr>
          <w:t>Halpatter Micco</w:t>
        </w:r>
      </w:hyperlink>
      <w:r w:rsidRPr="00730A50">
        <w:rPr>
          <w:rFonts w:asciiTheme="minorHAnsi" w:hAnsiTheme="minorHAnsi" w:cstheme="minorHAnsi"/>
          <w:sz w:val="16"/>
          <w:szCs w:val="16"/>
        </w:rPr>
        <w:t xml:space="preserve"> è realmente esistito.</w:t>
      </w:r>
    </w:p>
    <w:p w14:paraId="586ECE5A" w14:textId="34704394" w:rsidR="006578AC" w:rsidRPr="00730A50" w:rsidRDefault="006578AC" w:rsidP="00730A50">
      <w:pPr>
        <w:pStyle w:val="NormaleWeb"/>
        <w:spacing w:before="0" w:beforeAutospacing="0" w:after="0" w:afterAutospacing="0"/>
        <w:jc w:val="both"/>
        <w:rPr>
          <w:rFonts w:asciiTheme="minorHAnsi" w:hAnsiTheme="minorHAnsi" w:cstheme="minorHAnsi"/>
          <w:sz w:val="16"/>
          <w:szCs w:val="16"/>
        </w:rPr>
      </w:pPr>
      <w:r w:rsidRPr="00730A50">
        <w:rPr>
          <w:rFonts w:asciiTheme="minorHAnsi" w:hAnsiTheme="minorHAnsi" w:cstheme="minorHAnsi"/>
          <w:b/>
          <w:bCs/>
          <w:sz w:val="16"/>
          <w:szCs w:val="16"/>
        </w:rPr>
        <w:t>Trama:</w:t>
      </w:r>
      <w:r w:rsidRPr="00730A50">
        <w:rPr>
          <w:rFonts w:asciiTheme="minorHAnsi" w:hAnsiTheme="minorHAnsi" w:cstheme="minorHAnsi"/>
          <w:sz w:val="16"/>
          <w:szCs w:val="16"/>
        </w:rPr>
        <w:t xml:space="preserve"> Il sergente Erastus Whiteman, di stanza a </w:t>
      </w:r>
      <w:hyperlink r:id="rId306" w:tooltip="Fort Myers" w:history="1">
        <w:r w:rsidRPr="00730A50">
          <w:rPr>
            <w:rStyle w:val="Collegamentoipertestuale"/>
            <w:rFonts w:asciiTheme="minorHAnsi" w:hAnsiTheme="minorHAnsi" w:cstheme="minorHAnsi"/>
            <w:sz w:val="16"/>
            <w:szCs w:val="16"/>
          </w:rPr>
          <w:t>Fort Myers</w:t>
        </w:r>
      </w:hyperlink>
      <w:r w:rsidRPr="00730A50">
        <w:rPr>
          <w:rFonts w:asciiTheme="minorHAnsi" w:hAnsiTheme="minorHAnsi" w:cstheme="minorHAnsi"/>
          <w:sz w:val="16"/>
          <w:szCs w:val="16"/>
        </w:rPr>
        <w:t xml:space="preserve">, è molto stimato dai suoi superiori, che gli affidano le missioni più rischiose. Tuttavia, egli nasconde un segreto, che viene a galla quando al forte arriva un ufficiale che lo conosceva prima che si arruolasse. Il suo vero nome è Canaan Smith: uno schiavo fuggito, con la pelle sufficientemente bianca da non farlo subito sembrare un </w:t>
      </w:r>
      <w:hyperlink r:id="rId307" w:tooltip="Afro-americano" w:history="1">
        <w:proofErr w:type="gramStart"/>
        <w:r w:rsidRPr="00730A50">
          <w:rPr>
            <w:rStyle w:val="Collegamentoipertestuale"/>
            <w:rFonts w:asciiTheme="minorHAnsi" w:hAnsiTheme="minorHAnsi" w:cstheme="minorHAnsi"/>
            <w:sz w:val="16"/>
            <w:szCs w:val="16"/>
          </w:rPr>
          <w:t>afro-americano</w:t>
        </w:r>
        <w:proofErr w:type="gramEnd"/>
      </w:hyperlink>
      <w:r w:rsidRPr="00730A50">
        <w:rPr>
          <w:rFonts w:asciiTheme="minorHAnsi" w:hAnsiTheme="minorHAnsi" w:cstheme="minorHAnsi"/>
          <w:sz w:val="16"/>
          <w:szCs w:val="16"/>
        </w:rPr>
        <w:t xml:space="preserve">. Sconcertato, il colonnello Fawcett lo priva dei ranghi e lo spedisce alla corte marziale. Lungo la strada, però, i due uomini di scorta vengono uccisi, e Whiteman è catturato da una tribù di </w:t>
      </w:r>
      <w:r w:rsidRPr="00730A50">
        <w:rPr>
          <w:rFonts w:asciiTheme="minorHAnsi" w:hAnsiTheme="minorHAnsi" w:cstheme="minorHAnsi"/>
          <w:i/>
          <w:iCs/>
          <w:sz w:val="16"/>
          <w:szCs w:val="16"/>
        </w:rPr>
        <w:t>seminole</w:t>
      </w:r>
      <w:r w:rsidRPr="00730A50">
        <w:rPr>
          <w:rFonts w:asciiTheme="minorHAnsi" w:hAnsiTheme="minorHAnsi" w:cstheme="minorHAnsi"/>
          <w:sz w:val="16"/>
          <w:szCs w:val="16"/>
        </w:rPr>
        <w:t>. Vorrebbero fargli la pelle, ma il loro capo li ferma appena in tempo: è Halpatter Micco, che Whiteman aveva conosciuto anni prima, salvandogli la vita. In segno di riconoscenza, Micco lo porta con sé al villaggio.</w:t>
      </w:r>
      <w:r w:rsidR="00BC36CE"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Whiteman trascorre qualche tempo presso </w:t>
      </w:r>
      <w:proofErr w:type="gramStart"/>
      <w:r w:rsidRPr="00730A50">
        <w:rPr>
          <w:rFonts w:asciiTheme="minorHAnsi" w:hAnsiTheme="minorHAnsi" w:cstheme="minorHAnsi"/>
          <w:sz w:val="16"/>
          <w:szCs w:val="16"/>
        </w:rPr>
        <w:t xml:space="preserve">i </w:t>
      </w:r>
      <w:r w:rsidRPr="00730A50">
        <w:rPr>
          <w:rFonts w:asciiTheme="minorHAnsi" w:hAnsiTheme="minorHAnsi" w:cstheme="minorHAnsi"/>
          <w:i/>
          <w:iCs/>
          <w:sz w:val="16"/>
          <w:szCs w:val="16"/>
        </w:rPr>
        <w:t>seminole</w:t>
      </w:r>
      <w:proofErr w:type="gramEnd"/>
      <w:r w:rsidRPr="00730A50">
        <w:rPr>
          <w:rFonts w:asciiTheme="minorHAnsi" w:hAnsiTheme="minorHAnsi" w:cstheme="minorHAnsi"/>
          <w:sz w:val="16"/>
          <w:szCs w:val="16"/>
        </w:rPr>
        <w:t xml:space="preserve">, imparando ad apprezzarne lo stile di vita, e insegnando egualmente a loro quel che conosce, principalmente sull'utilizzo delle armi. Le lezioni di Whiteman tornano utili agli indiani nel momento in cui l'esercito inizia a battere le </w:t>
      </w:r>
      <w:r w:rsidRPr="00730A50">
        <w:rPr>
          <w:rFonts w:asciiTheme="minorHAnsi" w:hAnsiTheme="minorHAnsi" w:cstheme="minorHAnsi"/>
          <w:i/>
          <w:iCs/>
          <w:sz w:val="16"/>
          <w:szCs w:val="16"/>
        </w:rPr>
        <w:t>Everglades</w:t>
      </w:r>
      <w:r w:rsidRPr="00730A50">
        <w:rPr>
          <w:rFonts w:asciiTheme="minorHAnsi" w:hAnsiTheme="minorHAnsi" w:cstheme="minorHAnsi"/>
          <w:sz w:val="16"/>
          <w:szCs w:val="16"/>
        </w:rPr>
        <w:t xml:space="preserve">, nel tentativo di scoprire l'ubicazione del loro villaggio. Tagliati fuori dal mondo, </w:t>
      </w:r>
      <w:proofErr w:type="gramStart"/>
      <w:r w:rsidRPr="00730A50">
        <w:rPr>
          <w:rFonts w:asciiTheme="minorHAnsi" w:hAnsiTheme="minorHAnsi" w:cstheme="minorHAnsi"/>
          <w:sz w:val="16"/>
          <w:szCs w:val="16"/>
        </w:rPr>
        <w:t xml:space="preserve">i </w:t>
      </w:r>
      <w:r w:rsidRPr="00730A50">
        <w:rPr>
          <w:rFonts w:asciiTheme="minorHAnsi" w:hAnsiTheme="minorHAnsi" w:cstheme="minorHAnsi"/>
          <w:i/>
          <w:iCs/>
          <w:sz w:val="16"/>
          <w:szCs w:val="16"/>
        </w:rPr>
        <w:t>seminole</w:t>
      </w:r>
      <w:proofErr w:type="gramEnd"/>
      <w:r w:rsidRPr="00730A50">
        <w:rPr>
          <w:rFonts w:asciiTheme="minorHAnsi" w:hAnsiTheme="minorHAnsi" w:cstheme="minorHAnsi"/>
          <w:sz w:val="16"/>
          <w:szCs w:val="16"/>
        </w:rPr>
        <w:t xml:space="preserve"> morirebbero presto per fame; ma Whiteman fa una sortita con Micco, e riesce fortuitamente a mettere le mani su una cassa di nuovissimi fucili a ripetizione. Con questa formidabile arma fra le mani, </w:t>
      </w:r>
      <w:proofErr w:type="gramStart"/>
      <w:r w:rsidRPr="00730A50">
        <w:rPr>
          <w:rFonts w:asciiTheme="minorHAnsi" w:hAnsiTheme="minorHAnsi" w:cstheme="minorHAnsi"/>
          <w:sz w:val="16"/>
          <w:szCs w:val="16"/>
        </w:rPr>
        <w:t xml:space="preserve">i </w:t>
      </w:r>
      <w:r w:rsidRPr="00730A50">
        <w:rPr>
          <w:rFonts w:asciiTheme="minorHAnsi" w:hAnsiTheme="minorHAnsi" w:cstheme="minorHAnsi"/>
          <w:i/>
          <w:iCs/>
          <w:sz w:val="16"/>
          <w:szCs w:val="16"/>
        </w:rPr>
        <w:t>seminole</w:t>
      </w:r>
      <w:proofErr w:type="gramEnd"/>
      <w:r w:rsidRPr="00730A50">
        <w:rPr>
          <w:rFonts w:asciiTheme="minorHAnsi" w:hAnsiTheme="minorHAnsi" w:cstheme="minorHAnsi"/>
          <w:sz w:val="16"/>
          <w:szCs w:val="16"/>
        </w:rPr>
        <w:t xml:space="preserve"> ribaltano le sorti dello scontro, e ricacciano i soldati.</w:t>
      </w:r>
      <w:r w:rsidR="00BC36CE"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Non del tutto americano, non del tutto nero, non del tutto </w:t>
      </w:r>
      <w:r w:rsidRPr="00730A50">
        <w:rPr>
          <w:rFonts w:asciiTheme="minorHAnsi" w:hAnsiTheme="minorHAnsi" w:cstheme="minorHAnsi"/>
          <w:i/>
          <w:iCs/>
          <w:sz w:val="16"/>
          <w:szCs w:val="16"/>
        </w:rPr>
        <w:t>seminole</w:t>
      </w:r>
      <w:r w:rsidRPr="00730A50">
        <w:rPr>
          <w:rFonts w:asciiTheme="minorHAnsi" w:hAnsiTheme="minorHAnsi" w:cstheme="minorHAnsi"/>
          <w:sz w:val="16"/>
          <w:szCs w:val="16"/>
        </w:rPr>
        <w:t xml:space="preserve">, Whiteman si sente costantemente fuori posto. Dopo aver salutato Micco, abbandona la divisa dell'esercito che ancora continuava a portare, e scompare nelle paludi, finalmente libero. </w:t>
      </w:r>
    </w:p>
    <w:p w14:paraId="2DEF402B" w14:textId="77777777" w:rsidR="006578AC" w:rsidRPr="00730A50" w:rsidRDefault="006578AC">
      <w:pPr>
        <w:numPr>
          <w:ilvl w:val="0"/>
          <w:numId w:val="50"/>
        </w:numPr>
        <w:jc w:val="both"/>
        <w:rPr>
          <w:rFonts w:asciiTheme="minorHAnsi" w:hAnsiTheme="minorHAnsi" w:cstheme="minorHAnsi"/>
          <w:sz w:val="16"/>
          <w:szCs w:val="16"/>
        </w:rPr>
      </w:pPr>
      <w:r w:rsidRPr="00730A50">
        <w:rPr>
          <w:rFonts w:asciiTheme="minorHAnsi" w:hAnsiTheme="minorHAnsi" w:cstheme="minorHAnsi"/>
          <w:b/>
          <w:bCs/>
          <w:sz w:val="16"/>
          <w:szCs w:val="16"/>
        </w:rPr>
        <w:lastRenderedPageBreak/>
        <w:t>Riedizioni successive:</w:t>
      </w:r>
    </w:p>
    <w:p w14:paraId="4E7D738F" w14:textId="77777777" w:rsidR="006578AC" w:rsidRPr="00730A50" w:rsidRDefault="006578AC">
      <w:pPr>
        <w:numPr>
          <w:ilvl w:val="0"/>
          <w:numId w:val="51"/>
        </w:numPr>
        <w:jc w:val="both"/>
        <w:rPr>
          <w:rFonts w:asciiTheme="minorHAnsi" w:hAnsiTheme="minorHAnsi" w:cstheme="minorHAnsi"/>
          <w:sz w:val="16"/>
          <w:szCs w:val="16"/>
        </w:rPr>
      </w:pPr>
      <w:r w:rsidRPr="00730A50">
        <w:rPr>
          <w:rFonts w:asciiTheme="minorHAnsi" w:hAnsiTheme="minorHAnsi" w:cstheme="minorHAnsi"/>
          <w:i/>
          <w:iCs/>
          <w:sz w:val="16"/>
          <w:szCs w:val="16"/>
        </w:rPr>
        <w:t>L'uomo delle paludi</w:t>
      </w:r>
      <w:r w:rsidRPr="00730A50">
        <w:rPr>
          <w:rFonts w:asciiTheme="minorHAnsi" w:hAnsiTheme="minorHAnsi" w:cstheme="minorHAnsi"/>
          <w:sz w:val="16"/>
          <w:szCs w:val="16"/>
        </w:rPr>
        <w:t xml:space="preserve">, collana </w:t>
      </w:r>
      <w:r w:rsidRPr="00730A50">
        <w:rPr>
          <w:rFonts w:asciiTheme="minorHAnsi" w:hAnsiTheme="minorHAnsi" w:cstheme="minorHAnsi"/>
          <w:i/>
          <w:iCs/>
          <w:sz w:val="16"/>
          <w:szCs w:val="16"/>
        </w:rPr>
        <w:t>I Grandi del Fumetto</w:t>
      </w:r>
      <w:r w:rsidRPr="00730A50">
        <w:rPr>
          <w:rFonts w:asciiTheme="minorHAnsi" w:hAnsiTheme="minorHAnsi" w:cstheme="minorHAnsi"/>
          <w:sz w:val="16"/>
          <w:szCs w:val="16"/>
        </w:rPr>
        <w:t xml:space="preserve"> n. 24, 1995, </w:t>
      </w:r>
      <w:hyperlink r:id="rId308" w:tooltip="Hobby &amp; Work" w:history="1">
        <w:r w:rsidRPr="00730A50">
          <w:rPr>
            <w:rStyle w:val="Collegamentoipertestuale"/>
            <w:rFonts w:asciiTheme="minorHAnsi" w:hAnsiTheme="minorHAnsi" w:cstheme="minorHAnsi"/>
            <w:sz w:val="16"/>
            <w:szCs w:val="16"/>
          </w:rPr>
          <w:t>Hobby &amp; Work</w:t>
        </w:r>
      </w:hyperlink>
      <w:r w:rsidRPr="00730A50">
        <w:rPr>
          <w:rFonts w:asciiTheme="minorHAnsi" w:hAnsiTheme="minorHAnsi" w:cstheme="minorHAnsi"/>
          <w:sz w:val="16"/>
          <w:szCs w:val="16"/>
        </w:rPr>
        <w:t xml:space="preserve"> (riproposizione del volume di </w:t>
      </w:r>
      <w:r w:rsidRPr="00730A50">
        <w:rPr>
          <w:rFonts w:asciiTheme="minorHAnsi" w:hAnsiTheme="minorHAnsi" w:cstheme="minorHAnsi"/>
          <w:i/>
          <w:iCs/>
          <w:sz w:val="16"/>
          <w:szCs w:val="16"/>
        </w:rPr>
        <w:t>Un uomo un'avventura</w:t>
      </w:r>
      <w:r w:rsidRPr="00730A50">
        <w:rPr>
          <w:rFonts w:asciiTheme="minorHAnsi" w:hAnsiTheme="minorHAnsi" w:cstheme="minorHAnsi"/>
          <w:sz w:val="16"/>
          <w:szCs w:val="16"/>
        </w:rPr>
        <w:t>)</w:t>
      </w:r>
    </w:p>
    <w:p w14:paraId="3DC708CB" w14:textId="77777777" w:rsidR="006578AC" w:rsidRPr="00730A50" w:rsidRDefault="006578AC">
      <w:pPr>
        <w:numPr>
          <w:ilvl w:val="0"/>
          <w:numId w:val="51"/>
        </w:numPr>
        <w:jc w:val="both"/>
        <w:rPr>
          <w:rFonts w:asciiTheme="minorHAnsi" w:hAnsiTheme="minorHAnsi" w:cstheme="minorHAnsi"/>
          <w:sz w:val="16"/>
          <w:szCs w:val="16"/>
        </w:rPr>
      </w:pPr>
      <w:r w:rsidRPr="00730A50">
        <w:rPr>
          <w:rFonts w:asciiTheme="minorHAnsi" w:hAnsiTheme="minorHAnsi" w:cstheme="minorHAnsi"/>
          <w:i/>
          <w:iCs/>
          <w:sz w:val="16"/>
          <w:szCs w:val="16"/>
        </w:rPr>
        <w:t>L'uomo delle paludi</w:t>
      </w:r>
      <w:r w:rsidRPr="00730A50">
        <w:rPr>
          <w:rFonts w:asciiTheme="minorHAnsi" w:hAnsiTheme="minorHAnsi" w:cstheme="minorHAnsi"/>
          <w:sz w:val="16"/>
          <w:szCs w:val="16"/>
        </w:rPr>
        <w:t xml:space="preserve">, 2008, </w:t>
      </w:r>
      <w:hyperlink r:id="rId309" w:tooltip="Editori del Grifo (la pagina non esiste)" w:history="1">
        <w:r w:rsidRPr="00730A50">
          <w:rPr>
            <w:rStyle w:val="Collegamentoipertestuale"/>
            <w:rFonts w:asciiTheme="minorHAnsi" w:hAnsiTheme="minorHAnsi" w:cstheme="minorHAnsi"/>
            <w:sz w:val="16"/>
            <w:szCs w:val="16"/>
          </w:rPr>
          <w:t>Editori del Grifo</w:t>
        </w:r>
      </w:hyperlink>
      <w:r w:rsidRPr="00730A50">
        <w:rPr>
          <w:rFonts w:asciiTheme="minorHAnsi" w:hAnsiTheme="minorHAnsi" w:cstheme="minorHAnsi"/>
          <w:sz w:val="16"/>
          <w:szCs w:val="16"/>
        </w:rPr>
        <w:t xml:space="preserve"> (edizione in grande formato in bianco e nero; dello stesso volume esiste anche una versione a tiratura limitata, con stampa a colori numerata e firmata da Toppi in allegato)</w:t>
      </w:r>
    </w:p>
    <w:p w14:paraId="17A93767" w14:textId="77777777" w:rsidR="006578AC" w:rsidRPr="00730A50" w:rsidRDefault="006578AC">
      <w:pPr>
        <w:numPr>
          <w:ilvl w:val="0"/>
          <w:numId w:val="51"/>
        </w:numPr>
        <w:jc w:val="both"/>
        <w:rPr>
          <w:rFonts w:asciiTheme="minorHAnsi" w:hAnsiTheme="minorHAnsi" w:cstheme="minorHAnsi"/>
          <w:sz w:val="16"/>
          <w:szCs w:val="16"/>
        </w:rPr>
      </w:pPr>
      <w:r w:rsidRPr="00730A50">
        <w:rPr>
          <w:rFonts w:asciiTheme="minorHAnsi" w:hAnsiTheme="minorHAnsi" w:cstheme="minorHAnsi"/>
          <w:i/>
          <w:iCs/>
          <w:sz w:val="16"/>
          <w:szCs w:val="16"/>
        </w:rPr>
        <w:t>Amerinde</w:t>
      </w:r>
      <w:r w:rsidRPr="00730A50">
        <w:rPr>
          <w:rFonts w:asciiTheme="minorHAnsi" w:hAnsiTheme="minorHAnsi" w:cstheme="minorHAnsi"/>
          <w:sz w:val="16"/>
          <w:szCs w:val="16"/>
        </w:rPr>
        <w:t xml:space="preserve">, </w:t>
      </w:r>
      <w:proofErr w:type="gramStart"/>
      <w:r w:rsidRPr="00730A50">
        <w:rPr>
          <w:rFonts w:asciiTheme="minorHAnsi" w:hAnsiTheme="minorHAnsi" w:cstheme="minorHAnsi"/>
          <w:sz w:val="16"/>
          <w:szCs w:val="16"/>
        </w:rPr>
        <w:t>collana</w:t>
      </w:r>
      <w:proofErr w:type="gramEnd"/>
      <w:r w:rsidRPr="00730A50">
        <w:rPr>
          <w:rFonts w:asciiTheme="minorHAnsi" w:hAnsiTheme="minorHAnsi" w:cstheme="minorHAnsi"/>
          <w:sz w:val="16"/>
          <w:szCs w:val="16"/>
        </w:rPr>
        <w:t xml:space="preserve"> </w:t>
      </w:r>
      <w:r w:rsidRPr="00730A50">
        <w:rPr>
          <w:rFonts w:asciiTheme="minorHAnsi" w:hAnsiTheme="minorHAnsi" w:cstheme="minorHAnsi"/>
          <w:i/>
          <w:iCs/>
          <w:sz w:val="16"/>
          <w:szCs w:val="16"/>
        </w:rPr>
        <w:t>Sulle rotte dell'immaginario</w:t>
      </w:r>
      <w:r w:rsidRPr="00730A50">
        <w:rPr>
          <w:rFonts w:asciiTheme="minorHAnsi" w:hAnsiTheme="minorHAnsi" w:cstheme="minorHAnsi"/>
          <w:sz w:val="16"/>
          <w:szCs w:val="16"/>
        </w:rPr>
        <w:t xml:space="preserve"> n. 1, 2010, </w:t>
      </w:r>
      <w:hyperlink r:id="rId310" w:tooltip="Edizioni Paoline" w:history="1">
        <w:r w:rsidRPr="00730A50">
          <w:rPr>
            <w:rStyle w:val="Collegamentoipertestuale"/>
            <w:rFonts w:asciiTheme="minorHAnsi" w:hAnsiTheme="minorHAnsi" w:cstheme="minorHAnsi"/>
            <w:sz w:val="16"/>
            <w:szCs w:val="16"/>
          </w:rPr>
          <w:t>Edizioni Paoline</w:t>
        </w:r>
      </w:hyperlink>
      <w:r w:rsidRPr="00730A50">
        <w:rPr>
          <w:rFonts w:asciiTheme="minorHAnsi" w:hAnsiTheme="minorHAnsi" w:cstheme="minorHAnsi"/>
          <w:sz w:val="16"/>
          <w:szCs w:val="16"/>
        </w:rPr>
        <w:t xml:space="preserve"> (edizione in grande formato in bianco e nero; contiene anche altre storie di Toppi)</w:t>
      </w:r>
    </w:p>
    <w:p w14:paraId="51BF3439" w14:textId="77777777" w:rsidR="006578AC" w:rsidRPr="00730A50" w:rsidRDefault="006578AC">
      <w:pPr>
        <w:numPr>
          <w:ilvl w:val="0"/>
          <w:numId w:val="51"/>
        </w:numPr>
        <w:jc w:val="both"/>
        <w:rPr>
          <w:rFonts w:asciiTheme="minorHAnsi" w:hAnsiTheme="minorHAnsi" w:cstheme="minorHAnsi"/>
          <w:sz w:val="16"/>
          <w:szCs w:val="16"/>
        </w:rPr>
      </w:pPr>
      <w:r w:rsidRPr="00730A50">
        <w:rPr>
          <w:rFonts w:asciiTheme="minorHAnsi" w:hAnsiTheme="minorHAnsi" w:cstheme="minorHAnsi"/>
          <w:i/>
          <w:iCs/>
          <w:sz w:val="16"/>
          <w:szCs w:val="16"/>
        </w:rPr>
        <w:t>Almanacco Avventura 2014</w:t>
      </w:r>
      <w:r w:rsidRPr="00730A50">
        <w:rPr>
          <w:rFonts w:asciiTheme="minorHAnsi" w:hAnsiTheme="minorHAnsi" w:cstheme="minorHAnsi"/>
          <w:sz w:val="16"/>
          <w:szCs w:val="16"/>
        </w:rPr>
        <w:t xml:space="preserve">, 2014, </w:t>
      </w:r>
      <w:hyperlink r:id="rId311" w:tooltip="Sergio Bonelli Editore" w:history="1">
        <w:r w:rsidRPr="00730A50">
          <w:rPr>
            <w:rStyle w:val="Collegamentoipertestuale"/>
            <w:rFonts w:asciiTheme="minorHAnsi" w:hAnsiTheme="minorHAnsi" w:cstheme="minorHAnsi"/>
            <w:sz w:val="16"/>
            <w:szCs w:val="16"/>
          </w:rPr>
          <w:t>Sergio Bonelli Editore</w:t>
        </w:r>
      </w:hyperlink>
      <w:r w:rsidRPr="00730A50">
        <w:rPr>
          <w:rFonts w:asciiTheme="minorHAnsi" w:hAnsiTheme="minorHAnsi" w:cstheme="minorHAnsi"/>
          <w:sz w:val="16"/>
          <w:szCs w:val="16"/>
        </w:rPr>
        <w:t xml:space="preserve"> (edizione in formato </w:t>
      </w:r>
      <w:hyperlink r:id="rId312" w:tooltip="Bonellide" w:history="1">
        <w:r w:rsidRPr="00730A50">
          <w:rPr>
            <w:rStyle w:val="Collegamentoipertestuale"/>
            <w:rFonts w:asciiTheme="minorHAnsi" w:hAnsiTheme="minorHAnsi" w:cstheme="minorHAnsi"/>
            <w:sz w:val="16"/>
            <w:szCs w:val="16"/>
          </w:rPr>
          <w:t>bonellide</w:t>
        </w:r>
      </w:hyperlink>
      <w:r w:rsidRPr="00730A50">
        <w:rPr>
          <w:rFonts w:asciiTheme="minorHAnsi" w:hAnsiTheme="minorHAnsi" w:cstheme="minorHAnsi"/>
          <w:sz w:val="16"/>
          <w:szCs w:val="16"/>
        </w:rPr>
        <w:t xml:space="preserve"> a colori; contiene anche </w:t>
      </w:r>
      <w:hyperlink r:id="rId313" w:anchor="L'uomo_del_Nilo_(Sergio_Toppi)" w:history="1">
        <w:r w:rsidRPr="00730A50">
          <w:rPr>
            <w:rStyle w:val="Collegamentoipertestuale"/>
            <w:rFonts w:asciiTheme="minorHAnsi" w:hAnsiTheme="minorHAnsi" w:cstheme="minorHAnsi"/>
            <w:i/>
            <w:iCs/>
            <w:sz w:val="16"/>
            <w:szCs w:val="16"/>
          </w:rPr>
          <w:t>L'uomo del Nilo</w:t>
        </w:r>
      </w:hyperlink>
      <w:r w:rsidRPr="00730A50">
        <w:rPr>
          <w:rFonts w:asciiTheme="minorHAnsi" w:hAnsiTheme="minorHAnsi" w:cstheme="minorHAnsi"/>
          <w:sz w:val="16"/>
          <w:szCs w:val="16"/>
        </w:rPr>
        <w:t xml:space="preserve"> e </w:t>
      </w:r>
      <w:hyperlink r:id="rId314" w:anchor="L'uomo_del_Messico_(Sergio_Toppi)" w:history="1">
        <w:r w:rsidRPr="00730A50">
          <w:rPr>
            <w:rStyle w:val="Collegamentoipertestuale"/>
            <w:rFonts w:asciiTheme="minorHAnsi" w:hAnsiTheme="minorHAnsi" w:cstheme="minorHAnsi"/>
            <w:i/>
            <w:iCs/>
            <w:sz w:val="16"/>
            <w:szCs w:val="16"/>
          </w:rPr>
          <w:t>L'uomo del Messico</w:t>
        </w:r>
      </w:hyperlink>
      <w:r w:rsidRPr="00730A50">
        <w:rPr>
          <w:rFonts w:asciiTheme="minorHAnsi" w:hAnsiTheme="minorHAnsi" w:cstheme="minorHAnsi"/>
          <w:sz w:val="16"/>
          <w:szCs w:val="16"/>
        </w:rPr>
        <w:t>)</w:t>
      </w:r>
    </w:p>
    <w:p w14:paraId="2F434553" w14:textId="77777777" w:rsidR="006578AC" w:rsidRPr="00730A50" w:rsidRDefault="006578AC">
      <w:pPr>
        <w:numPr>
          <w:ilvl w:val="0"/>
          <w:numId w:val="51"/>
        </w:numPr>
        <w:jc w:val="both"/>
        <w:rPr>
          <w:rFonts w:asciiTheme="minorHAnsi" w:hAnsiTheme="minorHAnsi" w:cstheme="minorHAnsi"/>
          <w:sz w:val="16"/>
          <w:szCs w:val="16"/>
        </w:rPr>
      </w:pPr>
      <w:r w:rsidRPr="00730A50">
        <w:rPr>
          <w:rFonts w:asciiTheme="minorHAnsi" w:hAnsiTheme="minorHAnsi" w:cstheme="minorHAnsi"/>
          <w:i/>
          <w:iCs/>
          <w:sz w:val="16"/>
          <w:szCs w:val="16"/>
        </w:rPr>
        <w:t>Toppi: Percorsi</w:t>
      </w:r>
      <w:r w:rsidRPr="00730A50">
        <w:rPr>
          <w:rFonts w:asciiTheme="minorHAnsi" w:hAnsiTheme="minorHAnsi" w:cstheme="minorHAnsi"/>
          <w:sz w:val="16"/>
          <w:szCs w:val="16"/>
        </w:rPr>
        <w:t xml:space="preserve">, collana </w:t>
      </w:r>
      <w:r w:rsidRPr="00730A50">
        <w:rPr>
          <w:rFonts w:asciiTheme="minorHAnsi" w:hAnsiTheme="minorHAnsi" w:cstheme="minorHAnsi"/>
          <w:i/>
          <w:iCs/>
          <w:sz w:val="16"/>
          <w:szCs w:val="16"/>
        </w:rPr>
        <w:t>I Grandi Maestri</w:t>
      </w:r>
      <w:r w:rsidRPr="00730A50">
        <w:rPr>
          <w:rFonts w:asciiTheme="minorHAnsi" w:hAnsiTheme="minorHAnsi" w:cstheme="minorHAnsi"/>
          <w:sz w:val="16"/>
          <w:szCs w:val="16"/>
        </w:rPr>
        <w:t xml:space="preserve"> n. 31, 2019, </w:t>
      </w:r>
      <w:hyperlink r:id="rId315" w:tooltip="Editoriale Cosmo" w:history="1">
        <w:r w:rsidRPr="00730A50">
          <w:rPr>
            <w:rStyle w:val="Collegamentoipertestuale"/>
            <w:rFonts w:asciiTheme="minorHAnsi" w:hAnsiTheme="minorHAnsi" w:cstheme="minorHAnsi"/>
            <w:sz w:val="16"/>
            <w:szCs w:val="16"/>
          </w:rPr>
          <w:t>Editoriale Cosmo</w:t>
        </w:r>
      </w:hyperlink>
      <w:r w:rsidRPr="00730A50">
        <w:rPr>
          <w:rFonts w:asciiTheme="minorHAnsi" w:hAnsiTheme="minorHAnsi" w:cstheme="minorHAnsi"/>
          <w:sz w:val="16"/>
          <w:szCs w:val="16"/>
        </w:rPr>
        <w:t xml:space="preserve"> (edizione in formato </w:t>
      </w:r>
      <w:hyperlink r:id="rId316" w:tooltip="Bonellide" w:history="1">
        <w:r w:rsidRPr="00730A50">
          <w:rPr>
            <w:rStyle w:val="Collegamentoipertestuale"/>
            <w:rFonts w:asciiTheme="minorHAnsi" w:hAnsiTheme="minorHAnsi" w:cstheme="minorHAnsi"/>
            <w:sz w:val="16"/>
            <w:szCs w:val="16"/>
          </w:rPr>
          <w:t>bonellide</w:t>
        </w:r>
      </w:hyperlink>
      <w:r w:rsidRPr="00730A50">
        <w:rPr>
          <w:rFonts w:asciiTheme="minorHAnsi" w:hAnsiTheme="minorHAnsi" w:cstheme="minorHAnsi"/>
          <w:sz w:val="16"/>
          <w:szCs w:val="16"/>
        </w:rPr>
        <w:t xml:space="preserve"> in bianco e nero; contiene anche altre storie di Toppi)</w:t>
      </w:r>
    </w:p>
    <w:p w14:paraId="42C75A18" w14:textId="77777777" w:rsidR="006578AC" w:rsidRPr="00730A50" w:rsidRDefault="006578AC" w:rsidP="00730A50">
      <w:pPr>
        <w:pStyle w:val="Titolo2"/>
        <w:spacing w:before="0"/>
        <w:jc w:val="both"/>
        <w:rPr>
          <w:rFonts w:asciiTheme="minorHAnsi" w:hAnsiTheme="minorHAnsi" w:cstheme="minorHAnsi"/>
          <w:sz w:val="16"/>
          <w:szCs w:val="16"/>
        </w:rPr>
      </w:pPr>
      <w:r w:rsidRPr="00730A50">
        <w:rPr>
          <w:rStyle w:val="mw-headline"/>
          <w:rFonts w:asciiTheme="minorHAnsi" w:hAnsiTheme="minorHAnsi" w:cstheme="minorHAnsi"/>
          <w:i/>
          <w:iCs/>
          <w:sz w:val="16"/>
          <w:szCs w:val="16"/>
        </w:rPr>
        <w:t>L'uomo del Tanganyka</w:t>
      </w:r>
      <w:r w:rsidRPr="00730A50">
        <w:rPr>
          <w:rStyle w:val="mw-headline"/>
          <w:rFonts w:asciiTheme="minorHAnsi" w:hAnsiTheme="minorHAnsi" w:cstheme="minorHAnsi"/>
          <w:sz w:val="16"/>
          <w:szCs w:val="16"/>
        </w:rPr>
        <w:t xml:space="preserve"> (Attilio Micheluzzi)</w:t>
      </w:r>
    </w:p>
    <w:p w14:paraId="22EEB034" w14:textId="77777777" w:rsidR="006578AC" w:rsidRPr="00730A50" w:rsidRDefault="006578AC">
      <w:pPr>
        <w:numPr>
          <w:ilvl w:val="0"/>
          <w:numId w:val="52"/>
        </w:numPr>
        <w:jc w:val="both"/>
        <w:rPr>
          <w:rFonts w:asciiTheme="minorHAnsi" w:hAnsiTheme="minorHAnsi" w:cstheme="minorHAnsi"/>
          <w:sz w:val="16"/>
          <w:szCs w:val="16"/>
        </w:rPr>
      </w:pPr>
      <w:r w:rsidRPr="00730A50">
        <w:rPr>
          <w:rFonts w:asciiTheme="minorHAnsi" w:hAnsiTheme="minorHAnsi" w:cstheme="minorHAnsi"/>
          <w:b/>
          <w:bCs/>
          <w:sz w:val="16"/>
          <w:szCs w:val="16"/>
        </w:rPr>
        <w:t>Pubblicazione:</w:t>
      </w:r>
      <w:r w:rsidRPr="00730A50">
        <w:rPr>
          <w:rFonts w:asciiTheme="minorHAnsi" w:hAnsiTheme="minorHAnsi" w:cstheme="minorHAnsi"/>
          <w:sz w:val="16"/>
          <w:szCs w:val="16"/>
        </w:rPr>
        <w:t xml:space="preserve"> ottobre 1978</w:t>
      </w:r>
    </w:p>
    <w:p w14:paraId="39EA9182" w14:textId="77777777" w:rsidR="006578AC" w:rsidRPr="00730A50" w:rsidRDefault="006578AC">
      <w:pPr>
        <w:numPr>
          <w:ilvl w:val="0"/>
          <w:numId w:val="52"/>
        </w:numPr>
        <w:jc w:val="both"/>
        <w:rPr>
          <w:rFonts w:asciiTheme="minorHAnsi" w:hAnsiTheme="minorHAnsi" w:cstheme="minorHAnsi"/>
          <w:sz w:val="16"/>
          <w:szCs w:val="16"/>
        </w:rPr>
      </w:pPr>
      <w:r w:rsidRPr="00730A50">
        <w:rPr>
          <w:rFonts w:asciiTheme="minorHAnsi" w:hAnsiTheme="minorHAnsi" w:cstheme="minorHAnsi"/>
          <w:b/>
          <w:bCs/>
          <w:sz w:val="16"/>
          <w:szCs w:val="16"/>
        </w:rPr>
        <w:t>Disegni, soggetto, sceneggiatura e colori:</w:t>
      </w:r>
      <w:r w:rsidRPr="00730A50">
        <w:rPr>
          <w:rFonts w:asciiTheme="minorHAnsi" w:hAnsiTheme="minorHAnsi" w:cstheme="minorHAnsi"/>
          <w:sz w:val="16"/>
          <w:szCs w:val="16"/>
        </w:rPr>
        <w:t xml:space="preserve"> </w:t>
      </w:r>
      <w:hyperlink r:id="rId317" w:tooltip="Attilio Micheluzzi" w:history="1">
        <w:r w:rsidRPr="00730A50">
          <w:rPr>
            <w:rStyle w:val="Collegamentoipertestuale"/>
            <w:rFonts w:asciiTheme="minorHAnsi" w:hAnsiTheme="minorHAnsi" w:cstheme="minorHAnsi"/>
            <w:sz w:val="16"/>
            <w:szCs w:val="16"/>
          </w:rPr>
          <w:t>Attilio Micheluzzi</w:t>
        </w:r>
      </w:hyperlink>
    </w:p>
    <w:p w14:paraId="76DD012A" w14:textId="77777777" w:rsidR="006578AC" w:rsidRPr="00730A50" w:rsidRDefault="006578AC">
      <w:pPr>
        <w:numPr>
          <w:ilvl w:val="0"/>
          <w:numId w:val="52"/>
        </w:numPr>
        <w:jc w:val="both"/>
        <w:rPr>
          <w:rFonts w:asciiTheme="minorHAnsi" w:hAnsiTheme="minorHAnsi" w:cstheme="minorHAnsi"/>
          <w:sz w:val="16"/>
          <w:szCs w:val="16"/>
        </w:rPr>
      </w:pPr>
      <w:r w:rsidRPr="00730A50">
        <w:rPr>
          <w:rFonts w:asciiTheme="minorHAnsi" w:hAnsiTheme="minorHAnsi" w:cstheme="minorHAnsi"/>
          <w:b/>
          <w:bCs/>
          <w:sz w:val="16"/>
          <w:szCs w:val="16"/>
        </w:rPr>
        <w:t>Contesto e ambientazione:</w:t>
      </w:r>
      <w:r w:rsidRPr="00730A50">
        <w:rPr>
          <w:rFonts w:asciiTheme="minorHAnsi" w:hAnsiTheme="minorHAnsi" w:cstheme="minorHAnsi"/>
          <w:sz w:val="16"/>
          <w:szCs w:val="16"/>
        </w:rPr>
        <w:t xml:space="preserve"> </w:t>
      </w:r>
      <w:hyperlink r:id="rId318" w:tooltip="1914" w:history="1">
        <w:r w:rsidRPr="00730A50">
          <w:rPr>
            <w:rStyle w:val="Collegamentoipertestuale"/>
            <w:rFonts w:asciiTheme="minorHAnsi" w:hAnsiTheme="minorHAnsi" w:cstheme="minorHAnsi"/>
            <w:sz w:val="16"/>
            <w:szCs w:val="16"/>
          </w:rPr>
          <w:t>1914</w:t>
        </w:r>
      </w:hyperlink>
      <w:r w:rsidRPr="00730A50">
        <w:rPr>
          <w:rFonts w:asciiTheme="minorHAnsi" w:hAnsiTheme="minorHAnsi" w:cstheme="minorHAnsi"/>
          <w:sz w:val="16"/>
          <w:szCs w:val="16"/>
        </w:rPr>
        <w:t xml:space="preserve">, </w:t>
      </w:r>
      <w:hyperlink r:id="rId319" w:tooltip="Zanzibar" w:history="1">
        <w:r w:rsidRPr="00730A50">
          <w:rPr>
            <w:rStyle w:val="Collegamentoipertestuale"/>
            <w:rFonts w:asciiTheme="minorHAnsi" w:hAnsiTheme="minorHAnsi" w:cstheme="minorHAnsi"/>
            <w:sz w:val="16"/>
            <w:szCs w:val="16"/>
          </w:rPr>
          <w:t>Zanzibar</w:t>
        </w:r>
      </w:hyperlink>
      <w:r w:rsidRPr="00730A50">
        <w:rPr>
          <w:rFonts w:asciiTheme="minorHAnsi" w:hAnsiTheme="minorHAnsi" w:cstheme="minorHAnsi"/>
          <w:sz w:val="16"/>
          <w:szCs w:val="16"/>
        </w:rPr>
        <w:t xml:space="preserve">, </w:t>
      </w:r>
      <w:hyperlink r:id="rId320" w:tooltip="Prima guerra mondiale" w:history="1">
        <w:r w:rsidRPr="00730A50">
          <w:rPr>
            <w:rStyle w:val="Collegamentoipertestuale"/>
            <w:rFonts w:asciiTheme="minorHAnsi" w:hAnsiTheme="minorHAnsi" w:cstheme="minorHAnsi"/>
            <w:sz w:val="16"/>
            <w:szCs w:val="16"/>
          </w:rPr>
          <w:t>Prima guerra mondiale</w:t>
        </w:r>
      </w:hyperlink>
      <w:r w:rsidRPr="00730A50">
        <w:rPr>
          <w:rFonts w:asciiTheme="minorHAnsi" w:hAnsiTheme="minorHAnsi" w:cstheme="minorHAnsi"/>
          <w:sz w:val="16"/>
          <w:szCs w:val="16"/>
        </w:rPr>
        <w:t>.</w:t>
      </w:r>
    </w:p>
    <w:p w14:paraId="17829967" w14:textId="6678A145" w:rsidR="006578AC" w:rsidRPr="00730A50" w:rsidRDefault="006578AC" w:rsidP="00730A50">
      <w:pPr>
        <w:pStyle w:val="NormaleWeb"/>
        <w:spacing w:before="0" w:beforeAutospacing="0" w:after="0" w:afterAutospacing="0"/>
        <w:jc w:val="both"/>
        <w:rPr>
          <w:rFonts w:asciiTheme="minorHAnsi" w:hAnsiTheme="minorHAnsi" w:cstheme="minorHAnsi"/>
          <w:sz w:val="16"/>
          <w:szCs w:val="16"/>
        </w:rPr>
      </w:pPr>
      <w:r w:rsidRPr="00730A50">
        <w:rPr>
          <w:rFonts w:asciiTheme="minorHAnsi" w:hAnsiTheme="minorHAnsi" w:cstheme="minorHAnsi"/>
          <w:b/>
          <w:bCs/>
          <w:sz w:val="16"/>
          <w:szCs w:val="16"/>
        </w:rPr>
        <w:t>Trama:</w:t>
      </w:r>
      <w:r w:rsidRPr="00730A50">
        <w:rPr>
          <w:rFonts w:asciiTheme="minorHAnsi" w:hAnsiTheme="minorHAnsi" w:cstheme="minorHAnsi"/>
          <w:sz w:val="16"/>
          <w:szCs w:val="16"/>
        </w:rPr>
        <w:t xml:space="preserve"> L'incrociatore tedesco </w:t>
      </w:r>
      <w:hyperlink r:id="rId321" w:tooltip="SMS Königsberg (1905)" w:history="1">
        <w:r w:rsidRPr="00730A50">
          <w:rPr>
            <w:rStyle w:val="Collegamentoipertestuale"/>
            <w:rFonts w:asciiTheme="minorHAnsi" w:hAnsiTheme="minorHAnsi" w:cstheme="minorHAnsi"/>
            <w:sz w:val="16"/>
            <w:szCs w:val="16"/>
          </w:rPr>
          <w:t>SMS Königsberg</w:t>
        </w:r>
      </w:hyperlink>
      <w:r w:rsidRPr="00730A50">
        <w:rPr>
          <w:rFonts w:asciiTheme="minorHAnsi" w:hAnsiTheme="minorHAnsi" w:cstheme="minorHAnsi"/>
          <w:sz w:val="16"/>
          <w:szCs w:val="16"/>
        </w:rPr>
        <w:t xml:space="preserve"> sta facendo dannare il comando britannico di Zanzibar, soprattutto dopo lo spettacolare affondamento dell'incrociatore </w:t>
      </w:r>
      <w:hyperlink r:id="rId322" w:tooltip="HMS Pegasus (1897) (la pagina non esiste)" w:history="1">
        <w:r w:rsidRPr="00730A50">
          <w:rPr>
            <w:rStyle w:val="Collegamentoipertestuale"/>
            <w:rFonts w:asciiTheme="minorHAnsi" w:hAnsiTheme="minorHAnsi" w:cstheme="minorHAnsi"/>
            <w:sz w:val="16"/>
            <w:szCs w:val="16"/>
          </w:rPr>
          <w:t>HMS Pegasus</w:t>
        </w:r>
      </w:hyperlink>
      <w:r w:rsidRPr="00730A50">
        <w:rPr>
          <w:rFonts w:asciiTheme="minorHAnsi" w:hAnsiTheme="minorHAnsi" w:cstheme="minorHAnsi"/>
          <w:sz w:val="16"/>
          <w:szCs w:val="16"/>
        </w:rPr>
        <w:t xml:space="preserve">; la nave sarebbe nascosta nell'intricato delta del fiume </w:t>
      </w:r>
      <w:hyperlink r:id="rId323" w:tooltip="Rufiji" w:history="1">
        <w:r w:rsidRPr="00730A50">
          <w:rPr>
            <w:rStyle w:val="Collegamentoipertestuale"/>
            <w:rFonts w:asciiTheme="minorHAnsi" w:hAnsiTheme="minorHAnsi" w:cstheme="minorHAnsi"/>
            <w:sz w:val="16"/>
            <w:szCs w:val="16"/>
          </w:rPr>
          <w:t>Rufiji</w:t>
        </w:r>
      </w:hyperlink>
      <w:r w:rsidRPr="00730A50">
        <w:rPr>
          <w:rFonts w:asciiTheme="minorHAnsi" w:hAnsiTheme="minorHAnsi" w:cstheme="minorHAnsi"/>
          <w:sz w:val="16"/>
          <w:szCs w:val="16"/>
        </w:rPr>
        <w:t xml:space="preserve">, ma in tutto il </w:t>
      </w:r>
      <w:hyperlink r:id="rId324" w:tooltip="Territorio del Tanganica" w:history="1">
        <w:r w:rsidRPr="00730A50">
          <w:rPr>
            <w:rStyle w:val="Collegamentoipertestuale"/>
            <w:rFonts w:asciiTheme="minorHAnsi" w:hAnsiTheme="minorHAnsi" w:cstheme="minorHAnsi"/>
            <w:sz w:val="16"/>
            <w:szCs w:val="16"/>
          </w:rPr>
          <w:t>Tanganyka</w:t>
        </w:r>
      </w:hyperlink>
      <w:r w:rsidRPr="00730A50">
        <w:rPr>
          <w:rFonts w:asciiTheme="minorHAnsi" w:hAnsiTheme="minorHAnsi" w:cstheme="minorHAnsi"/>
          <w:sz w:val="16"/>
          <w:szCs w:val="16"/>
        </w:rPr>
        <w:t xml:space="preserve"> non c'è un solo aereo che possa setacciare la zona. Almeno fino a quando non arriva in città un ingegnere americano, Ian Fermanagh, proprietario di un idrovolante: benché il suo paese non sia in guerra (gli </w:t>
      </w:r>
      <w:hyperlink r:id="rId325" w:tooltip="Stati Uniti" w:history="1">
        <w:r w:rsidRPr="00730A50">
          <w:rPr>
            <w:rStyle w:val="Collegamentoipertestuale"/>
            <w:rFonts w:asciiTheme="minorHAnsi" w:hAnsiTheme="minorHAnsi" w:cstheme="minorHAnsi"/>
            <w:sz w:val="16"/>
            <w:szCs w:val="16"/>
          </w:rPr>
          <w:t>Stati Uniti</w:t>
        </w:r>
      </w:hyperlink>
      <w:r w:rsidRPr="00730A50">
        <w:rPr>
          <w:rFonts w:asciiTheme="minorHAnsi" w:hAnsiTheme="minorHAnsi" w:cstheme="minorHAnsi"/>
          <w:sz w:val="16"/>
          <w:szCs w:val="16"/>
        </w:rPr>
        <w:t xml:space="preserve"> entreranno nel conflitto nel </w:t>
      </w:r>
      <w:hyperlink r:id="rId326" w:tooltip="1917" w:history="1">
        <w:r w:rsidRPr="00730A50">
          <w:rPr>
            <w:rStyle w:val="Collegamentoipertestuale"/>
            <w:rFonts w:asciiTheme="minorHAnsi" w:hAnsiTheme="minorHAnsi" w:cstheme="minorHAnsi"/>
            <w:sz w:val="16"/>
            <w:szCs w:val="16"/>
          </w:rPr>
          <w:t>1917</w:t>
        </w:r>
      </w:hyperlink>
      <w:r w:rsidRPr="00730A50">
        <w:rPr>
          <w:rFonts w:asciiTheme="minorHAnsi" w:hAnsiTheme="minorHAnsi" w:cstheme="minorHAnsi"/>
          <w:sz w:val="16"/>
          <w:szCs w:val="16"/>
        </w:rPr>
        <w:t>), Fermanagh acconsente a mettersi a disposizione degli inglesi, per un certo spirito avventuriero che lo contraddistingue. Le operazioni di montaggio dell'idrovolante, che era stato disassemblato per il trasporto via nave, procedono in segreto, per timore di eventuali spie. Timore fondato: il missionario locale, padre Philips, è un tedesco sotto copertura, e cerca di sabotare, invano, l'aereo; scoperto, scappa e si ricongiunge al suo esercito.</w:t>
      </w:r>
      <w:r w:rsidR="00BC36CE" w:rsidRPr="00730A50">
        <w:rPr>
          <w:rFonts w:asciiTheme="minorHAnsi" w:hAnsiTheme="minorHAnsi" w:cstheme="minorHAnsi"/>
          <w:sz w:val="16"/>
          <w:szCs w:val="16"/>
        </w:rPr>
        <w:t xml:space="preserve"> </w:t>
      </w:r>
      <w:r w:rsidRPr="00730A50">
        <w:rPr>
          <w:rFonts w:asciiTheme="minorHAnsi" w:hAnsiTheme="minorHAnsi" w:cstheme="minorHAnsi"/>
          <w:sz w:val="16"/>
          <w:szCs w:val="16"/>
        </w:rPr>
        <w:t>Qualche giorno dopo, Fermanagh lascia Zanzibar in nave con una squadra inglese per raggiungere una base più vicina al delta del Rufiji, sull'</w:t>
      </w:r>
      <w:hyperlink r:id="rId327" w:tooltip="Isola di Mafia" w:history="1">
        <w:r w:rsidRPr="00730A50">
          <w:rPr>
            <w:rStyle w:val="Collegamentoipertestuale"/>
            <w:rFonts w:asciiTheme="minorHAnsi" w:hAnsiTheme="minorHAnsi" w:cstheme="minorHAnsi"/>
            <w:sz w:val="16"/>
            <w:szCs w:val="16"/>
          </w:rPr>
          <w:t>isola di Mafia</w:t>
        </w:r>
      </w:hyperlink>
      <w:r w:rsidRPr="00730A50">
        <w:rPr>
          <w:rFonts w:asciiTheme="minorHAnsi" w:hAnsiTheme="minorHAnsi" w:cstheme="minorHAnsi"/>
          <w:sz w:val="16"/>
          <w:szCs w:val="16"/>
        </w:rPr>
        <w:t xml:space="preserve">, e inizia la perlustrazione aerea – resa difficile dalla stagione dei </w:t>
      </w:r>
      <w:hyperlink r:id="rId328" w:tooltip="Monsoni" w:history="1">
        <w:r w:rsidRPr="00730A50">
          <w:rPr>
            <w:rStyle w:val="Collegamentoipertestuale"/>
            <w:rFonts w:asciiTheme="minorHAnsi" w:hAnsiTheme="minorHAnsi" w:cstheme="minorHAnsi"/>
            <w:sz w:val="16"/>
            <w:szCs w:val="16"/>
          </w:rPr>
          <w:t>monsoni</w:t>
        </w:r>
      </w:hyperlink>
      <w:r w:rsidRPr="00730A50">
        <w:rPr>
          <w:rFonts w:asciiTheme="minorHAnsi" w:hAnsiTheme="minorHAnsi" w:cstheme="minorHAnsi"/>
          <w:sz w:val="16"/>
          <w:szCs w:val="16"/>
        </w:rPr>
        <w:t>. L'americano scopre subito la posizione del Königsberg, ma viene a sua volta avvistato dalla nave e, dopo un piccolo incidente che lo costringe ad atterrare anzitempo, è catturato da Theo Höppner, alias padre Philips, prima di potersi rimettere in contatto con gli inglesi. Trasportato sul Königsberg, Fermanagh scopre che anche loro possiedono un idrovolante. Gli ufficiali tedeschi sono dei gentiluomini e si limitano a trattenere l'ingegnere, riservandogli un'accoglienza molto rispettosa. Fermanagh è roso dai rimorsi (svelare la posizione della nave significherebbe condannarli a morte – un'azione tanto più insensata, visto che l'America non è in guerra con loro), ma quella notte decide finalmente di scappare con l'idrovolante nemico, seguito di nascosto da Höppner: quando l'aereo decolla, il tedesco lo aggredisce e il velivolo precipita poco oltre. Feriti entrambi, Fermanagh non se la sente di abbandonare Höppner, per il quale prova ormai simpatia, ai pericoli della giungla e – minacciandolo senza troppa convinzione con una pistola – lo costringe a seguirlo, nel tentativo di raggiungere la costa.</w:t>
      </w:r>
      <w:r w:rsidRPr="00730A50">
        <w:rPr>
          <w:rFonts w:asciiTheme="minorHAnsi" w:hAnsiTheme="minorHAnsi" w:cstheme="minorHAnsi"/>
          <w:sz w:val="16"/>
          <w:szCs w:val="16"/>
        </w:rPr>
        <w:br/>
        <w:t xml:space="preserve">Fra i due nasce un'amicizia, che si interrompe bruscamente quando alcuni guerrieri africani li catturano e li ritengono responsabili per il "diavolo con le ali", l'idrovolante di cui hanno scoperto la carcassa: Höppner intima a Fermanagh di scappare, mentre lui li distrae e viene massacrato. La marcia verso la costa prosegue, e lungo la strada Fermanagh riesce a uccidere anche alcuni </w:t>
      </w:r>
      <w:hyperlink r:id="rId329" w:tooltip="Askari (colonie tedesche)" w:history="1">
        <w:r w:rsidRPr="00730A50">
          <w:rPr>
            <w:rStyle w:val="Collegamentoipertestuale"/>
            <w:rFonts w:asciiTheme="minorHAnsi" w:hAnsiTheme="minorHAnsi" w:cstheme="minorHAnsi"/>
            <w:sz w:val="16"/>
            <w:szCs w:val="16"/>
          </w:rPr>
          <w:t>askari</w:t>
        </w:r>
      </w:hyperlink>
      <w:r w:rsidRPr="00730A50">
        <w:rPr>
          <w:rFonts w:asciiTheme="minorHAnsi" w:hAnsiTheme="minorHAnsi" w:cstheme="minorHAnsi"/>
          <w:sz w:val="16"/>
          <w:szCs w:val="16"/>
        </w:rPr>
        <w:t xml:space="preserve"> che stavano minando i canali del delta. Recuperata una piroga, l'ingegnere è scoperto a pochi chilometri dall'oceano ed è colpito da una raffica. Si risveglia poco dopo essere stato trovato da un cacciatore inglese, che contatta i soldati di Mafia: la sua ferita non è fatale e viene subito ospedalizzato. Fermanagh dice agli inglesi di non essere riuscito a localizzare il Königsberg.</w:t>
      </w:r>
      <w:r w:rsidR="00BC36CE"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Pochi mesi dopo, il cerchio si stringe attorno all'incrociatore – che sarà affondato solo nel luglio del 1915. Il 1° marzo, un aereo inglese sorvola il delta del Rufiji e lancia un messaggio, che viene recuperato dalla nave. È di Fermanagh, che lo ha scritto qualche tempo prima e affidato a un pilota britannico: in esso, scrive che Höppner, senza mai venir meno ai suoi doveri di soldato tedesco, gli ha nondimeno salvato la vita, e chiede perdono agli ufficiali del Königsberg per aver tradito la loro fiducia, ringraziandoli per la breve ma rispettosa permanenza a bordo. "Questa sarà l'ultima guerra fra gentiluomini", commenta il capitano. </w:t>
      </w:r>
    </w:p>
    <w:p w14:paraId="0843C2B0" w14:textId="77777777" w:rsidR="006578AC" w:rsidRPr="00730A50" w:rsidRDefault="006578AC">
      <w:pPr>
        <w:numPr>
          <w:ilvl w:val="0"/>
          <w:numId w:val="53"/>
        </w:numPr>
        <w:jc w:val="both"/>
        <w:rPr>
          <w:rFonts w:asciiTheme="minorHAnsi" w:hAnsiTheme="minorHAnsi" w:cstheme="minorHAnsi"/>
          <w:sz w:val="16"/>
          <w:szCs w:val="16"/>
        </w:rPr>
      </w:pPr>
      <w:r w:rsidRPr="00730A50">
        <w:rPr>
          <w:rFonts w:asciiTheme="minorHAnsi" w:hAnsiTheme="minorHAnsi" w:cstheme="minorHAnsi"/>
          <w:b/>
          <w:bCs/>
          <w:sz w:val="16"/>
          <w:szCs w:val="16"/>
        </w:rPr>
        <w:t>Riedizioni successive:</w:t>
      </w:r>
    </w:p>
    <w:p w14:paraId="2A908B3E" w14:textId="77777777" w:rsidR="006578AC" w:rsidRPr="00730A50" w:rsidRDefault="006578AC">
      <w:pPr>
        <w:numPr>
          <w:ilvl w:val="0"/>
          <w:numId w:val="54"/>
        </w:numPr>
        <w:jc w:val="both"/>
        <w:rPr>
          <w:rFonts w:asciiTheme="minorHAnsi" w:hAnsiTheme="minorHAnsi" w:cstheme="minorHAnsi"/>
          <w:sz w:val="16"/>
          <w:szCs w:val="16"/>
        </w:rPr>
      </w:pPr>
      <w:r w:rsidRPr="00730A50">
        <w:rPr>
          <w:rFonts w:asciiTheme="minorHAnsi" w:hAnsiTheme="minorHAnsi" w:cstheme="minorHAnsi"/>
          <w:i/>
          <w:iCs/>
          <w:sz w:val="16"/>
          <w:szCs w:val="16"/>
        </w:rPr>
        <w:t>L'uomo del Tanganyka</w:t>
      </w:r>
      <w:r w:rsidRPr="00730A50">
        <w:rPr>
          <w:rFonts w:asciiTheme="minorHAnsi" w:hAnsiTheme="minorHAnsi" w:cstheme="minorHAnsi"/>
          <w:sz w:val="16"/>
          <w:szCs w:val="16"/>
        </w:rPr>
        <w:t xml:space="preserve">, collana </w:t>
      </w:r>
      <w:r w:rsidRPr="00730A50">
        <w:rPr>
          <w:rFonts w:asciiTheme="minorHAnsi" w:hAnsiTheme="minorHAnsi" w:cstheme="minorHAnsi"/>
          <w:i/>
          <w:iCs/>
          <w:sz w:val="16"/>
          <w:szCs w:val="16"/>
        </w:rPr>
        <w:t>I Grandi del Fumetto</w:t>
      </w:r>
      <w:r w:rsidRPr="00730A50">
        <w:rPr>
          <w:rFonts w:asciiTheme="minorHAnsi" w:hAnsiTheme="minorHAnsi" w:cstheme="minorHAnsi"/>
          <w:sz w:val="16"/>
          <w:szCs w:val="16"/>
        </w:rPr>
        <w:t xml:space="preserve"> n. 20, 1995, </w:t>
      </w:r>
      <w:hyperlink r:id="rId330" w:tooltip="Hobby &amp; Work" w:history="1">
        <w:r w:rsidRPr="00730A50">
          <w:rPr>
            <w:rStyle w:val="Collegamentoipertestuale"/>
            <w:rFonts w:asciiTheme="minorHAnsi" w:hAnsiTheme="minorHAnsi" w:cstheme="minorHAnsi"/>
            <w:sz w:val="16"/>
            <w:szCs w:val="16"/>
          </w:rPr>
          <w:t>Hobby &amp; Work</w:t>
        </w:r>
      </w:hyperlink>
      <w:r w:rsidRPr="00730A50">
        <w:rPr>
          <w:rFonts w:asciiTheme="minorHAnsi" w:hAnsiTheme="minorHAnsi" w:cstheme="minorHAnsi"/>
          <w:sz w:val="16"/>
          <w:szCs w:val="16"/>
        </w:rPr>
        <w:t xml:space="preserve"> (riproposizione del volume di </w:t>
      </w:r>
      <w:r w:rsidRPr="00730A50">
        <w:rPr>
          <w:rFonts w:asciiTheme="minorHAnsi" w:hAnsiTheme="minorHAnsi" w:cstheme="minorHAnsi"/>
          <w:i/>
          <w:iCs/>
          <w:sz w:val="16"/>
          <w:szCs w:val="16"/>
        </w:rPr>
        <w:t>Un uomo un'avventura</w:t>
      </w:r>
      <w:r w:rsidRPr="00730A50">
        <w:rPr>
          <w:rFonts w:asciiTheme="minorHAnsi" w:hAnsiTheme="minorHAnsi" w:cstheme="minorHAnsi"/>
          <w:sz w:val="16"/>
          <w:szCs w:val="16"/>
        </w:rPr>
        <w:t>)</w:t>
      </w:r>
    </w:p>
    <w:p w14:paraId="063A90EF" w14:textId="77777777" w:rsidR="006578AC" w:rsidRPr="00730A50" w:rsidRDefault="006578AC">
      <w:pPr>
        <w:numPr>
          <w:ilvl w:val="0"/>
          <w:numId w:val="54"/>
        </w:numPr>
        <w:jc w:val="both"/>
        <w:rPr>
          <w:rFonts w:asciiTheme="minorHAnsi" w:hAnsiTheme="minorHAnsi" w:cstheme="minorHAnsi"/>
          <w:sz w:val="16"/>
          <w:szCs w:val="16"/>
        </w:rPr>
      </w:pPr>
      <w:r w:rsidRPr="00730A50">
        <w:rPr>
          <w:rFonts w:asciiTheme="minorHAnsi" w:hAnsiTheme="minorHAnsi" w:cstheme="minorHAnsi"/>
          <w:i/>
          <w:iCs/>
          <w:sz w:val="16"/>
          <w:szCs w:val="16"/>
        </w:rPr>
        <w:t>Dal Tanganyka al Khyber</w:t>
      </w:r>
      <w:r w:rsidRPr="00730A50">
        <w:rPr>
          <w:rFonts w:asciiTheme="minorHAnsi" w:hAnsiTheme="minorHAnsi" w:cstheme="minorHAnsi"/>
          <w:sz w:val="16"/>
          <w:szCs w:val="16"/>
        </w:rPr>
        <w:t xml:space="preserve">, 2008, </w:t>
      </w:r>
      <w:hyperlink r:id="rId331" w:tooltip="Comma 22 (editrice) (la pagina non esiste)" w:history="1">
        <w:r w:rsidRPr="00730A50">
          <w:rPr>
            <w:rStyle w:val="Collegamentoipertestuale"/>
            <w:rFonts w:asciiTheme="minorHAnsi" w:hAnsiTheme="minorHAnsi" w:cstheme="minorHAnsi"/>
            <w:sz w:val="16"/>
            <w:szCs w:val="16"/>
          </w:rPr>
          <w:t>Comma 22</w:t>
        </w:r>
      </w:hyperlink>
      <w:r w:rsidRPr="00730A50">
        <w:rPr>
          <w:rFonts w:asciiTheme="minorHAnsi" w:hAnsiTheme="minorHAnsi" w:cstheme="minorHAnsi"/>
          <w:sz w:val="16"/>
          <w:szCs w:val="16"/>
        </w:rPr>
        <w:t xml:space="preserve"> (edizione in grande formato in bianco e nero; contiene anche </w:t>
      </w:r>
      <w:hyperlink r:id="rId332" w:anchor="L'uomo_del_Khyber_(Attilio_Micheluzzi)" w:history="1">
        <w:r w:rsidRPr="00730A50">
          <w:rPr>
            <w:rStyle w:val="Collegamentoipertestuale"/>
            <w:rFonts w:asciiTheme="minorHAnsi" w:hAnsiTheme="minorHAnsi" w:cstheme="minorHAnsi"/>
            <w:i/>
            <w:iCs/>
            <w:sz w:val="16"/>
            <w:szCs w:val="16"/>
          </w:rPr>
          <w:t>L'uomo del Khyber</w:t>
        </w:r>
      </w:hyperlink>
      <w:r w:rsidRPr="00730A50">
        <w:rPr>
          <w:rFonts w:asciiTheme="minorHAnsi" w:hAnsiTheme="minorHAnsi" w:cstheme="minorHAnsi"/>
          <w:sz w:val="16"/>
          <w:szCs w:val="16"/>
        </w:rPr>
        <w:t>)</w:t>
      </w:r>
    </w:p>
    <w:p w14:paraId="0FD6D846" w14:textId="77777777" w:rsidR="006578AC" w:rsidRPr="00730A50" w:rsidRDefault="006578AC">
      <w:pPr>
        <w:numPr>
          <w:ilvl w:val="0"/>
          <w:numId w:val="54"/>
        </w:numPr>
        <w:jc w:val="both"/>
        <w:rPr>
          <w:rFonts w:asciiTheme="minorHAnsi" w:hAnsiTheme="minorHAnsi" w:cstheme="minorHAnsi"/>
          <w:sz w:val="16"/>
          <w:szCs w:val="16"/>
        </w:rPr>
      </w:pPr>
      <w:r w:rsidRPr="00730A50">
        <w:rPr>
          <w:rFonts w:asciiTheme="minorHAnsi" w:hAnsiTheme="minorHAnsi" w:cstheme="minorHAnsi"/>
          <w:i/>
          <w:iCs/>
          <w:sz w:val="16"/>
          <w:szCs w:val="16"/>
        </w:rPr>
        <w:t>I Maestri del Fumetto: Attilio Micheluzzi</w:t>
      </w:r>
      <w:r w:rsidRPr="00730A50">
        <w:rPr>
          <w:rFonts w:asciiTheme="minorHAnsi" w:hAnsiTheme="minorHAnsi" w:cstheme="minorHAnsi"/>
          <w:sz w:val="16"/>
          <w:szCs w:val="16"/>
        </w:rPr>
        <w:t xml:space="preserve">, collana </w:t>
      </w:r>
      <w:r w:rsidRPr="00730A50">
        <w:rPr>
          <w:rFonts w:asciiTheme="minorHAnsi" w:hAnsiTheme="minorHAnsi" w:cstheme="minorHAnsi"/>
          <w:i/>
          <w:iCs/>
          <w:sz w:val="16"/>
          <w:szCs w:val="16"/>
        </w:rPr>
        <w:t>Avventura Magazine</w:t>
      </w:r>
      <w:r w:rsidRPr="00730A50">
        <w:rPr>
          <w:rFonts w:asciiTheme="minorHAnsi" w:hAnsiTheme="minorHAnsi" w:cstheme="minorHAnsi"/>
          <w:sz w:val="16"/>
          <w:szCs w:val="16"/>
        </w:rPr>
        <w:t xml:space="preserve"> n. 1, 2015, </w:t>
      </w:r>
      <w:hyperlink r:id="rId333" w:tooltip="Sergio Bonelli Editore" w:history="1">
        <w:r w:rsidRPr="00730A50">
          <w:rPr>
            <w:rStyle w:val="Collegamentoipertestuale"/>
            <w:rFonts w:asciiTheme="minorHAnsi" w:hAnsiTheme="minorHAnsi" w:cstheme="minorHAnsi"/>
            <w:sz w:val="16"/>
            <w:szCs w:val="16"/>
          </w:rPr>
          <w:t>Sergio Bonelli Editore</w:t>
        </w:r>
      </w:hyperlink>
      <w:r w:rsidRPr="00730A50">
        <w:rPr>
          <w:rFonts w:asciiTheme="minorHAnsi" w:hAnsiTheme="minorHAnsi" w:cstheme="minorHAnsi"/>
          <w:sz w:val="16"/>
          <w:szCs w:val="16"/>
        </w:rPr>
        <w:t xml:space="preserve"> (edizione in formato </w:t>
      </w:r>
      <w:hyperlink r:id="rId334" w:tooltip="Bonellide" w:history="1">
        <w:r w:rsidRPr="00730A50">
          <w:rPr>
            <w:rStyle w:val="Collegamentoipertestuale"/>
            <w:rFonts w:asciiTheme="minorHAnsi" w:hAnsiTheme="minorHAnsi" w:cstheme="minorHAnsi"/>
            <w:sz w:val="16"/>
            <w:szCs w:val="16"/>
          </w:rPr>
          <w:t>bonellide</w:t>
        </w:r>
      </w:hyperlink>
      <w:r w:rsidRPr="00730A50">
        <w:rPr>
          <w:rFonts w:asciiTheme="minorHAnsi" w:hAnsiTheme="minorHAnsi" w:cstheme="minorHAnsi"/>
          <w:sz w:val="16"/>
          <w:szCs w:val="16"/>
        </w:rPr>
        <w:t xml:space="preserve"> a colori; contiene anche </w:t>
      </w:r>
      <w:r w:rsidRPr="00730A50">
        <w:rPr>
          <w:rFonts w:asciiTheme="minorHAnsi" w:hAnsiTheme="minorHAnsi" w:cstheme="minorHAnsi"/>
          <w:i/>
          <w:iCs/>
          <w:sz w:val="16"/>
          <w:szCs w:val="16"/>
        </w:rPr>
        <w:t>L'uomo del Khyber</w:t>
      </w:r>
      <w:r w:rsidRPr="00730A50">
        <w:rPr>
          <w:rFonts w:asciiTheme="minorHAnsi" w:hAnsiTheme="minorHAnsi" w:cstheme="minorHAnsi"/>
          <w:sz w:val="16"/>
          <w:szCs w:val="16"/>
        </w:rPr>
        <w:t>, e altre storie di Micheluzzi)</w:t>
      </w:r>
    </w:p>
    <w:p w14:paraId="4033B8CA" w14:textId="77777777" w:rsidR="006578AC" w:rsidRPr="00730A50" w:rsidRDefault="006578AC">
      <w:pPr>
        <w:numPr>
          <w:ilvl w:val="0"/>
          <w:numId w:val="54"/>
        </w:numPr>
        <w:jc w:val="both"/>
        <w:rPr>
          <w:rFonts w:asciiTheme="minorHAnsi" w:hAnsiTheme="minorHAnsi" w:cstheme="minorHAnsi"/>
          <w:sz w:val="16"/>
          <w:szCs w:val="16"/>
        </w:rPr>
      </w:pPr>
      <w:r w:rsidRPr="00730A50">
        <w:rPr>
          <w:rFonts w:asciiTheme="minorHAnsi" w:hAnsiTheme="minorHAnsi" w:cstheme="minorHAnsi"/>
          <w:i/>
          <w:iCs/>
          <w:sz w:val="16"/>
          <w:szCs w:val="16"/>
        </w:rPr>
        <w:t>L'uomo del Tanganyka</w:t>
      </w:r>
      <w:r w:rsidRPr="00730A50">
        <w:rPr>
          <w:rFonts w:asciiTheme="minorHAnsi" w:hAnsiTheme="minorHAnsi" w:cstheme="minorHAnsi"/>
          <w:sz w:val="16"/>
          <w:szCs w:val="16"/>
        </w:rPr>
        <w:t xml:space="preserve">, 2022, </w:t>
      </w:r>
      <w:hyperlink r:id="rId335" w:tooltip="Edizioni NPE (la pagina non esiste)" w:history="1">
        <w:r w:rsidRPr="00730A50">
          <w:rPr>
            <w:rStyle w:val="Collegamentoipertestuale"/>
            <w:rFonts w:asciiTheme="minorHAnsi" w:hAnsiTheme="minorHAnsi" w:cstheme="minorHAnsi"/>
            <w:sz w:val="16"/>
            <w:szCs w:val="16"/>
          </w:rPr>
          <w:t>Edizioni NPE</w:t>
        </w:r>
      </w:hyperlink>
      <w:r w:rsidRPr="00730A50">
        <w:rPr>
          <w:rFonts w:asciiTheme="minorHAnsi" w:hAnsiTheme="minorHAnsi" w:cstheme="minorHAnsi"/>
          <w:sz w:val="16"/>
          <w:szCs w:val="16"/>
        </w:rPr>
        <w:t xml:space="preserve"> (edizione in grande formato a colori; si tratta, tra l'altro, della prima edizione completa a presentare le tavole con i colori originali a matita di Micheluzzi, e non con le tinte unite delle precedenti edizioni)</w:t>
      </w:r>
    </w:p>
    <w:p w14:paraId="1B45028A" w14:textId="77777777" w:rsidR="006578AC" w:rsidRPr="00730A50" w:rsidRDefault="006578AC" w:rsidP="00730A50">
      <w:pPr>
        <w:pStyle w:val="Titolo2"/>
        <w:spacing w:before="0"/>
        <w:jc w:val="both"/>
        <w:rPr>
          <w:rFonts w:asciiTheme="minorHAnsi" w:hAnsiTheme="minorHAnsi" w:cstheme="minorHAnsi"/>
          <w:sz w:val="16"/>
          <w:szCs w:val="16"/>
        </w:rPr>
      </w:pPr>
      <w:r w:rsidRPr="00730A50">
        <w:rPr>
          <w:rStyle w:val="mw-headline"/>
          <w:rFonts w:asciiTheme="minorHAnsi" w:hAnsiTheme="minorHAnsi" w:cstheme="minorHAnsi"/>
          <w:i/>
          <w:iCs/>
          <w:sz w:val="16"/>
          <w:szCs w:val="16"/>
        </w:rPr>
        <w:t>L'uomo delle nevi</w:t>
      </w:r>
      <w:r w:rsidRPr="00730A50">
        <w:rPr>
          <w:rStyle w:val="mw-headline"/>
          <w:rFonts w:asciiTheme="minorHAnsi" w:hAnsiTheme="minorHAnsi" w:cstheme="minorHAnsi"/>
          <w:sz w:val="16"/>
          <w:szCs w:val="16"/>
        </w:rPr>
        <w:t xml:space="preserve"> (Milo Manara)</w:t>
      </w:r>
    </w:p>
    <w:p w14:paraId="21A8E655" w14:textId="77777777" w:rsidR="006578AC" w:rsidRPr="00730A50" w:rsidRDefault="006578AC">
      <w:pPr>
        <w:numPr>
          <w:ilvl w:val="0"/>
          <w:numId w:val="55"/>
        </w:numPr>
        <w:jc w:val="both"/>
        <w:rPr>
          <w:rFonts w:asciiTheme="minorHAnsi" w:hAnsiTheme="minorHAnsi" w:cstheme="minorHAnsi"/>
          <w:sz w:val="16"/>
          <w:szCs w:val="16"/>
        </w:rPr>
      </w:pPr>
      <w:r w:rsidRPr="00730A50">
        <w:rPr>
          <w:rFonts w:asciiTheme="minorHAnsi" w:hAnsiTheme="minorHAnsi" w:cstheme="minorHAnsi"/>
          <w:b/>
          <w:bCs/>
          <w:sz w:val="16"/>
          <w:szCs w:val="16"/>
        </w:rPr>
        <w:t>Pubblicazione:</w:t>
      </w:r>
      <w:r w:rsidRPr="00730A50">
        <w:rPr>
          <w:rFonts w:asciiTheme="minorHAnsi" w:hAnsiTheme="minorHAnsi" w:cstheme="minorHAnsi"/>
          <w:sz w:val="16"/>
          <w:szCs w:val="16"/>
        </w:rPr>
        <w:t xml:space="preserve"> novembre 1978</w:t>
      </w:r>
    </w:p>
    <w:p w14:paraId="67991BF3" w14:textId="77777777" w:rsidR="006578AC" w:rsidRPr="00730A50" w:rsidRDefault="006578AC">
      <w:pPr>
        <w:numPr>
          <w:ilvl w:val="0"/>
          <w:numId w:val="55"/>
        </w:numPr>
        <w:jc w:val="both"/>
        <w:rPr>
          <w:rFonts w:asciiTheme="minorHAnsi" w:hAnsiTheme="minorHAnsi" w:cstheme="minorHAnsi"/>
          <w:sz w:val="16"/>
          <w:szCs w:val="16"/>
        </w:rPr>
      </w:pPr>
      <w:r w:rsidRPr="00730A50">
        <w:rPr>
          <w:rFonts w:asciiTheme="minorHAnsi" w:hAnsiTheme="minorHAnsi" w:cstheme="minorHAnsi"/>
          <w:b/>
          <w:bCs/>
          <w:sz w:val="16"/>
          <w:szCs w:val="16"/>
        </w:rPr>
        <w:t>Disegni e colori:</w:t>
      </w:r>
      <w:r w:rsidRPr="00730A50">
        <w:rPr>
          <w:rFonts w:asciiTheme="minorHAnsi" w:hAnsiTheme="minorHAnsi" w:cstheme="minorHAnsi"/>
          <w:sz w:val="16"/>
          <w:szCs w:val="16"/>
        </w:rPr>
        <w:t xml:space="preserve"> </w:t>
      </w:r>
      <w:hyperlink r:id="rId336" w:tooltip="Milo Manara" w:history="1">
        <w:r w:rsidRPr="00730A50">
          <w:rPr>
            <w:rStyle w:val="Collegamentoipertestuale"/>
            <w:rFonts w:asciiTheme="minorHAnsi" w:hAnsiTheme="minorHAnsi" w:cstheme="minorHAnsi"/>
            <w:sz w:val="16"/>
            <w:szCs w:val="16"/>
          </w:rPr>
          <w:t>Milo Manara</w:t>
        </w:r>
      </w:hyperlink>
    </w:p>
    <w:p w14:paraId="77D227A5" w14:textId="77777777" w:rsidR="006578AC" w:rsidRPr="00730A50" w:rsidRDefault="006578AC">
      <w:pPr>
        <w:numPr>
          <w:ilvl w:val="0"/>
          <w:numId w:val="55"/>
        </w:numPr>
        <w:jc w:val="both"/>
        <w:rPr>
          <w:rFonts w:asciiTheme="minorHAnsi" w:hAnsiTheme="minorHAnsi" w:cstheme="minorHAnsi"/>
          <w:sz w:val="16"/>
          <w:szCs w:val="16"/>
        </w:rPr>
      </w:pPr>
      <w:r w:rsidRPr="00730A50">
        <w:rPr>
          <w:rFonts w:asciiTheme="minorHAnsi" w:hAnsiTheme="minorHAnsi" w:cstheme="minorHAnsi"/>
          <w:b/>
          <w:bCs/>
          <w:sz w:val="16"/>
          <w:szCs w:val="16"/>
        </w:rPr>
        <w:t>Soggetto e sceneggiatura:</w:t>
      </w:r>
      <w:r w:rsidRPr="00730A50">
        <w:rPr>
          <w:rFonts w:asciiTheme="minorHAnsi" w:hAnsiTheme="minorHAnsi" w:cstheme="minorHAnsi"/>
          <w:sz w:val="16"/>
          <w:szCs w:val="16"/>
        </w:rPr>
        <w:t xml:space="preserve"> </w:t>
      </w:r>
      <w:hyperlink r:id="rId337" w:tooltip="Alfredo Castelli" w:history="1">
        <w:r w:rsidRPr="00730A50">
          <w:rPr>
            <w:rStyle w:val="Collegamentoipertestuale"/>
            <w:rFonts w:asciiTheme="minorHAnsi" w:hAnsiTheme="minorHAnsi" w:cstheme="minorHAnsi"/>
            <w:sz w:val="16"/>
            <w:szCs w:val="16"/>
          </w:rPr>
          <w:t>Alfredo Castelli</w:t>
        </w:r>
      </w:hyperlink>
    </w:p>
    <w:p w14:paraId="5447D422" w14:textId="77777777" w:rsidR="006578AC" w:rsidRPr="00730A50" w:rsidRDefault="006578AC">
      <w:pPr>
        <w:numPr>
          <w:ilvl w:val="0"/>
          <w:numId w:val="55"/>
        </w:numPr>
        <w:jc w:val="both"/>
        <w:rPr>
          <w:rFonts w:asciiTheme="minorHAnsi" w:hAnsiTheme="minorHAnsi" w:cstheme="minorHAnsi"/>
          <w:sz w:val="16"/>
          <w:szCs w:val="16"/>
        </w:rPr>
      </w:pPr>
      <w:r w:rsidRPr="00730A50">
        <w:rPr>
          <w:rFonts w:asciiTheme="minorHAnsi" w:hAnsiTheme="minorHAnsi" w:cstheme="minorHAnsi"/>
          <w:b/>
          <w:bCs/>
          <w:sz w:val="16"/>
          <w:szCs w:val="16"/>
        </w:rPr>
        <w:t>Contesto e ambientazione:</w:t>
      </w:r>
      <w:r w:rsidRPr="00730A50">
        <w:rPr>
          <w:rFonts w:asciiTheme="minorHAnsi" w:hAnsiTheme="minorHAnsi" w:cstheme="minorHAnsi"/>
          <w:sz w:val="16"/>
          <w:szCs w:val="16"/>
        </w:rPr>
        <w:t xml:space="preserve"> Settembre </w:t>
      </w:r>
      <w:hyperlink r:id="rId338" w:tooltip="1921" w:history="1">
        <w:r w:rsidRPr="00730A50">
          <w:rPr>
            <w:rStyle w:val="Collegamentoipertestuale"/>
            <w:rFonts w:asciiTheme="minorHAnsi" w:hAnsiTheme="minorHAnsi" w:cstheme="minorHAnsi"/>
            <w:sz w:val="16"/>
            <w:szCs w:val="16"/>
          </w:rPr>
          <w:t>1921</w:t>
        </w:r>
      </w:hyperlink>
      <w:r w:rsidRPr="00730A50">
        <w:rPr>
          <w:rFonts w:asciiTheme="minorHAnsi" w:hAnsiTheme="minorHAnsi" w:cstheme="minorHAnsi"/>
          <w:sz w:val="16"/>
          <w:szCs w:val="16"/>
        </w:rPr>
        <w:t xml:space="preserve">, </w:t>
      </w:r>
      <w:hyperlink r:id="rId339" w:tooltip="Monte Everest" w:history="1">
        <w:r w:rsidRPr="00730A50">
          <w:rPr>
            <w:rStyle w:val="Collegamentoipertestuale"/>
            <w:rFonts w:asciiTheme="minorHAnsi" w:hAnsiTheme="minorHAnsi" w:cstheme="minorHAnsi"/>
            <w:sz w:val="16"/>
            <w:szCs w:val="16"/>
          </w:rPr>
          <w:t>monte Everest</w:t>
        </w:r>
      </w:hyperlink>
      <w:r w:rsidRPr="00730A50">
        <w:rPr>
          <w:rFonts w:asciiTheme="minorHAnsi" w:hAnsiTheme="minorHAnsi" w:cstheme="minorHAnsi"/>
          <w:sz w:val="16"/>
          <w:szCs w:val="16"/>
        </w:rPr>
        <w:t xml:space="preserve">, </w:t>
      </w:r>
      <w:hyperlink r:id="rId340" w:tooltip="Himalaya" w:history="1">
        <w:r w:rsidRPr="00730A50">
          <w:rPr>
            <w:rStyle w:val="Collegamentoipertestuale"/>
            <w:rFonts w:asciiTheme="minorHAnsi" w:hAnsiTheme="minorHAnsi" w:cstheme="minorHAnsi"/>
            <w:sz w:val="16"/>
            <w:szCs w:val="16"/>
          </w:rPr>
          <w:t>Himalaya</w:t>
        </w:r>
      </w:hyperlink>
      <w:r w:rsidRPr="00730A50">
        <w:rPr>
          <w:rFonts w:asciiTheme="minorHAnsi" w:hAnsiTheme="minorHAnsi" w:cstheme="minorHAnsi"/>
          <w:sz w:val="16"/>
          <w:szCs w:val="16"/>
        </w:rPr>
        <w:t xml:space="preserve"> (</w:t>
      </w:r>
      <w:hyperlink r:id="rId341" w:tooltip="Tibet" w:history="1">
        <w:r w:rsidRPr="00730A50">
          <w:rPr>
            <w:rStyle w:val="Collegamentoipertestuale"/>
            <w:rFonts w:asciiTheme="minorHAnsi" w:hAnsiTheme="minorHAnsi" w:cstheme="minorHAnsi"/>
            <w:sz w:val="16"/>
            <w:szCs w:val="16"/>
          </w:rPr>
          <w:t>Tibet</w:t>
        </w:r>
      </w:hyperlink>
      <w:r w:rsidRPr="00730A50">
        <w:rPr>
          <w:rFonts w:asciiTheme="minorHAnsi" w:hAnsiTheme="minorHAnsi" w:cstheme="minorHAnsi"/>
          <w:sz w:val="16"/>
          <w:szCs w:val="16"/>
        </w:rPr>
        <w:t xml:space="preserve">). La </w:t>
      </w:r>
      <w:hyperlink r:id="rId342" w:tooltip="Spedizione britannica all'Everest del 1921" w:history="1">
        <w:r w:rsidRPr="00730A50">
          <w:rPr>
            <w:rStyle w:val="Collegamentoipertestuale"/>
            <w:rFonts w:asciiTheme="minorHAnsi" w:hAnsiTheme="minorHAnsi" w:cstheme="minorHAnsi"/>
            <w:sz w:val="16"/>
            <w:szCs w:val="16"/>
          </w:rPr>
          <w:t>spedizione</w:t>
        </w:r>
      </w:hyperlink>
      <w:r w:rsidRPr="00730A50">
        <w:rPr>
          <w:rFonts w:asciiTheme="minorHAnsi" w:hAnsiTheme="minorHAnsi" w:cstheme="minorHAnsi"/>
          <w:sz w:val="16"/>
          <w:szCs w:val="16"/>
        </w:rPr>
        <w:t xml:space="preserve"> del colonnello </w:t>
      </w:r>
      <w:hyperlink r:id="rId343" w:tooltip="Regno Unito" w:history="1">
        <w:r w:rsidRPr="00730A50">
          <w:rPr>
            <w:rStyle w:val="Collegamentoipertestuale"/>
            <w:rFonts w:asciiTheme="minorHAnsi" w:hAnsiTheme="minorHAnsi" w:cstheme="minorHAnsi"/>
            <w:sz w:val="16"/>
            <w:szCs w:val="16"/>
          </w:rPr>
          <w:t>inglese</w:t>
        </w:r>
      </w:hyperlink>
      <w:r w:rsidRPr="00730A50">
        <w:rPr>
          <w:rFonts w:asciiTheme="minorHAnsi" w:hAnsiTheme="minorHAnsi" w:cstheme="minorHAnsi"/>
          <w:sz w:val="16"/>
          <w:szCs w:val="16"/>
        </w:rPr>
        <w:t xml:space="preserve"> </w:t>
      </w:r>
      <w:hyperlink r:id="rId344" w:tooltip="Charles Howard-Bury" w:history="1">
        <w:r w:rsidRPr="00730A50">
          <w:rPr>
            <w:rStyle w:val="Collegamentoipertestuale"/>
            <w:rFonts w:asciiTheme="minorHAnsi" w:hAnsiTheme="minorHAnsi" w:cstheme="minorHAnsi"/>
            <w:sz w:val="16"/>
            <w:szCs w:val="16"/>
          </w:rPr>
          <w:t>Charles Howard-Bury</w:t>
        </w:r>
      </w:hyperlink>
      <w:r w:rsidRPr="00730A50">
        <w:rPr>
          <w:rFonts w:asciiTheme="minorHAnsi" w:hAnsiTheme="minorHAnsi" w:cstheme="minorHAnsi"/>
          <w:sz w:val="16"/>
          <w:szCs w:val="16"/>
        </w:rPr>
        <w:t xml:space="preserve"> è costretta a fermarsi per qualche tempo perché nella notte fra il 21 e il 22 settembre le guide </w:t>
      </w:r>
      <w:hyperlink r:id="rId345" w:tooltip="Sherpa" w:history="1">
        <w:r w:rsidRPr="00730A50">
          <w:rPr>
            <w:rStyle w:val="Collegamentoipertestuale"/>
            <w:rFonts w:asciiTheme="minorHAnsi" w:hAnsiTheme="minorHAnsi" w:cstheme="minorHAnsi"/>
            <w:sz w:val="16"/>
            <w:szCs w:val="16"/>
          </w:rPr>
          <w:t>sherpa</w:t>
        </w:r>
      </w:hyperlink>
      <w:r w:rsidRPr="00730A50">
        <w:rPr>
          <w:rFonts w:asciiTheme="minorHAnsi" w:hAnsiTheme="minorHAnsi" w:cstheme="minorHAnsi"/>
          <w:sz w:val="16"/>
          <w:szCs w:val="16"/>
        </w:rPr>
        <w:t xml:space="preserve"> credono di aver avvistato quello che nella loro lingua si chiama "</w:t>
      </w:r>
      <w:r w:rsidRPr="00730A50">
        <w:rPr>
          <w:rFonts w:asciiTheme="minorHAnsi" w:hAnsiTheme="minorHAnsi" w:cstheme="minorHAnsi"/>
          <w:i/>
          <w:iCs/>
          <w:sz w:val="16"/>
          <w:szCs w:val="16"/>
        </w:rPr>
        <w:t>metch-kangmi</w:t>
      </w:r>
      <w:r w:rsidRPr="00730A50">
        <w:rPr>
          <w:rFonts w:asciiTheme="minorHAnsi" w:hAnsiTheme="minorHAnsi" w:cstheme="minorHAnsi"/>
          <w:sz w:val="16"/>
          <w:szCs w:val="16"/>
        </w:rPr>
        <w:t xml:space="preserve">". Uno degli uomini di Howard-Bury traduce erroneamente l'espressione con "abominevole uomo delle nevi": è l'inizio della leggenda dello </w:t>
      </w:r>
      <w:hyperlink r:id="rId346" w:tooltip="Yeti" w:history="1">
        <w:r w:rsidRPr="00730A50">
          <w:rPr>
            <w:rStyle w:val="Collegamentoipertestuale"/>
            <w:rFonts w:asciiTheme="minorHAnsi" w:hAnsiTheme="minorHAnsi" w:cstheme="minorHAnsi"/>
            <w:sz w:val="16"/>
            <w:szCs w:val="16"/>
          </w:rPr>
          <w:t>yeti</w:t>
        </w:r>
      </w:hyperlink>
      <w:r w:rsidRPr="00730A50">
        <w:rPr>
          <w:rFonts w:asciiTheme="minorHAnsi" w:hAnsiTheme="minorHAnsi" w:cstheme="minorHAnsi"/>
          <w:sz w:val="16"/>
          <w:szCs w:val="16"/>
        </w:rPr>
        <w:t>.</w:t>
      </w:r>
    </w:p>
    <w:p w14:paraId="62A20B78" w14:textId="25E386FD" w:rsidR="006578AC" w:rsidRPr="00730A50" w:rsidRDefault="006578AC" w:rsidP="00730A50">
      <w:pPr>
        <w:pStyle w:val="NormaleWeb"/>
        <w:spacing w:before="0" w:beforeAutospacing="0" w:after="0" w:afterAutospacing="0"/>
        <w:jc w:val="both"/>
        <w:rPr>
          <w:rFonts w:asciiTheme="minorHAnsi" w:hAnsiTheme="minorHAnsi" w:cstheme="minorHAnsi"/>
          <w:sz w:val="16"/>
          <w:szCs w:val="16"/>
        </w:rPr>
      </w:pPr>
      <w:r w:rsidRPr="00730A50">
        <w:rPr>
          <w:rFonts w:asciiTheme="minorHAnsi" w:hAnsiTheme="minorHAnsi" w:cstheme="minorHAnsi"/>
          <w:b/>
          <w:bCs/>
          <w:sz w:val="16"/>
          <w:szCs w:val="16"/>
        </w:rPr>
        <w:t>Trama:</w:t>
      </w:r>
      <w:r w:rsidRPr="00730A50">
        <w:rPr>
          <w:rFonts w:asciiTheme="minorHAnsi" w:hAnsiTheme="minorHAnsi" w:cstheme="minorHAnsi"/>
          <w:sz w:val="16"/>
          <w:szCs w:val="16"/>
        </w:rPr>
        <w:t xml:space="preserve"> La notizia del primo presunto avvistamento dello yeti giunge a </w:t>
      </w:r>
      <w:hyperlink r:id="rId347" w:tooltip="Londra" w:history="1">
        <w:r w:rsidRPr="00730A50">
          <w:rPr>
            <w:rStyle w:val="Collegamentoipertestuale"/>
            <w:rFonts w:asciiTheme="minorHAnsi" w:hAnsiTheme="minorHAnsi" w:cstheme="minorHAnsi"/>
            <w:sz w:val="16"/>
            <w:szCs w:val="16"/>
          </w:rPr>
          <w:t>Londra</w:t>
        </w:r>
      </w:hyperlink>
      <w:r w:rsidRPr="00730A50">
        <w:rPr>
          <w:rFonts w:asciiTheme="minorHAnsi" w:hAnsiTheme="minorHAnsi" w:cstheme="minorHAnsi"/>
          <w:sz w:val="16"/>
          <w:szCs w:val="16"/>
        </w:rPr>
        <w:t xml:space="preserve">, dove viene divulgata mondialmente dal </w:t>
      </w:r>
      <w:hyperlink r:id="rId348" w:tooltip="Daily Telegraph" w:history="1">
        <w:r w:rsidRPr="00730A50">
          <w:rPr>
            <w:rStyle w:val="Collegamentoipertestuale"/>
            <w:rFonts w:asciiTheme="minorHAnsi" w:hAnsiTheme="minorHAnsi" w:cstheme="minorHAnsi"/>
            <w:i/>
            <w:iCs/>
            <w:sz w:val="16"/>
            <w:szCs w:val="16"/>
          </w:rPr>
          <w:t>Daily Telegraph</w:t>
        </w:r>
      </w:hyperlink>
      <w:r w:rsidRPr="00730A50">
        <w:rPr>
          <w:rFonts w:asciiTheme="minorHAnsi" w:hAnsiTheme="minorHAnsi" w:cstheme="minorHAnsi"/>
          <w:sz w:val="16"/>
          <w:szCs w:val="16"/>
        </w:rPr>
        <w:t xml:space="preserve"> in un articolo del giornalista Kenneth Tobey. Questi è scettico, ma quando in ufficio si presenta il vecchio esploratore Waddel si insinua in lui il dubbio: costui infatti gli confessa che anche durante una sua spedizione, negli ultimi anni dell'</w:t>
      </w:r>
      <w:hyperlink r:id="rId349" w:tooltip="Ottocento" w:history="1">
        <w:r w:rsidRPr="00730A50">
          <w:rPr>
            <w:rStyle w:val="Collegamentoipertestuale"/>
            <w:rFonts w:asciiTheme="minorHAnsi" w:hAnsiTheme="minorHAnsi" w:cstheme="minorHAnsi"/>
            <w:sz w:val="16"/>
            <w:szCs w:val="16"/>
          </w:rPr>
          <w:t>Ottocento</w:t>
        </w:r>
      </w:hyperlink>
      <w:r w:rsidRPr="00730A50">
        <w:rPr>
          <w:rFonts w:asciiTheme="minorHAnsi" w:hAnsiTheme="minorHAnsi" w:cstheme="minorHAnsi"/>
          <w:sz w:val="16"/>
          <w:szCs w:val="16"/>
        </w:rPr>
        <w:t xml:space="preserve">, sentì dai tibetani la parola </w:t>
      </w:r>
      <w:r w:rsidRPr="00730A50">
        <w:rPr>
          <w:rFonts w:asciiTheme="minorHAnsi" w:hAnsiTheme="minorHAnsi" w:cstheme="minorHAnsi"/>
          <w:i/>
          <w:iCs/>
          <w:sz w:val="16"/>
          <w:szCs w:val="16"/>
        </w:rPr>
        <w:t>metch-kangmi</w:t>
      </w:r>
      <w:r w:rsidRPr="00730A50">
        <w:rPr>
          <w:rFonts w:asciiTheme="minorHAnsi" w:hAnsiTheme="minorHAnsi" w:cstheme="minorHAnsi"/>
          <w:sz w:val="16"/>
          <w:szCs w:val="16"/>
        </w:rPr>
        <w:t xml:space="preserve"> dopo che riferì loro di aver visto nella tormenta una gigantesca figura. Tobey inizia a informarsi in biblioteca, e scopre che i resoconti di numerosi viaggiatori presentano somiglianze del genere.</w:t>
      </w:r>
      <w:r w:rsidR="00BC36CE"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Qualche mese dopo, viene organizzata una </w:t>
      </w:r>
      <w:hyperlink r:id="rId350" w:tooltip="Spedizione britannica all'Everest del 1922" w:history="1">
        <w:r w:rsidRPr="00730A50">
          <w:rPr>
            <w:rStyle w:val="Collegamentoipertestuale"/>
            <w:rFonts w:asciiTheme="minorHAnsi" w:hAnsiTheme="minorHAnsi" w:cstheme="minorHAnsi"/>
            <w:sz w:val="16"/>
            <w:szCs w:val="16"/>
          </w:rPr>
          <w:t>seconda spedizione</w:t>
        </w:r>
      </w:hyperlink>
      <w:r w:rsidRPr="00730A50">
        <w:rPr>
          <w:rFonts w:asciiTheme="minorHAnsi" w:hAnsiTheme="minorHAnsi" w:cstheme="minorHAnsi"/>
          <w:sz w:val="16"/>
          <w:szCs w:val="16"/>
        </w:rPr>
        <w:t xml:space="preserve">, guidata da </w:t>
      </w:r>
      <w:hyperlink r:id="rId351" w:tooltip="Charles Granville Bruce" w:history="1">
        <w:r w:rsidRPr="00730A50">
          <w:rPr>
            <w:rStyle w:val="Collegamentoipertestuale"/>
            <w:rFonts w:asciiTheme="minorHAnsi" w:hAnsiTheme="minorHAnsi" w:cstheme="minorHAnsi"/>
            <w:sz w:val="16"/>
            <w:szCs w:val="16"/>
          </w:rPr>
          <w:t>Charles Bruce</w:t>
        </w:r>
      </w:hyperlink>
      <w:r w:rsidRPr="00730A50">
        <w:rPr>
          <w:rFonts w:asciiTheme="minorHAnsi" w:hAnsiTheme="minorHAnsi" w:cstheme="minorHAnsi"/>
          <w:sz w:val="16"/>
          <w:szCs w:val="16"/>
        </w:rPr>
        <w:t xml:space="preserve">. Tobey vi si aggrega, ufficialmente per documentarla, segretamente per scoprire qualcosa di più sull'uomo delle nevi. Un evento sfortunato però vanifica il progetto: una grossa valanga cade sugli scalatori, sommergendo fra gli altri proprio Tobey. Dopo aver avvistato un </w:t>
      </w:r>
      <w:r w:rsidRPr="00730A50">
        <w:rPr>
          <w:rFonts w:asciiTheme="minorHAnsi" w:hAnsiTheme="minorHAnsi" w:cstheme="minorHAnsi"/>
          <w:i/>
          <w:iCs/>
          <w:sz w:val="16"/>
          <w:szCs w:val="16"/>
        </w:rPr>
        <w:t>metch-kangmi</w:t>
      </w:r>
      <w:r w:rsidRPr="00730A50">
        <w:rPr>
          <w:rFonts w:asciiTheme="minorHAnsi" w:hAnsiTheme="minorHAnsi" w:cstheme="minorHAnsi"/>
          <w:sz w:val="16"/>
          <w:szCs w:val="16"/>
        </w:rPr>
        <w:t>, Bruce e i superstiti decidono di rinunciare, convinti che l'ascesa sia in qualche modo maledetta.</w:t>
      </w:r>
      <w:r w:rsidR="00BC36CE" w:rsidRPr="00730A50">
        <w:rPr>
          <w:rFonts w:asciiTheme="minorHAnsi" w:hAnsiTheme="minorHAnsi" w:cstheme="minorHAnsi"/>
          <w:sz w:val="16"/>
          <w:szCs w:val="16"/>
        </w:rPr>
        <w:t xml:space="preserve"> </w:t>
      </w:r>
      <w:r w:rsidRPr="00730A50">
        <w:rPr>
          <w:rFonts w:asciiTheme="minorHAnsi" w:hAnsiTheme="minorHAnsi" w:cstheme="minorHAnsi"/>
          <w:sz w:val="16"/>
          <w:szCs w:val="16"/>
        </w:rPr>
        <w:t>In realtà Tobey non è morto e, malconcio, si rifugia in una grotta. Quando una misteriosa creatura fa per avvicinarsi, prontamente le spara, e poi cade in coma, distrutto dalla fatica. Al risveglio, scopre di essere stato portato in un monastero isolato da alcuni monaci. La convalescenza è breve, e incuriosito inizia a seguire i rituali della comunità. La vista del funerale che i monaci preparano per un loro compagno, che sembra riportare alla testa una ferita simile a quella che Tobey avrebbe inflitto alla creatura, lo sconvolge, e l'uomo inizia a delirare e ad avere delle visioni.</w:t>
      </w:r>
      <w:r w:rsidR="00BC36CE"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Dopo qualche giorno, rimessosi, decide di lasciare la struttura. Ogni volta che fa per allontanarsi, però, una sorta di misteriosa forza lo convince a procrastinare di giorno in giorno. Quando finalmente riesce a vincere la tentazione, avvista lungo la discesa un gruppo di predoni, sicuramente diretti a saccheggiare il monastero. In preda ai sensi di colpa, torna indietro per avvertire i suoi salvatori, venendo tuttavia sorpreso da cinque giganteschi </w:t>
      </w:r>
      <w:r w:rsidRPr="00730A50">
        <w:rPr>
          <w:rFonts w:asciiTheme="minorHAnsi" w:hAnsiTheme="minorHAnsi" w:cstheme="minorHAnsi"/>
          <w:i/>
          <w:iCs/>
          <w:sz w:val="16"/>
          <w:szCs w:val="16"/>
        </w:rPr>
        <w:t>metch-kangmi</w:t>
      </w:r>
      <w:r w:rsidRPr="00730A50">
        <w:rPr>
          <w:rFonts w:asciiTheme="minorHAnsi" w:hAnsiTheme="minorHAnsi" w:cstheme="minorHAnsi"/>
          <w:sz w:val="16"/>
          <w:szCs w:val="16"/>
        </w:rPr>
        <w:t xml:space="preserve"> che mettono in fuga i banditi. Con suo stupore, le figure </w:t>
      </w:r>
      <w:r w:rsidRPr="00730A50">
        <w:rPr>
          <w:rFonts w:asciiTheme="minorHAnsi" w:hAnsiTheme="minorHAnsi" w:cstheme="minorHAnsi"/>
          <w:sz w:val="16"/>
          <w:szCs w:val="16"/>
        </w:rPr>
        <w:lastRenderedPageBreak/>
        <w:t>immediatamente si dissolvono, rivelando cinque monaci. Tornati al monastero, uno di loro svela a Tobey il segreto: la loro comunità, parte di una rete sparsa in tutto il mondo, è più antica della storia, e da sempre lavora per tramandare conoscenza al resto dell'umanità; per proteggersi dai pericoli esterni, essi hanno sviluppato delle sorte di poteri mentali (come le proiezioni degli yeti). Affascinato dal racconto, Tobey decide di restare, e di consacrare la sua vita al monastero.</w:t>
      </w:r>
      <w:r w:rsidR="00BC36CE"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Anni dopo, nel </w:t>
      </w:r>
      <w:hyperlink r:id="rId352" w:tooltip="1953" w:history="1">
        <w:r w:rsidRPr="00730A50">
          <w:rPr>
            <w:rStyle w:val="Collegamentoipertestuale"/>
            <w:rFonts w:asciiTheme="minorHAnsi" w:hAnsiTheme="minorHAnsi" w:cstheme="minorHAnsi"/>
            <w:sz w:val="16"/>
            <w:szCs w:val="16"/>
          </w:rPr>
          <w:t>1953</w:t>
        </w:r>
      </w:hyperlink>
      <w:r w:rsidRPr="00730A50">
        <w:rPr>
          <w:rFonts w:asciiTheme="minorHAnsi" w:hAnsiTheme="minorHAnsi" w:cstheme="minorHAnsi"/>
          <w:sz w:val="16"/>
          <w:szCs w:val="16"/>
        </w:rPr>
        <w:t xml:space="preserve">, Tobey ha ormai superato la mezza età. Dopo una vita di studi e di meditazione, è pronto anche lui a dar sfoggio dei poteri, e si palesa come </w:t>
      </w:r>
      <w:r w:rsidRPr="00730A50">
        <w:rPr>
          <w:rFonts w:asciiTheme="minorHAnsi" w:hAnsiTheme="minorHAnsi" w:cstheme="minorHAnsi"/>
          <w:i/>
          <w:iCs/>
          <w:sz w:val="16"/>
          <w:szCs w:val="16"/>
        </w:rPr>
        <w:t>metch-kangmi</w:t>
      </w:r>
      <w:r w:rsidRPr="00730A50">
        <w:rPr>
          <w:rFonts w:asciiTheme="minorHAnsi" w:hAnsiTheme="minorHAnsi" w:cstheme="minorHAnsi"/>
          <w:sz w:val="16"/>
          <w:szCs w:val="16"/>
        </w:rPr>
        <w:t xml:space="preserve"> alla spedizione di </w:t>
      </w:r>
      <w:hyperlink r:id="rId353" w:tooltip="Edmund Hillary" w:history="1">
        <w:r w:rsidRPr="00730A50">
          <w:rPr>
            <w:rStyle w:val="Collegamentoipertestuale"/>
            <w:rFonts w:asciiTheme="minorHAnsi" w:hAnsiTheme="minorHAnsi" w:cstheme="minorHAnsi"/>
            <w:sz w:val="16"/>
            <w:szCs w:val="16"/>
          </w:rPr>
          <w:t>Edmund Hillary</w:t>
        </w:r>
      </w:hyperlink>
      <w:r w:rsidRPr="00730A50">
        <w:rPr>
          <w:rFonts w:asciiTheme="minorHAnsi" w:hAnsiTheme="minorHAnsi" w:cstheme="minorHAnsi"/>
          <w:sz w:val="16"/>
          <w:szCs w:val="16"/>
        </w:rPr>
        <w:t xml:space="preserve">. </w:t>
      </w:r>
    </w:p>
    <w:p w14:paraId="7D9EE2BE" w14:textId="77777777" w:rsidR="006578AC" w:rsidRPr="00730A50" w:rsidRDefault="006578AC">
      <w:pPr>
        <w:numPr>
          <w:ilvl w:val="0"/>
          <w:numId w:val="56"/>
        </w:numPr>
        <w:jc w:val="both"/>
        <w:rPr>
          <w:rFonts w:asciiTheme="minorHAnsi" w:hAnsiTheme="minorHAnsi" w:cstheme="minorHAnsi"/>
          <w:sz w:val="16"/>
          <w:szCs w:val="16"/>
        </w:rPr>
      </w:pPr>
      <w:r w:rsidRPr="00730A50">
        <w:rPr>
          <w:rFonts w:asciiTheme="minorHAnsi" w:hAnsiTheme="minorHAnsi" w:cstheme="minorHAnsi"/>
          <w:b/>
          <w:bCs/>
          <w:sz w:val="16"/>
          <w:szCs w:val="16"/>
        </w:rPr>
        <w:t>Riedizioni successive:</w:t>
      </w:r>
    </w:p>
    <w:p w14:paraId="536D7F4B" w14:textId="77777777" w:rsidR="006578AC" w:rsidRPr="00730A50" w:rsidRDefault="006578AC">
      <w:pPr>
        <w:numPr>
          <w:ilvl w:val="0"/>
          <w:numId w:val="57"/>
        </w:numPr>
        <w:jc w:val="both"/>
        <w:rPr>
          <w:rFonts w:asciiTheme="minorHAnsi" w:hAnsiTheme="minorHAnsi" w:cstheme="minorHAnsi"/>
          <w:sz w:val="16"/>
          <w:szCs w:val="16"/>
        </w:rPr>
      </w:pPr>
      <w:r w:rsidRPr="00730A50">
        <w:rPr>
          <w:rFonts w:asciiTheme="minorHAnsi" w:hAnsiTheme="minorHAnsi" w:cstheme="minorHAnsi"/>
          <w:i/>
          <w:iCs/>
          <w:sz w:val="16"/>
          <w:szCs w:val="16"/>
        </w:rPr>
        <w:t>L'uomo delle nevi</w:t>
      </w:r>
      <w:r w:rsidRPr="00730A50">
        <w:rPr>
          <w:rFonts w:asciiTheme="minorHAnsi" w:hAnsiTheme="minorHAnsi" w:cstheme="minorHAnsi"/>
          <w:sz w:val="16"/>
          <w:szCs w:val="16"/>
        </w:rPr>
        <w:t xml:space="preserve">, collana </w:t>
      </w:r>
      <w:r w:rsidRPr="00730A50">
        <w:rPr>
          <w:rFonts w:asciiTheme="minorHAnsi" w:hAnsiTheme="minorHAnsi" w:cstheme="minorHAnsi"/>
          <w:i/>
          <w:iCs/>
          <w:sz w:val="16"/>
          <w:szCs w:val="16"/>
        </w:rPr>
        <w:t>La nuova mongolfiera</w:t>
      </w:r>
      <w:r w:rsidRPr="00730A50">
        <w:rPr>
          <w:rFonts w:asciiTheme="minorHAnsi" w:hAnsiTheme="minorHAnsi" w:cstheme="minorHAnsi"/>
          <w:sz w:val="16"/>
          <w:szCs w:val="16"/>
        </w:rPr>
        <w:t xml:space="preserve"> n. 29, 1990, </w:t>
      </w:r>
      <w:hyperlink r:id="rId354" w:tooltip="Edizioni del Grifo (la pagina non esiste)" w:history="1">
        <w:r w:rsidRPr="00730A50">
          <w:rPr>
            <w:rStyle w:val="Collegamentoipertestuale"/>
            <w:rFonts w:asciiTheme="minorHAnsi" w:hAnsiTheme="minorHAnsi" w:cstheme="minorHAnsi"/>
            <w:sz w:val="16"/>
            <w:szCs w:val="16"/>
          </w:rPr>
          <w:t>Edizioni del Grifo</w:t>
        </w:r>
      </w:hyperlink>
      <w:r w:rsidRPr="00730A50">
        <w:rPr>
          <w:rFonts w:asciiTheme="minorHAnsi" w:hAnsiTheme="minorHAnsi" w:cstheme="minorHAnsi"/>
          <w:sz w:val="16"/>
          <w:szCs w:val="16"/>
        </w:rPr>
        <w:t xml:space="preserve"> (edizione in grande formato in bianco e nero)</w:t>
      </w:r>
    </w:p>
    <w:p w14:paraId="2AB94C38" w14:textId="77777777" w:rsidR="006578AC" w:rsidRPr="00730A50" w:rsidRDefault="006578AC">
      <w:pPr>
        <w:numPr>
          <w:ilvl w:val="0"/>
          <w:numId w:val="57"/>
        </w:numPr>
        <w:jc w:val="both"/>
        <w:rPr>
          <w:rFonts w:asciiTheme="minorHAnsi" w:hAnsiTheme="minorHAnsi" w:cstheme="minorHAnsi"/>
          <w:sz w:val="16"/>
          <w:szCs w:val="16"/>
        </w:rPr>
      </w:pPr>
      <w:r w:rsidRPr="00730A50">
        <w:rPr>
          <w:rFonts w:asciiTheme="minorHAnsi" w:hAnsiTheme="minorHAnsi" w:cstheme="minorHAnsi"/>
          <w:i/>
          <w:iCs/>
          <w:sz w:val="16"/>
          <w:szCs w:val="16"/>
        </w:rPr>
        <w:t>L'abominevole uomo delle nevi</w:t>
      </w:r>
      <w:r w:rsidRPr="00730A50">
        <w:rPr>
          <w:rFonts w:asciiTheme="minorHAnsi" w:hAnsiTheme="minorHAnsi" w:cstheme="minorHAnsi"/>
          <w:sz w:val="16"/>
          <w:szCs w:val="16"/>
        </w:rPr>
        <w:t xml:space="preserve">, collana </w:t>
      </w:r>
      <w:r w:rsidRPr="00730A50">
        <w:rPr>
          <w:rFonts w:asciiTheme="minorHAnsi" w:hAnsiTheme="minorHAnsi" w:cstheme="minorHAnsi"/>
          <w:i/>
          <w:iCs/>
          <w:sz w:val="16"/>
          <w:szCs w:val="16"/>
        </w:rPr>
        <w:t>Manara Opere complete (Totem Comics)</w:t>
      </w:r>
      <w:r w:rsidRPr="00730A50">
        <w:rPr>
          <w:rFonts w:asciiTheme="minorHAnsi" w:hAnsiTheme="minorHAnsi" w:cstheme="minorHAnsi"/>
          <w:sz w:val="16"/>
          <w:szCs w:val="16"/>
        </w:rPr>
        <w:t xml:space="preserve"> n. 6, 1993, </w:t>
      </w:r>
      <w:hyperlink r:id="rId355" w:tooltip="Edizioni Nuova Frontiera (la pagina non esiste)" w:history="1">
        <w:r w:rsidRPr="00730A50">
          <w:rPr>
            <w:rStyle w:val="Collegamentoipertestuale"/>
            <w:rFonts w:asciiTheme="minorHAnsi" w:hAnsiTheme="minorHAnsi" w:cstheme="minorHAnsi"/>
            <w:sz w:val="16"/>
            <w:szCs w:val="16"/>
          </w:rPr>
          <w:t>Edizioni Nuova Frontiera</w:t>
        </w:r>
      </w:hyperlink>
      <w:r w:rsidRPr="00730A50">
        <w:rPr>
          <w:rFonts w:asciiTheme="minorHAnsi" w:hAnsiTheme="minorHAnsi" w:cstheme="minorHAnsi"/>
          <w:sz w:val="16"/>
          <w:szCs w:val="16"/>
        </w:rPr>
        <w:t xml:space="preserve"> (edizione in grande formato in bianco e nero)</w:t>
      </w:r>
    </w:p>
    <w:p w14:paraId="21ADD05F" w14:textId="77777777" w:rsidR="006578AC" w:rsidRPr="00730A50" w:rsidRDefault="006578AC">
      <w:pPr>
        <w:numPr>
          <w:ilvl w:val="0"/>
          <w:numId w:val="57"/>
        </w:numPr>
        <w:jc w:val="both"/>
        <w:rPr>
          <w:rFonts w:asciiTheme="minorHAnsi" w:hAnsiTheme="minorHAnsi" w:cstheme="minorHAnsi"/>
          <w:sz w:val="16"/>
          <w:szCs w:val="16"/>
        </w:rPr>
      </w:pPr>
      <w:r w:rsidRPr="00730A50">
        <w:rPr>
          <w:rFonts w:asciiTheme="minorHAnsi" w:hAnsiTheme="minorHAnsi" w:cstheme="minorHAnsi"/>
          <w:i/>
          <w:iCs/>
          <w:sz w:val="16"/>
          <w:szCs w:val="16"/>
        </w:rPr>
        <w:t>L'uomo delle nevi</w:t>
      </w:r>
      <w:r w:rsidRPr="00730A50">
        <w:rPr>
          <w:rFonts w:asciiTheme="minorHAnsi" w:hAnsiTheme="minorHAnsi" w:cstheme="minorHAnsi"/>
          <w:sz w:val="16"/>
          <w:szCs w:val="16"/>
        </w:rPr>
        <w:t xml:space="preserve">, collana </w:t>
      </w:r>
      <w:r w:rsidRPr="00730A50">
        <w:rPr>
          <w:rFonts w:asciiTheme="minorHAnsi" w:hAnsiTheme="minorHAnsi" w:cstheme="minorHAnsi"/>
          <w:i/>
          <w:iCs/>
          <w:sz w:val="16"/>
          <w:szCs w:val="16"/>
        </w:rPr>
        <w:t>I Classici del Grifo</w:t>
      </w:r>
      <w:r w:rsidRPr="00730A50">
        <w:rPr>
          <w:rFonts w:asciiTheme="minorHAnsi" w:hAnsiTheme="minorHAnsi" w:cstheme="minorHAnsi"/>
          <w:sz w:val="16"/>
          <w:szCs w:val="16"/>
        </w:rPr>
        <w:t xml:space="preserve"> n. 12, 1993, Edizioni del Grifo (edizione in grande formato a colori)</w:t>
      </w:r>
    </w:p>
    <w:p w14:paraId="241F7FB1" w14:textId="77777777" w:rsidR="006578AC" w:rsidRPr="00730A50" w:rsidRDefault="006578AC">
      <w:pPr>
        <w:numPr>
          <w:ilvl w:val="0"/>
          <w:numId w:val="57"/>
        </w:numPr>
        <w:jc w:val="both"/>
        <w:rPr>
          <w:rFonts w:asciiTheme="minorHAnsi" w:hAnsiTheme="minorHAnsi" w:cstheme="minorHAnsi"/>
          <w:sz w:val="16"/>
          <w:szCs w:val="16"/>
        </w:rPr>
      </w:pPr>
      <w:r w:rsidRPr="00730A50">
        <w:rPr>
          <w:rFonts w:asciiTheme="minorHAnsi" w:hAnsiTheme="minorHAnsi" w:cstheme="minorHAnsi"/>
          <w:i/>
          <w:iCs/>
          <w:sz w:val="16"/>
          <w:szCs w:val="16"/>
        </w:rPr>
        <w:t>Storie brevi</w:t>
      </w:r>
      <w:r w:rsidRPr="00730A50">
        <w:rPr>
          <w:rFonts w:asciiTheme="minorHAnsi" w:hAnsiTheme="minorHAnsi" w:cstheme="minorHAnsi"/>
          <w:sz w:val="16"/>
          <w:szCs w:val="16"/>
        </w:rPr>
        <w:t xml:space="preserve">, 1994, </w:t>
      </w:r>
      <w:hyperlink r:id="rId356" w:tooltip="Mondadori" w:history="1">
        <w:r w:rsidRPr="00730A50">
          <w:rPr>
            <w:rStyle w:val="Collegamentoipertestuale"/>
            <w:rFonts w:asciiTheme="minorHAnsi" w:hAnsiTheme="minorHAnsi" w:cstheme="minorHAnsi"/>
            <w:sz w:val="16"/>
            <w:szCs w:val="16"/>
          </w:rPr>
          <w:t>Mondadori</w:t>
        </w:r>
      </w:hyperlink>
      <w:r w:rsidRPr="00730A50">
        <w:rPr>
          <w:rFonts w:asciiTheme="minorHAnsi" w:hAnsiTheme="minorHAnsi" w:cstheme="minorHAnsi"/>
          <w:sz w:val="16"/>
          <w:szCs w:val="16"/>
        </w:rPr>
        <w:t xml:space="preserve"> (edizione in formato medio in bianco e nero; contiene anche altre storie di Manara; del volume esiste anche una tiratura speciale, uscita sempre nel 1994, co-prodotta da </w:t>
      </w:r>
      <w:hyperlink r:id="rId357" w:tooltip="Club degli Editori" w:history="1">
        <w:r w:rsidRPr="00730A50">
          <w:rPr>
            <w:rStyle w:val="Collegamentoipertestuale"/>
            <w:rFonts w:asciiTheme="minorHAnsi" w:hAnsiTheme="minorHAnsi" w:cstheme="minorHAnsi"/>
            <w:sz w:val="16"/>
            <w:szCs w:val="16"/>
          </w:rPr>
          <w:t>Club degli Editori</w:t>
        </w:r>
      </w:hyperlink>
      <w:r w:rsidRPr="00730A50">
        <w:rPr>
          <w:rFonts w:asciiTheme="minorHAnsi" w:hAnsiTheme="minorHAnsi" w:cstheme="minorHAnsi"/>
          <w:sz w:val="16"/>
          <w:szCs w:val="16"/>
        </w:rPr>
        <w:t>/Mondadori: stessi contenuti, ma rilegatura cartonata e formato gigante)</w:t>
      </w:r>
    </w:p>
    <w:p w14:paraId="67725F19" w14:textId="77777777" w:rsidR="006578AC" w:rsidRPr="00730A50" w:rsidRDefault="006578AC">
      <w:pPr>
        <w:numPr>
          <w:ilvl w:val="0"/>
          <w:numId w:val="57"/>
        </w:numPr>
        <w:jc w:val="both"/>
        <w:rPr>
          <w:rFonts w:asciiTheme="minorHAnsi" w:hAnsiTheme="minorHAnsi" w:cstheme="minorHAnsi"/>
          <w:sz w:val="16"/>
          <w:szCs w:val="16"/>
        </w:rPr>
      </w:pPr>
      <w:r w:rsidRPr="00730A50">
        <w:rPr>
          <w:rFonts w:asciiTheme="minorHAnsi" w:hAnsiTheme="minorHAnsi" w:cstheme="minorHAnsi"/>
          <w:i/>
          <w:iCs/>
          <w:sz w:val="16"/>
          <w:szCs w:val="16"/>
        </w:rPr>
        <w:t>L'uomo delle nevi</w:t>
      </w:r>
      <w:r w:rsidRPr="00730A50">
        <w:rPr>
          <w:rFonts w:asciiTheme="minorHAnsi" w:hAnsiTheme="minorHAnsi" w:cstheme="minorHAnsi"/>
          <w:sz w:val="16"/>
          <w:szCs w:val="16"/>
        </w:rPr>
        <w:t xml:space="preserve">, collana </w:t>
      </w:r>
      <w:r w:rsidRPr="00730A50">
        <w:rPr>
          <w:rFonts w:asciiTheme="minorHAnsi" w:hAnsiTheme="minorHAnsi" w:cstheme="minorHAnsi"/>
          <w:i/>
          <w:iCs/>
          <w:sz w:val="16"/>
          <w:szCs w:val="16"/>
        </w:rPr>
        <w:t>I Grandi del Fumetto</w:t>
      </w:r>
      <w:r w:rsidRPr="00730A50">
        <w:rPr>
          <w:rFonts w:asciiTheme="minorHAnsi" w:hAnsiTheme="minorHAnsi" w:cstheme="minorHAnsi"/>
          <w:sz w:val="16"/>
          <w:szCs w:val="16"/>
        </w:rPr>
        <w:t xml:space="preserve"> n. 16, 1995, </w:t>
      </w:r>
      <w:hyperlink r:id="rId358" w:tooltip="Hobby &amp; Work" w:history="1">
        <w:r w:rsidRPr="00730A50">
          <w:rPr>
            <w:rStyle w:val="Collegamentoipertestuale"/>
            <w:rFonts w:asciiTheme="minorHAnsi" w:hAnsiTheme="minorHAnsi" w:cstheme="minorHAnsi"/>
            <w:sz w:val="16"/>
            <w:szCs w:val="16"/>
          </w:rPr>
          <w:t>Hobby &amp; Work</w:t>
        </w:r>
      </w:hyperlink>
      <w:r w:rsidRPr="00730A50">
        <w:rPr>
          <w:rFonts w:asciiTheme="minorHAnsi" w:hAnsiTheme="minorHAnsi" w:cstheme="minorHAnsi"/>
          <w:sz w:val="16"/>
          <w:szCs w:val="16"/>
        </w:rPr>
        <w:t xml:space="preserve"> (riproposizione del volume di </w:t>
      </w:r>
      <w:r w:rsidRPr="00730A50">
        <w:rPr>
          <w:rFonts w:asciiTheme="minorHAnsi" w:hAnsiTheme="minorHAnsi" w:cstheme="minorHAnsi"/>
          <w:i/>
          <w:iCs/>
          <w:sz w:val="16"/>
          <w:szCs w:val="16"/>
        </w:rPr>
        <w:t>Un uomo un'avventura</w:t>
      </w:r>
      <w:r w:rsidRPr="00730A50">
        <w:rPr>
          <w:rFonts w:asciiTheme="minorHAnsi" w:hAnsiTheme="minorHAnsi" w:cstheme="minorHAnsi"/>
          <w:sz w:val="16"/>
          <w:szCs w:val="16"/>
        </w:rPr>
        <w:t>)</w:t>
      </w:r>
    </w:p>
    <w:p w14:paraId="29B72BF5" w14:textId="77777777" w:rsidR="006578AC" w:rsidRPr="00730A50" w:rsidRDefault="006578AC">
      <w:pPr>
        <w:numPr>
          <w:ilvl w:val="0"/>
          <w:numId w:val="57"/>
        </w:numPr>
        <w:jc w:val="both"/>
        <w:rPr>
          <w:rFonts w:asciiTheme="minorHAnsi" w:hAnsiTheme="minorHAnsi" w:cstheme="minorHAnsi"/>
          <w:sz w:val="16"/>
          <w:szCs w:val="16"/>
        </w:rPr>
      </w:pPr>
      <w:r w:rsidRPr="00730A50">
        <w:rPr>
          <w:rFonts w:asciiTheme="minorHAnsi" w:hAnsiTheme="minorHAnsi" w:cstheme="minorHAnsi"/>
          <w:i/>
          <w:iCs/>
          <w:sz w:val="16"/>
          <w:szCs w:val="16"/>
        </w:rPr>
        <w:t>Manara: Molly, Coniglia Bianca e L'uomo delle nevi</w:t>
      </w:r>
      <w:r w:rsidRPr="00730A50">
        <w:rPr>
          <w:rFonts w:asciiTheme="minorHAnsi" w:hAnsiTheme="minorHAnsi" w:cstheme="minorHAnsi"/>
          <w:sz w:val="16"/>
          <w:szCs w:val="16"/>
        </w:rPr>
        <w:t xml:space="preserve">, collana </w:t>
      </w:r>
      <w:r w:rsidRPr="00730A50">
        <w:rPr>
          <w:rFonts w:asciiTheme="minorHAnsi" w:hAnsiTheme="minorHAnsi" w:cstheme="minorHAnsi"/>
          <w:i/>
          <w:iCs/>
          <w:sz w:val="16"/>
          <w:szCs w:val="16"/>
        </w:rPr>
        <w:t>I Classici del fumetto di Repubblica – Serie Oro</w:t>
      </w:r>
      <w:r w:rsidRPr="00730A50">
        <w:rPr>
          <w:rFonts w:asciiTheme="minorHAnsi" w:hAnsiTheme="minorHAnsi" w:cstheme="minorHAnsi"/>
          <w:sz w:val="16"/>
          <w:szCs w:val="16"/>
        </w:rPr>
        <w:t xml:space="preserve"> n. 8, 2004, (edizione in formato medio a colori; contiene anche altre storie di Manara)</w:t>
      </w:r>
    </w:p>
    <w:p w14:paraId="731E22BA" w14:textId="77777777" w:rsidR="006578AC" w:rsidRPr="00730A50" w:rsidRDefault="006578AC">
      <w:pPr>
        <w:numPr>
          <w:ilvl w:val="0"/>
          <w:numId w:val="57"/>
        </w:numPr>
        <w:jc w:val="both"/>
        <w:rPr>
          <w:rFonts w:asciiTheme="minorHAnsi" w:hAnsiTheme="minorHAnsi" w:cstheme="minorHAnsi"/>
          <w:sz w:val="16"/>
          <w:szCs w:val="16"/>
        </w:rPr>
      </w:pPr>
      <w:r w:rsidRPr="00730A50">
        <w:rPr>
          <w:rFonts w:asciiTheme="minorHAnsi" w:hAnsiTheme="minorHAnsi" w:cstheme="minorHAnsi"/>
          <w:i/>
          <w:iCs/>
          <w:sz w:val="16"/>
          <w:szCs w:val="16"/>
        </w:rPr>
        <w:t>L'uomo di carta – L'uomo delle nevi</w:t>
      </w:r>
      <w:r w:rsidRPr="00730A50">
        <w:rPr>
          <w:rFonts w:asciiTheme="minorHAnsi" w:hAnsiTheme="minorHAnsi" w:cstheme="minorHAnsi"/>
          <w:sz w:val="16"/>
          <w:szCs w:val="16"/>
        </w:rPr>
        <w:t xml:space="preserve">, collana </w:t>
      </w:r>
      <w:r w:rsidRPr="00730A50">
        <w:rPr>
          <w:rFonts w:asciiTheme="minorHAnsi" w:hAnsiTheme="minorHAnsi" w:cstheme="minorHAnsi"/>
          <w:i/>
          <w:iCs/>
          <w:sz w:val="16"/>
          <w:szCs w:val="16"/>
        </w:rPr>
        <w:t>Manara – Le opere</w:t>
      </w:r>
      <w:r w:rsidRPr="00730A50">
        <w:rPr>
          <w:rFonts w:asciiTheme="minorHAnsi" w:hAnsiTheme="minorHAnsi" w:cstheme="minorHAnsi"/>
          <w:sz w:val="16"/>
          <w:szCs w:val="16"/>
        </w:rPr>
        <w:t xml:space="preserve"> n. 9, 2006, </w:t>
      </w:r>
      <w:hyperlink r:id="rId359" w:tooltip="Il Sole 24 Ore" w:history="1">
        <w:r w:rsidRPr="00730A50">
          <w:rPr>
            <w:rStyle w:val="Collegamentoipertestuale"/>
            <w:rFonts w:asciiTheme="minorHAnsi" w:hAnsiTheme="minorHAnsi" w:cstheme="minorHAnsi"/>
            <w:sz w:val="16"/>
            <w:szCs w:val="16"/>
          </w:rPr>
          <w:t>Il Sole 24 Ore</w:t>
        </w:r>
      </w:hyperlink>
      <w:r w:rsidRPr="00730A50">
        <w:rPr>
          <w:rFonts w:asciiTheme="minorHAnsi" w:hAnsiTheme="minorHAnsi" w:cstheme="minorHAnsi"/>
          <w:sz w:val="16"/>
          <w:szCs w:val="16"/>
        </w:rPr>
        <w:t xml:space="preserve"> (edizione in grande formato a colori; contiene anche un'altra storia di Manara)</w:t>
      </w:r>
    </w:p>
    <w:p w14:paraId="662739C5" w14:textId="77777777" w:rsidR="006578AC" w:rsidRPr="00730A50" w:rsidRDefault="006578AC">
      <w:pPr>
        <w:numPr>
          <w:ilvl w:val="0"/>
          <w:numId w:val="57"/>
        </w:numPr>
        <w:jc w:val="both"/>
        <w:rPr>
          <w:rFonts w:asciiTheme="minorHAnsi" w:hAnsiTheme="minorHAnsi" w:cstheme="minorHAnsi"/>
          <w:sz w:val="16"/>
          <w:szCs w:val="16"/>
        </w:rPr>
      </w:pPr>
      <w:r w:rsidRPr="00730A50">
        <w:rPr>
          <w:rFonts w:asciiTheme="minorHAnsi" w:hAnsiTheme="minorHAnsi" w:cstheme="minorHAnsi"/>
          <w:i/>
          <w:iCs/>
          <w:sz w:val="16"/>
          <w:szCs w:val="16"/>
        </w:rPr>
        <w:t>Lo scimmiotto – L'abominevole uomo delle nevi</w:t>
      </w:r>
      <w:r w:rsidRPr="00730A50">
        <w:rPr>
          <w:rFonts w:asciiTheme="minorHAnsi" w:hAnsiTheme="minorHAnsi" w:cstheme="minorHAnsi"/>
          <w:sz w:val="16"/>
          <w:szCs w:val="16"/>
        </w:rPr>
        <w:t>, 2010, Mondadori (edizione in formato medio in bianco e nero; contiene anche un'altra storia di Manara)</w:t>
      </w:r>
    </w:p>
    <w:p w14:paraId="09E032AE" w14:textId="77777777" w:rsidR="006578AC" w:rsidRPr="00730A50" w:rsidRDefault="006578AC">
      <w:pPr>
        <w:numPr>
          <w:ilvl w:val="0"/>
          <w:numId w:val="57"/>
        </w:numPr>
        <w:jc w:val="both"/>
        <w:rPr>
          <w:rFonts w:asciiTheme="minorHAnsi" w:hAnsiTheme="minorHAnsi" w:cstheme="minorHAnsi"/>
          <w:sz w:val="16"/>
          <w:szCs w:val="16"/>
        </w:rPr>
      </w:pPr>
      <w:r w:rsidRPr="00730A50">
        <w:rPr>
          <w:rFonts w:asciiTheme="minorHAnsi" w:hAnsiTheme="minorHAnsi" w:cstheme="minorHAnsi"/>
          <w:i/>
          <w:iCs/>
          <w:sz w:val="16"/>
          <w:szCs w:val="16"/>
        </w:rPr>
        <w:t>L'avventura a fumetti</w:t>
      </w:r>
      <w:r w:rsidRPr="00730A50">
        <w:rPr>
          <w:rFonts w:asciiTheme="minorHAnsi" w:hAnsiTheme="minorHAnsi" w:cstheme="minorHAnsi"/>
          <w:sz w:val="16"/>
          <w:szCs w:val="16"/>
        </w:rPr>
        <w:t xml:space="preserve">, collana </w:t>
      </w:r>
      <w:r w:rsidRPr="00730A50">
        <w:rPr>
          <w:rFonts w:asciiTheme="minorHAnsi" w:hAnsiTheme="minorHAnsi" w:cstheme="minorHAnsi"/>
          <w:i/>
          <w:iCs/>
          <w:sz w:val="16"/>
          <w:szCs w:val="16"/>
        </w:rPr>
        <w:t>Manara Maestro dell'Eros</w:t>
      </w:r>
      <w:r w:rsidRPr="00730A50">
        <w:rPr>
          <w:rFonts w:asciiTheme="minorHAnsi" w:hAnsiTheme="minorHAnsi" w:cstheme="minorHAnsi"/>
          <w:sz w:val="16"/>
          <w:szCs w:val="16"/>
        </w:rPr>
        <w:t xml:space="preserve"> n. 16, 2014, </w:t>
      </w:r>
      <w:hyperlink r:id="rId360" w:tooltip="RCS MediaGroup" w:history="1">
        <w:r w:rsidRPr="00730A50">
          <w:rPr>
            <w:rStyle w:val="Collegamentoipertestuale"/>
            <w:rFonts w:asciiTheme="minorHAnsi" w:hAnsiTheme="minorHAnsi" w:cstheme="minorHAnsi"/>
            <w:sz w:val="16"/>
            <w:szCs w:val="16"/>
          </w:rPr>
          <w:t>RCS MediaGroup</w:t>
        </w:r>
      </w:hyperlink>
      <w:r w:rsidRPr="00730A50">
        <w:rPr>
          <w:rFonts w:asciiTheme="minorHAnsi" w:hAnsiTheme="minorHAnsi" w:cstheme="minorHAnsi"/>
          <w:sz w:val="16"/>
          <w:szCs w:val="16"/>
        </w:rPr>
        <w:t xml:space="preserve"> (edizione in grande formato a colori; contiene anche altre storie di Manara)</w:t>
      </w:r>
    </w:p>
    <w:p w14:paraId="7904F734" w14:textId="77777777" w:rsidR="006578AC" w:rsidRPr="00730A50" w:rsidRDefault="006578AC">
      <w:pPr>
        <w:numPr>
          <w:ilvl w:val="0"/>
          <w:numId w:val="57"/>
        </w:numPr>
        <w:jc w:val="both"/>
        <w:rPr>
          <w:rFonts w:asciiTheme="minorHAnsi" w:hAnsiTheme="minorHAnsi" w:cstheme="minorHAnsi"/>
          <w:sz w:val="16"/>
          <w:szCs w:val="16"/>
        </w:rPr>
      </w:pPr>
      <w:r w:rsidRPr="00730A50">
        <w:rPr>
          <w:rFonts w:asciiTheme="minorHAnsi" w:hAnsiTheme="minorHAnsi" w:cstheme="minorHAnsi"/>
          <w:i/>
          <w:iCs/>
          <w:sz w:val="16"/>
          <w:szCs w:val="16"/>
        </w:rPr>
        <w:t>L'uomo delle nevi</w:t>
      </w:r>
      <w:r w:rsidRPr="00730A50">
        <w:rPr>
          <w:rFonts w:asciiTheme="minorHAnsi" w:hAnsiTheme="minorHAnsi" w:cstheme="minorHAnsi"/>
          <w:sz w:val="16"/>
          <w:szCs w:val="16"/>
        </w:rPr>
        <w:t xml:space="preserve">, collana </w:t>
      </w:r>
      <w:r w:rsidRPr="00730A50">
        <w:rPr>
          <w:rFonts w:asciiTheme="minorHAnsi" w:hAnsiTheme="minorHAnsi" w:cstheme="minorHAnsi"/>
          <w:i/>
          <w:iCs/>
          <w:sz w:val="16"/>
          <w:szCs w:val="16"/>
        </w:rPr>
        <w:t>Manara Artist Collection</w:t>
      </w:r>
      <w:r w:rsidRPr="00730A50">
        <w:rPr>
          <w:rFonts w:asciiTheme="minorHAnsi" w:hAnsiTheme="minorHAnsi" w:cstheme="minorHAnsi"/>
          <w:sz w:val="16"/>
          <w:szCs w:val="16"/>
        </w:rPr>
        <w:t xml:space="preserve"> n. 24, 2018, RCS MediaGroup (edizione in formato gigante a colori)</w:t>
      </w:r>
    </w:p>
    <w:p w14:paraId="4E8C765C" w14:textId="77777777" w:rsidR="006578AC" w:rsidRPr="00730A50" w:rsidRDefault="006578AC" w:rsidP="00730A50">
      <w:pPr>
        <w:pStyle w:val="Titolo2"/>
        <w:spacing w:before="0"/>
        <w:jc w:val="both"/>
        <w:rPr>
          <w:rFonts w:asciiTheme="minorHAnsi" w:hAnsiTheme="minorHAnsi" w:cstheme="minorHAnsi"/>
          <w:sz w:val="16"/>
          <w:szCs w:val="16"/>
        </w:rPr>
      </w:pPr>
      <w:r w:rsidRPr="00730A50">
        <w:rPr>
          <w:rStyle w:val="mw-headline"/>
          <w:rFonts w:asciiTheme="minorHAnsi" w:hAnsiTheme="minorHAnsi" w:cstheme="minorHAnsi"/>
          <w:i/>
          <w:iCs/>
          <w:sz w:val="16"/>
          <w:szCs w:val="16"/>
        </w:rPr>
        <w:t>L'uomo della Somalia</w:t>
      </w:r>
      <w:r w:rsidRPr="00730A50">
        <w:rPr>
          <w:rStyle w:val="mw-headline"/>
          <w:rFonts w:asciiTheme="minorHAnsi" w:hAnsiTheme="minorHAnsi" w:cstheme="minorHAnsi"/>
          <w:sz w:val="16"/>
          <w:szCs w:val="16"/>
        </w:rPr>
        <w:t xml:space="preserve"> (Hugo Pratt)</w:t>
      </w:r>
    </w:p>
    <w:p w14:paraId="7DA5739F" w14:textId="77777777" w:rsidR="006578AC" w:rsidRPr="00730A50" w:rsidRDefault="006578AC">
      <w:pPr>
        <w:numPr>
          <w:ilvl w:val="0"/>
          <w:numId w:val="58"/>
        </w:numPr>
        <w:jc w:val="both"/>
        <w:rPr>
          <w:rFonts w:asciiTheme="minorHAnsi" w:hAnsiTheme="minorHAnsi" w:cstheme="minorHAnsi"/>
          <w:sz w:val="16"/>
          <w:szCs w:val="16"/>
        </w:rPr>
      </w:pPr>
      <w:r w:rsidRPr="00730A50">
        <w:rPr>
          <w:rFonts w:asciiTheme="minorHAnsi" w:hAnsiTheme="minorHAnsi" w:cstheme="minorHAnsi"/>
          <w:b/>
          <w:bCs/>
          <w:sz w:val="16"/>
          <w:szCs w:val="16"/>
        </w:rPr>
        <w:t>Pubblicazione:</w:t>
      </w:r>
      <w:r w:rsidRPr="00730A50">
        <w:rPr>
          <w:rFonts w:asciiTheme="minorHAnsi" w:hAnsiTheme="minorHAnsi" w:cstheme="minorHAnsi"/>
          <w:sz w:val="16"/>
          <w:szCs w:val="16"/>
        </w:rPr>
        <w:t xml:space="preserve"> febbraio 1979</w:t>
      </w:r>
    </w:p>
    <w:p w14:paraId="4F51908C" w14:textId="77777777" w:rsidR="006578AC" w:rsidRPr="00730A50" w:rsidRDefault="006578AC">
      <w:pPr>
        <w:numPr>
          <w:ilvl w:val="0"/>
          <w:numId w:val="58"/>
        </w:numPr>
        <w:jc w:val="both"/>
        <w:rPr>
          <w:rFonts w:asciiTheme="minorHAnsi" w:hAnsiTheme="minorHAnsi" w:cstheme="minorHAnsi"/>
          <w:sz w:val="16"/>
          <w:szCs w:val="16"/>
        </w:rPr>
      </w:pPr>
      <w:r w:rsidRPr="00730A50">
        <w:rPr>
          <w:rFonts w:asciiTheme="minorHAnsi" w:hAnsiTheme="minorHAnsi" w:cstheme="minorHAnsi"/>
          <w:b/>
          <w:bCs/>
          <w:sz w:val="16"/>
          <w:szCs w:val="16"/>
        </w:rPr>
        <w:t>Disegni, soggetto e sceneggiatura:</w:t>
      </w:r>
      <w:r w:rsidRPr="00730A50">
        <w:rPr>
          <w:rFonts w:asciiTheme="minorHAnsi" w:hAnsiTheme="minorHAnsi" w:cstheme="minorHAnsi"/>
          <w:sz w:val="16"/>
          <w:szCs w:val="16"/>
        </w:rPr>
        <w:t xml:space="preserve"> </w:t>
      </w:r>
      <w:hyperlink r:id="rId361" w:tooltip="Hugo Pratt" w:history="1">
        <w:r w:rsidRPr="00730A50">
          <w:rPr>
            <w:rStyle w:val="Collegamentoipertestuale"/>
            <w:rFonts w:asciiTheme="minorHAnsi" w:hAnsiTheme="minorHAnsi" w:cstheme="minorHAnsi"/>
            <w:sz w:val="16"/>
            <w:szCs w:val="16"/>
          </w:rPr>
          <w:t>Hugo Pratt</w:t>
        </w:r>
      </w:hyperlink>
    </w:p>
    <w:p w14:paraId="07233962" w14:textId="77777777" w:rsidR="006578AC" w:rsidRPr="00730A50" w:rsidRDefault="006578AC">
      <w:pPr>
        <w:numPr>
          <w:ilvl w:val="0"/>
          <w:numId w:val="58"/>
        </w:numPr>
        <w:jc w:val="both"/>
        <w:rPr>
          <w:rFonts w:asciiTheme="minorHAnsi" w:hAnsiTheme="minorHAnsi" w:cstheme="minorHAnsi"/>
          <w:sz w:val="16"/>
          <w:szCs w:val="16"/>
        </w:rPr>
      </w:pPr>
      <w:r w:rsidRPr="00730A50">
        <w:rPr>
          <w:rFonts w:asciiTheme="minorHAnsi" w:hAnsiTheme="minorHAnsi" w:cstheme="minorHAnsi"/>
          <w:b/>
          <w:bCs/>
          <w:sz w:val="16"/>
          <w:szCs w:val="16"/>
        </w:rPr>
        <w:t>Colori:</w:t>
      </w:r>
      <w:r w:rsidRPr="00730A50">
        <w:rPr>
          <w:rFonts w:asciiTheme="minorHAnsi" w:hAnsiTheme="minorHAnsi" w:cstheme="minorHAnsi"/>
          <w:sz w:val="16"/>
          <w:szCs w:val="16"/>
        </w:rPr>
        <w:t xml:space="preserve"> </w:t>
      </w:r>
      <w:hyperlink r:id="rId362" w:tooltip="Anne Frognier (la pagina non esiste)" w:history="1">
        <w:r w:rsidRPr="00730A50">
          <w:rPr>
            <w:rStyle w:val="Collegamentoipertestuale"/>
            <w:rFonts w:asciiTheme="minorHAnsi" w:hAnsiTheme="minorHAnsi" w:cstheme="minorHAnsi"/>
            <w:sz w:val="16"/>
            <w:szCs w:val="16"/>
          </w:rPr>
          <w:t>Anne Frognier</w:t>
        </w:r>
      </w:hyperlink>
    </w:p>
    <w:p w14:paraId="6D5D1501" w14:textId="0E98AAB2" w:rsidR="006578AC" w:rsidRPr="00730A50" w:rsidRDefault="006578AC">
      <w:pPr>
        <w:numPr>
          <w:ilvl w:val="0"/>
          <w:numId w:val="58"/>
        </w:numPr>
        <w:jc w:val="both"/>
        <w:rPr>
          <w:rFonts w:asciiTheme="minorHAnsi" w:hAnsiTheme="minorHAnsi" w:cstheme="minorHAnsi"/>
          <w:sz w:val="16"/>
          <w:szCs w:val="16"/>
        </w:rPr>
      </w:pPr>
      <w:r w:rsidRPr="00730A50">
        <w:rPr>
          <w:rFonts w:asciiTheme="minorHAnsi" w:hAnsiTheme="minorHAnsi" w:cstheme="minorHAnsi"/>
          <w:b/>
          <w:bCs/>
          <w:sz w:val="16"/>
          <w:szCs w:val="16"/>
        </w:rPr>
        <w:t>Note:</w:t>
      </w:r>
      <w:r w:rsidRPr="00730A50">
        <w:rPr>
          <w:rFonts w:asciiTheme="minorHAnsi" w:hAnsiTheme="minorHAnsi" w:cstheme="minorHAnsi"/>
          <w:sz w:val="16"/>
          <w:szCs w:val="16"/>
        </w:rPr>
        <w:t xml:space="preserve"> Ai tempi dell'apparizione in collana, </w:t>
      </w:r>
      <w:r w:rsidRPr="00730A50">
        <w:rPr>
          <w:rFonts w:asciiTheme="minorHAnsi" w:hAnsiTheme="minorHAnsi" w:cstheme="minorHAnsi"/>
          <w:i/>
          <w:iCs/>
          <w:sz w:val="16"/>
          <w:szCs w:val="16"/>
        </w:rPr>
        <w:t>L'uomo della Somalia</w:t>
      </w:r>
      <w:r w:rsidRPr="00730A50">
        <w:rPr>
          <w:rFonts w:asciiTheme="minorHAnsi" w:hAnsiTheme="minorHAnsi" w:cstheme="minorHAnsi"/>
          <w:sz w:val="16"/>
          <w:szCs w:val="16"/>
        </w:rPr>
        <w:t xml:space="preserve"> non era un inedito (come gran parte degli altri volumi), ma era già stato effettivamente pubblicato nel corso del 1978 in Francia nella rivista </w:t>
      </w:r>
      <w:hyperlink r:id="rId363" w:tooltip="Pilote" w:history="1">
        <w:r w:rsidRPr="00730A50">
          <w:rPr>
            <w:rStyle w:val="Collegamentoipertestuale"/>
            <w:rFonts w:asciiTheme="minorHAnsi" w:hAnsiTheme="minorHAnsi" w:cstheme="minorHAnsi"/>
            <w:i/>
            <w:iCs/>
            <w:sz w:val="16"/>
            <w:szCs w:val="16"/>
          </w:rPr>
          <w:t>Pilote</w:t>
        </w:r>
      </w:hyperlink>
      <w:r w:rsidRPr="00730A50">
        <w:rPr>
          <w:rFonts w:asciiTheme="minorHAnsi" w:hAnsiTheme="minorHAnsi" w:cstheme="minorHAnsi"/>
          <w:i/>
          <w:iCs/>
          <w:sz w:val="16"/>
          <w:szCs w:val="16"/>
        </w:rPr>
        <w:t>,</w:t>
      </w:r>
      <w:r w:rsidRPr="00730A50">
        <w:rPr>
          <w:rFonts w:asciiTheme="minorHAnsi" w:hAnsiTheme="minorHAnsi" w:cstheme="minorHAnsi"/>
          <w:sz w:val="16"/>
          <w:szCs w:val="16"/>
        </w:rPr>
        <w:t xml:space="preserve"> dell'editore </w:t>
      </w:r>
      <w:hyperlink r:id="rId364" w:tooltip="Dargaud" w:history="1">
        <w:r w:rsidRPr="00730A50">
          <w:rPr>
            <w:rStyle w:val="Collegamentoipertestuale"/>
            <w:rFonts w:asciiTheme="minorHAnsi" w:hAnsiTheme="minorHAnsi" w:cstheme="minorHAnsi"/>
            <w:sz w:val="16"/>
            <w:szCs w:val="16"/>
          </w:rPr>
          <w:t>Dargaud</w:t>
        </w:r>
      </w:hyperlink>
      <w:r w:rsidRPr="00730A50">
        <w:rPr>
          <w:rFonts w:asciiTheme="minorHAnsi" w:hAnsiTheme="minorHAnsi" w:cstheme="minorHAnsi"/>
          <w:sz w:val="16"/>
          <w:szCs w:val="16"/>
        </w:rPr>
        <w:t xml:space="preserve">, con il titolo </w:t>
      </w:r>
      <w:r w:rsidRPr="00730A50">
        <w:rPr>
          <w:rFonts w:asciiTheme="minorHAnsi" w:hAnsiTheme="minorHAnsi" w:cstheme="minorHAnsi"/>
          <w:i/>
          <w:iCs/>
          <w:sz w:val="16"/>
          <w:szCs w:val="16"/>
        </w:rPr>
        <w:t>À l'ouest de l'Éden</w:t>
      </w:r>
      <w:r w:rsidRPr="00730A50">
        <w:rPr>
          <w:rFonts w:asciiTheme="minorHAnsi" w:hAnsiTheme="minorHAnsi" w:cstheme="minorHAnsi"/>
          <w:sz w:val="16"/>
          <w:szCs w:val="16"/>
        </w:rPr>
        <w:t xml:space="preserve">; e anche in Italia, a puntate sul quotidiano </w:t>
      </w:r>
      <w:hyperlink r:id="rId365" w:tooltip="Paese Sera" w:history="1">
        <w:r w:rsidRPr="00730A50">
          <w:rPr>
            <w:rStyle w:val="Collegamentoipertestuale"/>
            <w:rFonts w:asciiTheme="minorHAnsi" w:hAnsiTheme="minorHAnsi" w:cstheme="minorHAnsi"/>
            <w:i/>
            <w:iCs/>
            <w:sz w:val="16"/>
            <w:szCs w:val="16"/>
          </w:rPr>
          <w:t>Paese Sera</w:t>
        </w:r>
      </w:hyperlink>
      <w:r w:rsidRPr="00730A50">
        <w:rPr>
          <w:rFonts w:asciiTheme="minorHAnsi" w:hAnsiTheme="minorHAnsi" w:cstheme="minorHAnsi"/>
          <w:sz w:val="16"/>
          <w:szCs w:val="16"/>
        </w:rPr>
        <w:t>, fra dicembre 1978 e febbraio 1979.</w:t>
      </w:r>
      <w:r w:rsidR="001675DC"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Il personaggio di </w:t>
      </w:r>
      <w:hyperlink r:id="rId366" w:tooltip="Samael" w:history="1">
        <w:r w:rsidRPr="00730A50">
          <w:rPr>
            <w:rStyle w:val="Collegamentoipertestuale"/>
            <w:rFonts w:asciiTheme="minorHAnsi" w:hAnsiTheme="minorHAnsi" w:cstheme="minorHAnsi"/>
            <w:sz w:val="16"/>
            <w:szCs w:val="16"/>
          </w:rPr>
          <w:t>Samael</w:t>
        </w:r>
      </w:hyperlink>
      <w:r w:rsidRPr="00730A50">
        <w:rPr>
          <w:rFonts w:asciiTheme="minorHAnsi" w:hAnsiTheme="minorHAnsi" w:cstheme="minorHAnsi"/>
          <w:sz w:val="16"/>
          <w:szCs w:val="16"/>
        </w:rPr>
        <w:t xml:space="preserve"> era già stato usato da Pratt in una storia di </w:t>
      </w:r>
      <w:hyperlink r:id="rId367" w:tooltip="Corto Maltese" w:history="1">
        <w:r w:rsidRPr="00730A50">
          <w:rPr>
            <w:rStyle w:val="Collegamentoipertestuale"/>
            <w:rFonts w:asciiTheme="minorHAnsi" w:hAnsiTheme="minorHAnsi" w:cstheme="minorHAnsi"/>
            <w:sz w:val="16"/>
            <w:szCs w:val="16"/>
          </w:rPr>
          <w:t>Corto Maltese</w:t>
        </w:r>
      </w:hyperlink>
      <w:r w:rsidRPr="00730A50">
        <w:rPr>
          <w:rFonts w:asciiTheme="minorHAnsi" w:hAnsiTheme="minorHAnsi" w:cstheme="minorHAnsi"/>
          <w:sz w:val="16"/>
          <w:szCs w:val="16"/>
        </w:rPr>
        <w:t xml:space="preserve">, </w:t>
      </w:r>
      <w:r w:rsidRPr="00730A50">
        <w:rPr>
          <w:rFonts w:asciiTheme="minorHAnsi" w:hAnsiTheme="minorHAnsi" w:cstheme="minorHAnsi"/>
          <w:i/>
          <w:iCs/>
          <w:sz w:val="16"/>
          <w:szCs w:val="16"/>
        </w:rPr>
        <w:t>... e di altri Romei e di altre Giuliette</w:t>
      </w:r>
      <w:r w:rsidRPr="00730A50">
        <w:rPr>
          <w:rFonts w:asciiTheme="minorHAnsi" w:hAnsiTheme="minorHAnsi" w:cstheme="minorHAnsi"/>
          <w:sz w:val="16"/>
          <w:szCs w:val="16"/>
        </w:rPr>
        <w:t>.</w:t>
      </w:r>
    </w:p>
    <w:p w14:paraId="26FBAE3E" w14:textId="77777777" w:rsidR="006578AC" w:rsidRPr="00730A50" w:rsidRDefault="006578AC">
      <w:pPr>
        <w:numPr>
          <w:ilvl w:val="0"/>
          <w:numId w:val="58"/>
        </w:numPr>
        <w:jc w:val="both"/>
        <w:rPr>
          <w:rFonts w:asciiTheme="minorHAnsi" w:hAnsiTheme="minorHAnsi" w:cstheme="minorHAnsi"/>
          <w:sz w:val="16"/>
          <w:szCs w:val="16"/>
        </w:rPr>
      </w:pPr>
      <w:r w:rsidRPr="00730A50">
        <w:rPr>
          <w:rFonts w:asciiTheme="minorHAnsi" w:hAnsiTheme="minorHAnsi" w:cstheme="minorHAnsi"/>
          <w:b/>
          <w:bCs/>
          <w:sz w:val="16"/>
          <w:szCs w:val="16"/>
        </w:rPr>
        <w:t>Contesto e ambientazione:</w:t>
      </w:r>
      <w:r w:rsidRPr="00730A50">
        <w:rPr>
          <w:rFonts w:asciiTheme="minorHAnsi" w:hAnsiTheme="minorHAnsi" w:cstheme="minorHAnsi"/>
          <w:sz w:val="16"/>
          <w:szCs w:val="16"/>
        </w:rPr>
        <w:t xml:space="preserve"> La storia si svolge alla fine del </w:t>
      </w:r>
      <w:hyperlink r:id="rId368" w:tooltip="1922" w:history="1">
        <w:r w:rsidRPr="00730A50">
          <w:rPr>
            <w:rStyle w:val="Collegamentoipertestuale"/>
            <w:rFonts w:asciiTheme="minorHAnsi" w:hAnsiTheme="minorHAnsi" w:cstheme="minorHAnsi"/>
            <w:sz w:val="16"/>
            <w:szCs w:val="16"/>
          </w:rPr>
          <w:t>1922</w:t>
        </w:r>
      </w:hyperlink>
      <w:r w:rsidRPr="00730A50">
        <w:rPr>
          <w:rFonts w:asciiTheme="minorHAnsi" w:hAnsiTheme="minorHAnsi" w:cstheme="minorHAnsi"/>
          <w:sz w:val="16"/>
          <w:szCs w:val="16"/>
        </w:rPr>
        <w:t xml:space="preserve"> nella </w:t>
      </w:r>
      <w:hyperlink r:id="rId369" w:tooltip="Somalia britannica" w:history="1">
        <w:r w:rsidRPr="00730A50">
          <w:rPr>
            <w:rStyle w:val="Collegamentoipertestuale"/>
            <w:rFonts w:asciiTheme="minorHAnsi" w:hAnsiTheme="minorHAnsi" w:cstheme="minorHAnsi"/>
            <w:sz w:val="16"/>
            <w:szCs w:val="16"/>
          </w:rPr>
          <w:t>Somalia britannica</w:t>
        </w:r>
      </w:hyperlink>
      <w:r w:rsidRPr="00730A50">
        <w:rPr>
          <w:rFonts w:asciiTheme="minorHAnsi" w:hAnsiTheme="minorHAnsi" w:cstheme="minorHAnsi"/>
          <w:sz w:val="16"/>
          <w:szCs w:val="16"/>
        </w:rPr>
        <w:t>.</w:t>
      </w:r>
    </w:p>
    <w:p w14:paraId="20584323" w14:textId="7594DCC1" w:rsidR="006578AC" w:rsidRPr="00730A50" w:rsidRDefault="006578AC" w:rsidP="00730A50">
      <w:pPr>
        <w:pStyle w:val="NormaleWeb"/>
        <w:spacing w:before="0" w:beforeAutospacing="0" w:after="0" w:afterAutospacing="0"/>
        <w:jc w:val="both"/>
        <w:rPr>
          <w:rFonts w:asciiTheme="minorHAnsi" w:hAnsiTheme="minorHAnsi" w:cstheme="minorHAnsi"/>
          <w:sz w:val="16"/>
          <w:szCs w:val="16"/>
        </w:rPr>
      </w:pPr>
      <w:r w:rsidRPr="00730A50">
        <w:rPr>
          <w:rFonts w:asciiTheme="minorHAnsi" w:hAnsiTheme="minorHAnsi" w:cstheme="minorHAnsi"/>
          <w:b/>
          <w:bCs/>
          <w:sz w:val="16"/>
          <w:szCs w:val="16"/>
        </w:rPr>
        <w:t>Trama:</w:t>
      </w:r>
      <w:r w:rsidRPr="00730A50">
        <w:rPr>
          <w:rFonts w:asciiTheme="minorHAnsi" w:hAnsiTheme="minorHAnsi" w:cstheme="minorHAnsi"/>
          <w:sz w:val="16"/>
          <w:szCs w:val="16"/>
        </w:rPr>
        <w:t xml:space="preserve"> Il tenente inglese Abel Robinson, alla guida di un piccolo gruppo di soldati somali, scopre che gli occupanti di un fortino al confine con l'</w:t>
      </w:r>
      <w:hyperlink r:id="rId370" w:tooltip="Abissinia" w:history="1">
        <w:r w:rsidRPr="00730A50">
          <w:rPr>
            <w:rStyle w:val="Collegamentoipertestuale"/>
            <w:rFonts w:asciiTheme="minorHAnsi" w:hAnsiTheme="minorHAnsi" w:cstheme="minorHAnsi"/>
            <w:sz w:val="16"/>
            <w:szCs w:val="16"/>
          </w:rPr>
          <w:t>Abissinia</w:t>
        </w:r>
      </w:hyperlink>
      <w:r w:rsidRPr="00730A50">
        <w:rPr>
          <w:rFonts w:asciiTheme="minorHAnsi" w:hAnsiTheme="minorHAnsi" w:cstheme="minorHAnsi"/>
          <w:sz w:val="16"/>
          <w:szCs w:val="16"/>
        </w:rPr>
        <w:t>, che da giorni non rispondevano alla radio, sono stati massacrati. Una lettera sul posto e l'apparizione, in lontananza, di un tiratore solitario, fanno pensare che potrebbe essere opera di Mad Mullah, alias "il Vendicatore", un ribelle somalo che già tempo prima aveva dato noie agli inglesi e che, apparentemente, era morto. Dopo aver cercato invano di catturare o di uccidere il misterioso tiratore, Robinson decide di proseguire verso il fortino di Al-Jannah-Al-Adn, dove comanda il capitano Adams.</w:t>
      </w:r>
      <w:r w:rsidR="001675DC"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Giunti sul posto, i soldati si accorgono che anche i militari di stanza lì sono stati uccisi, e da parecchio tempo, visto che Adams è ormai ridotto a uno scheletro. Robinson crede che Adams gli parli, ma il suo secondo, preoccupato, gli dice che si è immaginato tutto e attira piuttosto la sua attenzione verso un curioso libro che Adams teneva vicino a sé, una raccolta di leggende etiopi sulla </w:t>
      </w:r>
      <w:hyperlink r:id="rId371" w:tooltip="Caduta dell'uomo" w:history="1">
        <w:r w:rsidRPr="00730A50">
          <w:rPr>
            <w:rStyle w:val="Collegamentoipertestuale"/>
            <w:rFonts w:asciiTheme="minorHAnsi" w:hAnsiTheme="minorHAnsi" w:cstheme="minorHAnsi"/>
            <w:sz w:val="16"/>
            <w:szCs w:val="16"/>
          </w:rPr>
          <w:t>cacciata dal Paradiso terrestre</w:t>
        </w:r>
      </w:hyperlink>
      <w:r w:rsidRPr="00730A50">
        <w:rPr>
          <w:rFonts w:asciiTheme="minorHAnsi" w:hAnsiTheme="minorHAnsi" w:cstheme="minorHAnsi"/>
          <w:sz w:val="16"/>
          <w:szCs w:val="16"/>
        </w:rPr>
        <w:t xml:space="preserve">. Poco dopo, si presenta al fortino un bizzarro personaggio, una specie di stregone che sostiene di essere </w:t>
      </w:r>
      <w:hyperlink r:id="rId372" w:tooltip="Samael" w:history="1">
        <w:r w:rsidRPr="00730A50">
          <w:rPr>
            <w:rStyle w:val="Collegamentoipertestuale"/>
            <w:rFonts w:asciiTheme="minorHAnsi" w:hAnsiTheme="minorHAnsi" w:cstheme="minorHAnsi"/>
            <w:sz w:val="16"/>
            <w:szCs w:val="16"/>
          </w:rPr>
          <w:t>Samael</w:t>
        </w:r>
      </w:hyperlink>
      <w:r w:rsidRPr="00730A50">
        <w:rPr>
          <w:rFonts w:asciiTheme="minorHAnsi" w:hAnsiTheme="minorHAnsi" w:cstheme="minorHAnsi"/>
          <w:sz w:val="16"/>
          <w:szCs w:val="16"/>
        </w:rPr>
        <w:t xml:space="preserve">, "il Veleno di Dio": questi dice a Robinson che sua madre, suo fratello e la prima donna, </w:t>
      </w:r>
      <w:hyperlink r:id="rId373" w:tooltip="Lilith" w:history="1">
        <w:r w:rsidRPr="00730A50">
          <w:rPr>
            <w:rStyle w:val="Collegamentoipertestuale"/>
            <w:rFonts w:asciiTheme="minorHAnsi" w:hAnsiTheme="minorHAnsi" w:cstheme="minorHAnsi"/>
            <w:sz w:val="16"/>
            <w:szCs w:val="16"/>
          </w:rPr>
          <w:t>Lilith</w:t>
        </w:r>
      </w:hyperlink>
      <w:r w:rsidRPr="00730A50">
        <w:rPr>
          <w:rFonts w:asciiTheme="minorHAnsi" w:hAnsiTheme="minorHAnsi" w:cstheme="minorHAnsi"/>
          <w:sz w:val="16"/>
          <w:szCs w:val="16"/>
        </w:rPr>
        <w:t>, lo stanno aspettando. Una tempesta di sabbia si leva all'improvviso e Samael si eclissa: i soldati iniziano a sparare all'impazzata e alla cieca, e quando tutto finisce Robinson si scopre da solo, in mezzo al deserto. Qui è raggiunto dal misterioso tiratore, che si presenta come suo fratello Kayin, "il Vendicatore", figlio di una donna somala, Ewa, e di Adams, che avrebbe ucciso perché lo aveva rifiutato. In preda ai deliri, Robinson rivede lo scheletro di Adams, che gli dice Al-Jannah-Al-Adn significa "il giardino dell'Eden", e inizia a seguire Kayin.</w:t>
      </w:r>
      <w:r w:rsidR="001675DC" w:rsidRPr="00730A50">
        <w:rPr>
          <w:rFonts w:asciiTheme="minorHAnsi" w:hAnsiTheme="minorHAnsi" w:cstheme="minorHAnsi"/>
          <w:sz w:val="16"/>
          <w:szCs w:val="16"/>
        </w:rPr>
        <w:t xml:space="preserve"> </w:t>
      </w:r>
      <w:r w:rsidRPr="00730A50">
        <w:rPr>
          <w:rFonts w:asciiTheme="minorHAnsi" w:hAnsiTheme="minorHAnsi" w:cstheme="minorHAnsi"/>
          <w:sz w:val="16"/>
          <w:szCs w:val="16"/>
        </w:rPr>
        <w:t>L'uomo lo porta a una tenda fra le sabbie, circondata da pozzi di petrolio in fiamme che Kayin sostiene siano le spade dei guardiani dell'Eden, e qui Robinson vede Lilith ed Ewa, una donna bellissima che da tempo, dice, attendeva il suo ritorno, perduto com'era fra "i figli di Seth". Kayin lo prende da parte e lo invita a sacrificare – Abel un agnello, lui i frutti del deserto –, ma Robinson si rifiuta e, quando Kayin sparisce d'un tratto, comincia a sparare in tutte le direzioni. Avvistato da una pattuglia inglese in lontananza, che lo crede ostile, viene colpito a morte.</w:t>
      </w:r>
      <w:r w:rsidR="001675DC"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Gli uomini, comandati dal capitano Cain Tree, riconoscono Robinson, e non si spiegano il suo comportamento. Raggiunto il fortino di Al-Jannah-Al-Adn, vi scoprono i soldati di Abel, tutti morti: l'unico a essersi salvato, il suo secondo, rivela che Robinson era impazzito e aveva iniziato a sparare loro contro quando la tempesta di sabbia si era levata, credendo che volessero impedirgli di ricongiungersi con sua madre e suo fratello. La storia finisce com'era iniziata, con l'avvistamento di un misterioso tiratore all'orizzonte: una didascalia annuncia che neanche la pattuglia di Tree ha più fatto ritorno. </w:t>
      </w:r>
    </w:p>
    <w:p w14:paraId="75145B8C" w14:textId="77777777" w:rsidR="006578AC" w:rsidRPr="00730A50" w:rsidRDefault="006578AC">
      <w:pPr>
        <w:numPr>
          <w:ilvl w:val="0"/>
          <w:numId w:val="59"/>
        </w:numPr>
        <w:jc w:val="both"/>
        <w:rPr>
          <w:rFonts w:asciiTheme="minorHAnsi" w:hAnsiTheme="minorHAnsi" w:cstheme="minorHAnsi"/>
          <w:sz w:val="16"/>
          <w:szCs w:val="16"/>
        </w:rPr>
      </w:pPr>
      <w:r w:rsidRPr="00730A50">
        <w:rPr>
          <w:rFonts w:asciiTheme="minorHAnsi" w:hAnsiTheme="minorHAnsi" w:cstheme="minorHAnsi"/>
          <w:b/>
          <w:bCs/>
          <w:sz w:val="16"/>
          <w:szCs w:val="16"/>
        </w:rPr>
        <w:t>Riedizioni successive:</w:t>
      </w:r>
    </w:p>
    <w:p w14:paraId="2908EECA" w14:textId="77777777" w:rsidR="006578AC" w:rsidRPr="00730A50" w:rsidRDefault="006578AC">
      <w:pPr>
        <w:numPr>
          <w:ilvl w:val="0"/>
          <w:numId w:val="60"/>
        </w:numPr>
        <w:jc w:val="both"/>
        <w:rPr>
          <w:rFonts w:asciiTheme="minorHAnsi" w:hAnsiTheme="minorHAnsi" w:cstheme="minorHAnsi"/>
          <w:sz w:val="16"/>
          <w:szCs w:val="16"/>
        </w:rPr>
      </w:pPr>
      <w:r w:rsidRPr="00730A50">
        <w:rPr>
          <w:rFonts w:asciiTheme="minorHAnsi" w:hAnsiTheme="minorHAnsi" w:cstheme="minorHAnsi"/>
          <w:i/>
          <w:iCs/>
          <w:sz w:val="16"/>
          <w:szCs w:val="16"/>
        </w:rPr>
        <w:t>Caino e Gesuita Joe</w:t>
      </w:r>
      <w:r w:rsidRPr="00730A50">
        <w:rPr>
          <w:rFonts w:asciiTheme="minorHAnsi" w:hAnsiTheme="minorHAnsi" w:cstheme="minorHAnsi"/>
          <w:sz w:val="16"/>
          <w:szCs w:val="16"/>
        </w:rPr>
        <w:t xml:space="preserve">, 1984, </w:t>
      </w:r>
      <w:hyperlink r:id="rId374" w:anchor="Edizioni_L'Isola_Trovata" w:tooltip="Sergio Bonelli Editore" w:history="1">
        <w:r w:rsidRPr="00730A50">
          <w:rPr>
            <w:rStyle w:val="Collegamentoipertestuale"/>
            <w:rFonts w:asciiTheme="minorHAnsi" w:hAnsiTheme="minorHAnsi" w:cstheme="minorHAnsi"/>
            <w:sz w:val="16"/>
            <w:szCs w:val="16"/>
          </w:rPr>
          <w:t>Edizioni L'Isola Trovata</w:t>
        </w:r>
      </w:hyperlink>
      <w:r w:rsidRPr="00730A50">
        <w:rPr>
          <w:rFonts w:asciiTheme="minorHAnsi" w:hAnsiTheme="minorHAnsi" w:cstheme="minorHAnsi"/>
          <w:sz w:val="16"/>
          <w:szCs w:val="16"/>
        </w:rPr>
        <w:t xml:space="preserve"> (edizione in grande formato a colori; contiene anche </w:t>
      </w:r>
      <w:hyperlink r:id="rId375" w:anchor="L'uomo_del_Grande_Nord_(Hugo_Pratt)" w:history="1">
        <w:r w:rsidRPr="00730A50">
          <w:rPr>
            <w:rStyle w:val="Collegamentoipertestuale"/>
            <w:rFonts w:asciiTheme="minorHAnsi" w:hAnsiTheme="minorHAnsi" w:cstheme="minorHAnsi"/>
            <w:i/>
            <w:iCs/>
            <w:sz w:val="16"/>
            <w:szCs w:val="16"/>
          </w:rPr>
          <w:t>L'uomo del Grande Nord</w:t>
        </w:r>
      </w:hyperlink>
      <w:r w:rsidRPr="00730A50">
        <w:rPr>
          <w:rFonts w:asciiTheme="minorHAnsi" w:hAnsiTheme="minorHAnsi" w:cstheme="minorHAnsi"/>
          <w:sz w:val="16"/>
          <w:szCs w:val="16"/>
        </w:rPr>
        <w:t>)</w:t>
      </w:r>
    </w:p>
    <w:p w14:paraId="56BD88A2" w14:textId="77777777" w:rsidR="006578AC" w:rsidRPr="00730A50" w:rsidRDefault="006578AC">
      <w:pPr>
        <w:numPr>
          <w:ilvl w:val="0"/>
          <w:numId w:val="60"/>
        </w:numPr>
        <w:jc w:val="both"/>
        <w:rPr>
          <w:rFonts w:asciiTheme="minorHAnsi" w:hAnsiTheme="minorHAnsi" w:cstheme="minorHAnsi"/>
          <w:sz w:val="16"/>
          <w:szCs w:val="16"/>
        </w:rPr>
      </w:pPr>
      <w:r w:rsidRPr="00730A50">
        <w:rPr>
          <w:rFonts w:asciiTheme="minorHAnsi" w:hAnsiTheme="minorHAnsi" w:cstheme="minorHAnsi"/>
          <w:i/>
          <w:iCs/>
          <w:sz w:val="16"/>
          <w:szCs w:val="16"/>
        </w:rPr>
        <w:t>L'uomo della Somalia</w:t>
      </w:r>
      <w:r w:rsidRPr="00730A50">
        <w:rPr>
          <w:rFonts w:asciiTheme="minorHAnsi" w:hAnsiTheme="minorHAnsi" w:cstheme="minorHAnsi"/>
          <w:sz w:val="16"/>
          <w:szCs w:val="16"/>
        </w:rPr>
        <w:t xml:space="preserve">, rivista </w:t>
      </w:r>
      <w:r w:rsidRPr="00730A50">
        <w:rPr>
          <w:rFonts w:asciiTheme="minorHAnsi" w:hAnsiTheme="minorHAnsi" w:cstheme="minorHAnsi"/>
          <w:i/>
          <w:iCs/>
          <w:sz w:val="16"/>
          <w:szCs w:val="16"/>
        </w:rPr>
        <w:t>Corto Maltese</w:t>
      </w:r>
      <w:r w:rsidRPr="00730A50">
        <w:rPr>
          <w:rFonts w:asciiTheme="minorHAnsi" w:hAnsiTheme="minorHAnsi" w:cstheme="minorHAnsi"/>
          <w:sz w:val="16"/>
          <w:szCs w:val="16"/>
        </w:rPr>
        <w:t xml:space="preserve">, dal n. 1/anno X (gennaio 1992) al n. 2/anno X (febbraio 1992), </w:t>
      </w:r>
      <w:hyperlink r:id="rId376" w:tooltip="Rizzoli" w:history="1">
        <w:r w:rsidRPr="00730A50">
          <w:rPr>
            <w:rStyle w:val="Collegamentoipertestuale"/>
            <w:rFonts w:asciiTheme="minorHAnsi" w:hAnsiTheme="minorHAnsi" w:cstheme="minorHAnsi"/>
            <w:sz w:val="16"/>
            <w:szCs w:val="16"/>
          </w:rPr>
          <w:t>Rizzoli</w:t>
        </w:r>
      </w:hyperlink>
      <w:r w:rsidRPr="00730A50">
        <w:rPr>
          <w:rFonts w:asciiTheme="minorHAnsi" w:hAnsiTheme="minorHAnsi" w:cstheme="minorHAnsi"/>
          <w:sz w:val="16"/>
          <w:szCs w:val="16"/>
        </w:rPr>
        <w:t>/</w:t>
      </w:r>
      <w:hyperlink r:id="rId377" w:tooltip="Milano Libri" w:history="1">
        <w:r w:rsidRPr="00730A50">
          <w:rPr>
            <w:rStyle w:val="Collegamentoipertestuale"/>
            <w:rFonts w:asciiTheme="minorHAnsi" w:hAnsiTheme="minorHAnsi" w:cstheme="minorHAnsi"/>
            <w:sz w:val="16"/>
            <w:szCs w:val="16"/>
          </w:rPr>
          <w:t>Milano Libri</w:t>
        </w:r>
      </w:hyperlink>
      <w:r w:rsidRPr="00730A50">
        <w:rPr>
          <w:rFonts w:asciiTheme="minorHAnsi" w:hAnsiTheme="minorHAnsi" w:cstheme="minorHAnsi"/>
          <w:sz w:val="16"/>
          <w:szCs w:val="16"/>
        </w:rPr>
        <w:t xml:space="preserve"> (ristampa su rivista, a colori)</w:t>
      </w:r>
    </w:p>
    <w:p w14:paraId="402F931B" w14:textId="77777777" w:rsidR="006578AC" w:rsidRPr="00730A50" w:rsidRDefault="006578AC">
      <w:pPr>
        <w:numPr>
          <w:ilvl w:val="0"/>
          <w:numId w:val="60"/>
        </w:numPr>
        <w:jc w:val="both"/>
        <w:rPr>
          <w:rFonts w:asciiTheme="minorHAnsi" w:hAnsiTheme="minorHAnsi" w:cstheme="minorHAnsi"/>
          <w:sz w:val="16"/>
          <w:szCs w:val="16"/>
        </w:rPr>
      </w:pPr>
      <w:r w:rsidRPr="00730A50">
        <w:rPr>
          <w:rFonts w:asciiTheme="minorHAnsi" w:hAnsiTheme="minorHAnsi" w:cstheme="minorHAnsi"/>
          <w:i/>
          <w:iCs/>
          <w:sz w:val="16"/>
          <w:szCs w:val="16"/>
        </w:rPr>
        <w:t>L'uomo della Somalia</w:t>
      </w:r>
      <w:r w:rsidRPr="00730A50">
        <w:rPr>
          <w:rFonts w:asciiTheme="minorHAnsi" w:hAnsiTheme="minorHAnsi" w:cstheme="minorHAnsi"/>
          <w:sz w:val="16"/>
          <w:szCs w:val="16"/>
        </w:rPr>
        <w:t xml:space="preserve">, 2006, </w:t>
      </w:r>
      <w:hyperlink r:id="rId378" w:tooltip="Rizzoli Lizard" w:history="1">
        <w:r w:rsidRPr="00730A50">
          <w:rPr>
            <w:rStyle w:val="Collegamentoipertestuale"/>
            <w:rFonts w:asciiTheme="minorHAnsi" w:hAnsiTheme="minorHAnsi" w:cstheme="minorHAnsi"/>
            <w:sz w:val="16"/>
            <w:szCs w:val="16"/>
          </w:rPr>
          <w:t>Edizioni Lizard</w:t>
        </w:r>
      </w:hyperlink>
      <w:r w:rsidRPr="00730A50">
        <w:rPr>
          <w:rFonts w:asciiTheme="minorHAnsi" w:hAnsiTheme="minorHAnsi" w:cstheme="minorHAnsi"/>
          <w:sz w:val="16"/>
          <w:szCs w:val="16"/>
        </w:rPr>
        <w:t xml:space="preserve"> (edizione in grande formato a colori)</w:t>
      </w:r>
    </w:p>
    <w:p w14:paraId="7C2B4DFE" w14:textId="77777777" w:rsidR="006578AC" w:rsidRPr="00730A50" w:rsidRDefault="006578AC">
      <w:pPr>
        <w:numPr>
          <w:ilvl w:val="0"/>
          <w:numId w:val="60"/>
        </w:numPr>
        <w:jc w:val="both"/>
        <w:rPr>
          <w:rFonts w:asciiTheme="minorHAnsi" w:hAnsiTheme="minorHAnsi" w:cstheme="minorHAnsi"/>
          <w:sz w:val="16"/>
          <w:szCs w:val="16"/>
        </w:rPr>
      </w:pPr>
      <w:r w:rsidRPr="00730A50">
        <w:rPr>
          <w:rFonts w:asciiTheme="minorHAnsi" w:hAnsiTheme="minorHAnsi" w:cstheme="minorHAnsi"/>
          <w:i/>
          <w:iCs/>
          <w:sz w:val="16"/>
          <w:szCs w:val="16"/>
        </w:rPr>
        <w:t>Un uomo un'avventura</w:t>
      </w:r>
      <w:r w:rsidRPr="00730A50">
        <w:rPr>
          <w:rFonts w:asciiTheme="minorHAnsi" w:hAnsiTheme="minorHAnsi" w:cstheme="minorHAnsi"/>
          <w:sz w:val="16"/>
          <w:szCs w:val="16"/>
        </w:rPr>
        <w:t xml:space="preserve">, collana </w:t>
      </w:r>
      <w:r w:rsidRPr="00730A50">
        <w:rPr>
          <w:rFonts w:asciiTheme="minorHAnsi" w:hAnsiTheme="minorHAnsi" w:cstheme="minorHAnsi"/>
          <w:i/>
          <w:iCs/>
          <w:sz w:val="16"/>
          <w:szCs w:val="16"/>
        </w:rPr>
        <w:t>Corto Maltese e il meglio di Hugo Pratt</w:t>
      </w:r>
      <w:r w:rsidRPr="00730A50">
        <w:rPr>
          <w:rFonts w:asciiTheme="minorHAnsi" w:hAnsiTheme="minorHAnsi" w:cstheme="minorHAnsi"/>
          <w:sz w:val="16"/>
          <w:szCs w:val="16"/>
        </w:rPr>
        <w:t xml:space="preserve"> n. 18, 2010, </w:t>
      </w:r>
      <w:hyperlink r:id="rId379" w:tooltip="RCS MediaGroup" w:history="1">
        <w:r w:rsidRPr="00730A50">
          <w:rPr>
            <w:rStyle w:val="Collegamentoipertestuale"/>
            <w:rFonts w:asciiTheme="minorHAnsi" w:hAnsiTheme="minorHAnsi" w:cstheme="minorHAnsi"/>
            <w:sz w:val="16"/>
            <w:szCs w:val="16"/>
          </w:rPr>
          <w:t>RCS MediaGroup</w:t>
        </w:r>
      </w:hyperlink>
      <w:r w:rsidRPr="00730A50">
        <w:rPr>
          <w:rFonts w:asciiTheme="minorHAnsi" w:hAnsiTheme="minorHAnsi" w:cstheme="minorHAnsi"/>
          <w:sz w:val="16"/>
          <w:szCs w:val="16"/>
        </w:rPr>
        <w:t xml:space="preserve">/Rizzoli Lizard (edizione tascabile a colori; contiene anche </w:t>
      </w:r>
      <w:hyperlink r:id="rId380" w:anchor="L'uomo_dei_Caraibi_(Hugo_Pratt)" w:history="1">
        <w:r w:rsidRPr="00730A50">
          <w:rPr>
            <w:rStyle w:val="Collegamentoipertestuale"/>
            <w:rFonts w:asciiTheme="minorHAnsi" w:hAnsiTheme="minorHAnsi" w:cstheme="minorHAnsi"/>
            <w:i/>
            <w:iCs/>
            <w:sz w:val="16"/>
            <w:szCs w:val="16"/>
          </w:rPr>
          <w:t>L'uomo dei Caraibi</w:t>
        </w:r>
      </w:hyperlink>
      <w:r w:rsidRPr="00730A50">
        <w:rPr>
          <w:rFonts w:asciiTheme="minorHAnsi" w:hAnsiTheme="minorHAnsi" w:cstheme="minorHAnsi"/>
          <w:sz w:val="16"/>
          <w:szCs w:val="16"/>
        </w:rPr>
        <w:t xml:space="preserve"> e </w:t>
      </w:r>
      <w:hyperlink r:id="rId381" w:anchor="L'uomo_del_sertão_(Hugo_Pratt)" w:history="1">
        <w:r w:rsidRPr="00730A50">
          <w:rPr>
            <w:rStyle w:val="Collegamentoipertestuale"/>
            <w:rFonts w:asciiTheme="minorHAnsi" w:hAnsiTheme="minorHAnsi" w:cstheme="minorHAnsi"/>
            <w:i/>
            <w:iCs/>
            <w:sz w:val="16"/>
            <w:szCs w:val="16"/>
          </w:rPr>
          <w:t>L'uomo del sertão</w:t>
        </w:r>
      </w:hyperlink>
      <w:r w:rsidRPr="00730A50">
        <w:rPr>
          <w:rFonts w:asciiTheme="minorHAnsi" w:hAnsiTheme="minorHAnsi" w:cstheme="minorHAnsi"/>
          <w:sz w:val="16"/>
          <w:szCs w:val="16"/>
        </w:rPr>
        <w:t>)</w:t>
      </w:r>
    </w:p>
    <w:p w14:paraId="245C0BA7" w14:textId="77777777" w:rsidR="006578AC" w:rsidRPr="00730A50" w:rsidRDefault="006578AC">
      <w:pPr>
        <w:numPr>
          <w:ilvl w:val="0"/>
          <w:numId w:val="60"/>
        </w:numPr>
        <w:jc w:val="both"/>
        <w:rPr>
          <w:rFonts w:asciiTheme="minorHAnsi" w:hAnsiTheme="minorHAnsi" w:cstheme="minorHAnsi"/>
          <w:sz w:val="16"/>
          <w:szCs w:val="16"/>
        </w:rPr>
      </w:pPr>
      <w:r w:rsidRPr="00730A50">
        <w:rPr>
          <w:rFonts w:asciiTheme="minorHAnsi" w:hAnsiTheme="minorHAnsi" w:cstheme="minorHAnsi"/>
          <w:i/>
          <w:iCs/>
          <w:sz w:val="16"/>
          <w:szCs w:val="16"/>
        </w:rPr>
        <w:t>Un uomo un'avventura</w:t>
      </w:r>
      <w:r w:rsidRPr="00730A50">
        <w:rPr>
          <w:rFonts w:asciiTheme="minorHAnsi" w:hAnsiTheme="minorHAnsi" w:cstheme="minorHAnsi"/>
          <w:sz w:val="16"/>
          <w:szCs w:val="16"/>
        </w:rPr>
        <w:t xml:space="preserve">, collana </w:t>
      </w:r>
      <w:r w:rsidRPr="00730A50">
        <w:rPr>
          <w:rFonts w:asciiTheme="minorHAnsi" w:hAnsiTheme="minorHAnsi" w:cstheme="minorHAnsi"/>
          <w:i/>
          <w:iCs/>
          <w:sz w:val="16"/>
          <w:szCs w:val="16"/>
        </w:rPr>
        <w:t>Tutto Pratt</w:t>
      </w:r>
      <w:r w:rsidRPr="00730A50">
        <w:rPr>
          <w:rFonts w:asciiTheme="minorHAnsi" w:hAnsiTheme="minorHAnsi" w:cstheme="minorHAnsi"/>
          <w:sz w:val="16"/>
          <w:szCs w:val="16"/>
        </w:rPr>
        <w:t xml:space="preserve"> n. 28, 2014, RCS MediaGroup/Rizzoli Lizard (edizione in grande formato a colori; contiene anche </w:t>
      </w:r>
      <w:r w:rsidRPr="00730A50">
        <w:rPr>
          <w:rFonts w:asciiTheme="minorHAnsi" w:hAnsiTheme="minorHAnsi" w:cstheme="minorHAnsi"/>
          <w:i/>
          <w:iCs/>
          <w:sz w:val="16"/>
          <w:szCs w:val="16"/>
        </w:rPr>
        <w:t>L'uomo dei Caraibi</w:t>
      </w:r>
      <w:r w:rsidRPr="00730A50">
        <w:rPr>
          <w:rFonts w:asciiTheme="minorHAnsi" w:hAnsiTheme="minorHAnsi" w:cstheme="minorHAnsi"/>
          <w:sz w:val="16"/>
          <w:szCs w:val="16"/>
        </w:rPr>
        <w:t xml:space="preserve">, </w:t>
      </w:r>
      <w:r w:rsidRPr="00730A50">
        <w:rPr>
          <w:rFonts w:asciiTheme="minorHAnsi" w:hAnsiTheme="minorHAnsi" w:cstheme="minorHAnsi"/>
          <w:i/>
          <w:iCs/>
          <w:sz w:val="16"/>
          <w:szCs w:val="16"/>
        </w:rPr>
        <w:t>L'uomo del sertão</w:t>
      </w:r>
      <w:r w:rsidRPr="00730A50">
        <w:rPr>
          <w:rFonts w:asciiTheme="minorHAnsi" w:hAnsiTheme="minorHAnsi" w:cstheme="minorHAnsi"/>
          <w:sz w:val="16"/>
          <w:szCs w:val="16"/>
        </w:rPr>
        <w:t xml:space="preserve"> e </w:t>
      </w:r>
      <w:r w:rsidRPr="00730A50">
        <w:rPr>
          <w:rFonts w:asciiTheme="minorHAnsi" w:hAnsiTheme="minorHAnsi" w:cstheme="minorHAnsi"/>
          <w:i/>
          <w:iCs/>
          <w:sz w:val="16"/>
          <w:szCs w:val="16"/>
        </w:rPr>
        <w:t>L'uomo del Grande Nord</w:t>
      </w:r>
      <w:r w:rsidRPr="00730A50">
        <w:rPr>
          <w:rFonts w:asciiTheme="minorHAnsi" w:hAnsiTheme="minorHAnsi" w:cstheme="minorHAnsi"/>
          <w:sz w:val="16"/>
          <w:szCs w:val="16"/>
        </w:rPr>
        <w:t>)</w:t>
      </w:r>
    </w:p>
    <w:p w14:paraId="7A37BB3D" w14:textId="77777777" w:rsidR="006578AC" w:rsidRPr="00730A50" w:rsidRDefault="006578AC">
      <w:pPr>
        <w:numPr>
          <w:ilvl w:val="0"/>
          <w:numId w:val="60"/>
        </w:numPr>
        <w:jc w:val="both"/>
        <w:rPr>
          <w:rFonts w:asciiTheme="minorHAnsi" w:hAnsiTheme="minorHAnsi" w:cstheme="minorHAnsi"/>
          <w:sz w:val="16"/>
          <w:szCs w:val="16"/>
        </w:rPr>
      </w:pPr>
      <w:r w:rsidRPr="00730A50">
        <w:rPr>
          <w:rFonts w:asciiTheme="minorHAnsi" w:hAnsiTheme="minorHAnsi" w:cstheme="minorHAnsi"/>
          <w:i/>
          <w:iCs/>
          <w:sz w:val="16"/>
          <w:szCs w:val="16"/>
        </w:rPr>
        <w:t>Un uomo un'avventura. Caraibi, sertão, Somalia</w:t>
      </w:r>
      <w:r w:rsidRPr="00730A50">
        <w:rPr>
          <w:rFonts w:asciiTheme="minorHAnsi" w:hAnsiTheme="minorHAnsi" w:cstheme="minorHAnsi"/>
          <w:sz w:val="16"/>
          <w:szCs w:val="16"/>
        </w:rPr>
        <w:t xml:space="preserve">, </w:t>
      </w:r>
      <w:proofErr w:type="gramStart"/>
      <w:r w:rsidRPr="00730A50">
        <w:rPr>
          <w:rFonts w:asciiTheme="minorHAnsi" w:hAnsiTheme="minorHAnsi" w:cstheme="minorHAnsi"/>
          <w:sz w:val="16"/>
          <w:szCs w:val="16"/>
        </w:rPr>
        <w:t>collana</w:t>
      </w:r>
      <w:proofErr w:type="gramEnd"/>
      <w:r w:rsidRPr="00730A50">
        <w:rPr>
          <w:rFonts w:asciiTheme="minorHAnsi" w:hAnsiTheme="minorHAnsi" w:cstheme="minorHAnsi"/>
          <w:sz w:val="16"/>
          <w:szCs w:val="16"/>
        </w:rPr>
        <w:t xml:space="preserve"> </w:t>
      </w:r>
      <w:r w:rsidRPr="00730A50">
        <w:rPr>
          <w:rFonts w:asciiTheme="minorHAnsi" w:hAnsiTheme="minorHAnsi" w:cstheme="minorHAnsi"/>
          <w:i/>
          <w:iCs/>
          <w:sz w:val="16"/>
          <w:szCs w:val="16"/>
        </w:rPr>
        <w:t>L'arte di Hugo Pratt</w:t>
      </w:r>
      <w:r w:rsidRPr="00730A50">
        <w:rPr>
          <w:rFonts w:asciiTheme="minorHAnsi" w:hAnsiTheme="minorHAnsi" w:cstheme="minorHAnsi"/>
          <w:sz w:val="16"/>
          <w:szCs w:val="16"/>
        </w:rPr>
        <w:t xml:space="preserve"> n. 18, 2017, </w:t>
      </w:r>
      <w:hyperlink r:id="rId382" w:tooltip="GEDI Gruppo Editoriale" w:history="1">
        <w:r w:rsidRPr="00730A50">
          <w:rPr>
            <w:rStyle w:val="Collegamentoipertestuale"/>
            <w:rFonts w:asciiTheme="minorHAnsi" w:hAnsiTheme="minorHAnsi" w:cstheme="minorHAnsi"/>
            <w:sz w:val="16"/>
            <w:szCs w:val="16"/>
          </w:rPr>
          <w:t>GEDI Gruppo Editoriale</w:t>
        </w:r>
      </w:hyperlink>
      <w:r w:rsidRPr="00730A50">
        <w:rPr>
          <w:rFonts w:asciiTheme="minorHAnsi" w:hAnsiTheme="minorHAnsi" w:cstheme="minorHAnsi"/>
          <w:sz w:val="16"/>
          <w:szCs w:val="16"/>
        </w:rPr>
        <w:t xml:space="preserve"> (edizione in grande formato a colori; contiene anche </w:t>
      </w:r>
      <w:r w:rsidRPr="00730A50">
        <w:rPr>
          <w:rFonts w:asciiTheme="minorHAnsi" w:hAnsiTheme="minorHAnsi" w:cstheme="minorHAnsi"/>
          <w:i/>
          <w:iCs/>
          <w:sz w:val="16"/>
          <w:szCs w:val="16"/>
        </w:rPr>
        <w:t>L'uomo dei Caraibi</w:t>
      </w:r>
      <w:r w:rsidRPr="00730A50">
        <w:rPr>
          <w:rFonts w:asciiTheme="minorHAnsi" w:hAnsiTheme="minorHAnsi" w:cstheme="minorHAnsi"/>
          <w:sz w:val="16"/>
          <w:szCs w:val="16"/>
        </w:rPr>
        <w:t xml:space="preserve"> e </w:t>
      </w:r>
      <w:r w:rsidRPr="00730A50">
        <w:rPr>
          <w:rFonts w:asciiTheme="minorHAnsi" w:hAnsiTheme="minorHAnsi" w:cstheme="minorHAnsi"/>
          <w:i/>
          <w:iCs/>
          <w:sz w:val="16"/>
          <w:szCs w:val="16"/>
        </w:rPr>
        <w:t>L'uomo del sertão</w:t>
      </w:r>
      <w:r w:rsidRPr="00730A50">
        <w:rPr>
          <w:rFonts w:asciiTheme="minorHAnsi" w:hAnsiTheme="minorHAnsi" w:cstheme="minorHAnsi"/>
          <w:sz w:val="16"/>
          <w:szCs w:val="16"/>
        </w:rPr>
        <w:t>)</w:t>
      </w:r>
    </w:p>
    <w:p w14:paraId="47170E7E" w14:textId="77777777" w:rsidR="006578AC" w:rsidRPr="00730A50" w:rsidRDefault="006578AC">
      <w:pPr>
        <w:numPr>
          <w:ilvl w:val="0"/>
          <w:numId w:val="60"/>
        </w:numPr>
        <w:jc w:val="both"/>
        <w:rPr>
          <w:rFonts w:asciiTheme="minorHAnsi" w:hAnsiTheme="minorHAnsi" w:cstheme="minorHAnsi"/>
          <w:sz w:val="16"/>
          <w:szCs w:val="16"/>
        </w:rPr>
      </w:pPr>
      <w:r w:rsidRPr="00730A50">
        <w:rPr>
          <w:rFonts w:asciiTheme="minorHAnsi" w:hAnsiTheme="minorHAnsi" w:cstheme="minorHAnsi"/>
          <w:i/>
          <w:iCs/>
          <w:sz w:val="16"/>
          <w:szCs w:val="16"/>
        </w:rPr>
        <w:t>Trilogia delle religioni</w:t>
      </w:r>
      <w:r w:rsidRPr="00730A50">
        <w:rPr>
          <w:rFonts w:asciiTheme="minorHAnsi" w:hAnsiTheme="minorHAnsi" w:cstheme="minorHAnsi"/>
          <w:sz w:val="16"/>
          <w:szCs w:val="16"/>
        </w:rPr>
        <w:t xml:space="preserve">, 2021, Rizzoli Lizard (edizione in grande formato a colori; contiene anche </w:t>
      </w:r>
      <w:r w:rsidRPr="00730A50">
        <w:rPr>
          <w:rFonts w:asciiTheme="minorHAnsi" w:hAnsiTheme="minorHAnsi" w:cstheme="minorHAnsi"/>
          <w:i/>
          <w:iCs/>
          <w:sz w:val="16"/>
          <w:szCs w:val="16"/>
        </w:rPr>
        <w:t>L'uomo del sertão</w:t>
      </w:r>
      <w:r w:rsidRPr="00730A50">
        <w:rPr>
          <w:rFonts w:asciiTheme="minorHAnsi" w:hAnsiTheme="minorHAnsi" w:cstheme="minorHAnsi"/>
          <w:sz w:val="16"/>
          <w:szCs w:val="16"/>
        </w:rPr>
        <w:t xml:space="preserve"> e </w:t>
      </w:r>
      <w:r w:rsidRPr="00730A50">
        <w:rPr>
          <w:rFonts w:asciiTheme="minorHAnsi" w:hAnsiTheme="minorHAnsi" w:cstheme="minorHAnsi"/>
          <w:i/>
          <w:iCs/>
          <w:sz w:val="16"/>
          <w:szCs w:val="16"/>
        </w:rPr>
        <w:t>L'uomo del Grande Nord</w:t>
      </w:r>
      <w:r w:rsidRPr="00730A50">
        <w:rPr>
          <w:rFonts w:asciiTheme="minorHAnsi" w:hAnsiTheme="minorHAnsi" w:cstheme="minorHAnsi"/>
          <w:sz w:val="16"/>
          <w:szCs w:val="16"/>
        </w:rPr>
        <w:t>)</w:t>
      </w:r>
    </w:p>
    <w:p w14:paraId="5A93D103" w14:textId="77777777" w:rsidR="006578AC" w:rsidRPr="00730A50" w:rsidRDefault="006578AC" w:rsidP="00730A50">
      <w:pPr>
        <w:pStyle w:val="Titolo2"/>
        <w:spacing w:before="0"/>
        <w:jc w:val="both"/>
        <w:rPr>
          <w:rFonts w:asciiTheme="minorHAnsi" w:hAnsiTheme="minorHAnsi" w:cstheme="minorHAnsi"/>
          <w:sz w:val="16"/>
          <w:szCs w:val="16"/>
        </w:rPr>
      </w:pPr>
      <w:r w:rsidRPr="00730A50">
        <w:rPr>
          <w:rStyle w:val="mw-headline"/>
          <w:rFonts w:asciiTheme="minorHAnsi" w:hAnsiTheme="minorHAnsi" w:cstheme="minorHAnsi"/>
          <w:i/>
          <w:iCs/>
          <w:sz w:val="16"/>
          <w:szCs w:val="16"/>
        </w:rPr>
        <w:t>L'uomo di Harlem</w:t>
      </w:r>
      <w:r w:rsidRPr="00730A50">
        <w:rPr>
          <w:rStyle w:val="mw-headline"/>
          <w:rFonts w:asciiTheme="minorHAnsi" w:hAnsiTheme="minorHAnsi" w:cstheme="minorHAnsi"/>
          <w:sz w:val="16"/>
          <w:szCs w:val="16"/>
        </w:rPr>
        <w:t xml:space="preserve"> (Guido Crepax)</w:t>
      </w:r>
    </w:p>
    <w:p w14:paraId="73C646BD" w14:textId="77777777" w:rsidR="006578AC" w:rsidRPr="00730A50" w:rsidRDefault="006578AC">
      <w:pPr>
        <w:numPr>
          <w:ilvl w:val="0"/>
          <w:numId w:val="61"/>
        </w:numPr>
        <w:jc w:val="both"/>
        <w:rPr>
          <w:rFonts w:asciiTheme="minorHAnsi" w:hAnsiTheme="minorHAnsi" w:cstheme="minorHAnsi"/>
          <w:sz w:val="16"/>
          <w:szCs w:val="16"/>
        </w:rPr>
      </w:pPr>
      <w:r w:rsidRPr="00730A50">
        <w:rPr>
          <w:rFonts w:asciiTheme="minorHAnsi" w:hAnsiTheme="minorHAnsi" w:cstheme="minorHAnsi"/>
          <w:b/>
          <w:bCs/>
          <w:sz w:val="16"/>
          <w:szCs w:val="16"/>
        </w:rPr>
        <w:t>Pubblicazione:</w:t>
      </w:r>
      <w:r w:rsidRPr="00730A50">
        <w:rPr>
          <w:rFonts w:asciiTheme="minorHAnsi" w:hAnsiTheme="minorHAnsi" w:cstheme="minorHAnsi"/>
          <w:sz w:val="16"/>
          <w:szCs w:val="16"/>
        </w:rPr>
        <w:t xml:space="preserve"> aprile 1979</w:t>
      </w:r>
    </w:p>
    <w:p w14:paraId="1894BB05" w14:textId="77777777" w:rsidR="006578AC" w:rsidRPr="00730A50" w:rsidRDefault="006578AC">
      <w:pPr>
        <w:numPr>
          <w:ilvl w:val="0"/>
          <w:numId w:val="61"/>
        </w:numPr>
        <w:jc w:val="both"/>
        <w:rPr>
          <w:rFonts w:asciiTheme="minorHAnsi" w:hAnsiTheme="minorHAnsi" w:cstheme="minorHAnsi"/>
          <w:sz w:val="16"/>
          <w:szCs w:val="16"/>
        </w:rPr>
      </w:pPr>
      <w:r w:rsidRPr="00730A50">
        <w:rPr>
          <w:rFonts w:asciiTheme="minorHAnsi" w:hAnsiTheme="minorHAnsi" w:cstheme="minorHAnsi"/>
          <w:b/>
          <w:bCs/>
          <w:sz w:val="16"/>
          <w:szCs w:val="16"/>
        </w:rPr>
        <w:t>Disegni, soggetto, sceneggiatura e colori:</w:t>
      </w:r>
      <w:r w:rsidRPr="00730A50">
        <w:rPr>
          <w:rFonts w:asciiTheme="minorHAnsi" w:hAnsiTheme="minorHAnsi" w:cstheme="minorHAnsi"/>
          <w:sz w:val="16"/>
          <w:szCs w:val="16"/>
        </w:rPr>
        <w:t xml:space="preserve"> </w:t>
      </w:r>
      <w:hyperlink r:id="rId383" w:tooltip="Guido Crepax" w:history="1">
        <w:r w:rsidRPr="00730A50">
          <w:rPr>
            <w:rStyle w:val="Collegamentoipertestuale"/>
            <w:rFonts w:asciiTheme="minorHAnsi" w:hAnsiTheme="minorHAnsi" w:cstheme="minorHAnsi"/>
            <w:sz w:val="16"/>
            <w:szCs w:val="16"/>
          </w:rPr>
          <w:t>Guido Crepax</w:t>
        </w:r>
      </w:hyperlink>
    </w:p>
    <w:p w14:paraId="1CD77A1F" w14:textId="77777777" w:rsidR="006578AC" w:rsidRPr="00730A50" w:rsidRDefault="006578AC">
      <w:pPr>
        <w:numPr>
          <w:ilvl w:val="0"/>
          <w:numId w:val="61"/>
        </w:numPr>
        <w:jc w:val="both"/>
        <w:rPr>
          <w:rFonts w:asciiTheme="minorHAnsi" w:hAnsiTheme="minorHAnsi" w:cstheme="minorHAnsi"/>
          <w:sz w:val="16"/>
          <w:szCs w:val="16"/>
        </w:rPr>
      </w:pPr>
      <w:r w:rsidRPr="00730A50">
        <w:rPr>
          <w:rFonts w:asciiTheme="minorHAnsi" w:hAnsiTheme="minorHAnsi" w:cstheme="minorHAnsi"/>
          <w:b/>
          <w:bCs/>
          <w:sz w:val="16"/>
          <w:szCs w:val="16"/>
        </w:rPr>
        <w:t>Contesto e ambientazione:</w:t>
      </w:r>
      <w:r w:rsidRPr="00730A50">
        <w:rPr>
          <w:rFonts w:asciiTheme="minorHAnsi" w:hAnsiTheme="minorHAnsi" w:cstheme="minorHAnsi"/>
          <w:sz w:val="16"/>
          <w:szCs w:val="16"/>
        </w:rPr>
        <w:t xml:space="preserve"> Quartiere di </w:t>
      </w:r>
      <w:hyperlink r:id="rId384" w:tooltip="Harlem" w:history="1">
        <w:r w:rsidRPr="00730A50">
          <w:rPr>
            <w:rStyle w:val="Collegamentoipertestuale"/>
            <w:rFonts w:asciiTheme="minorHAnsi" w:hAnsiTheme="minorHAnsi" w:cstheme="minorHAnsi"/>
            <w:sz w:val="16"/>
            <w:szCs w:val="16"/>
          </w:rPr>
          <w:t>Harlem</w:t>
        </w:r>
      </w:hyperlink>
      <w:r w:rsidRPr="00730A50">
        <w:rPr>
          <w:rFonts w:asciiTheme="minorHAnsi" w:hAnsiTheme="minorHAnsi" w:cstheme="minorHAnsi"/>
          <w:sz w:val="16"/>
          <w:szCs w:val="16"/>
        </w:rPr>
        <w:t xml:space="preserve"> (</w:t>
      </w:r>
      <w:hyperlink r:id="rId385" w:tooltip="New York" w:history="1">
        <w:r w:rsidRPr="00730A50">
          <w:rPr>
            <w:rStyle w:val="Collegamentoipertestuale"/>
            <w:rFonts w:asciiTheme="minorHAnsi" w:hAnsiTheme="minorHAnsi" w:cstheme="minorHAnsi"/>
            <w:sz w:val="16"/>
            <w:szCs w:val="16"/>
          </w:rPr>
          <w:t>New York</w:t>
        </w:r>
      </w:hyperlink>
      <w:r w:rsidRPr="00730A50">
        <w:rPr>
          <w:rFonts w:asciiTheme="minorHAnsi" w:hAnsiTheme="minorHAnsi" w:cstheme="minorHAnsi"/>
          <w:sz w:val="16"/>
          <w:szCs w:val="16"/>
        </w:rPr>
        <w:t xml:space="preserve">), </w:t>
      </w:r>
      <w:hyperlink r:id="rId386" w:tooltip="Stati Uniti" w:history="1">
        <w:r w:rsidRPr="00730A50">
          <w:rPr>
            <w:rStyle w:val="Collegamentoipertestuale"/>
            <w:rFonts w:asciiTheme="minorHAnsi" w:hAnsiTheme="minorHAnsi" w:cstheme="minorHAnsi"/>
            <w:sz w:val="16"/>
            <w:szCs w:val="16"/>
          </w:rPr>
          <w:t>Stati Uniti</w:t>
        </w:r>
      </w:hyperlink>
      <w:r w:rsidRPr="00730A50">
        <w:rPr>
          <w:rFonts w:asciiTheme="minorHAnsi" w:hAnsiTheme="minorHAnsi" w:cstheme="minorHAnsi"/>
          <w:sz w:val="16"/>
          <w:szCs w:val="16"/>
        </w:rPr>
        <w:t xml:space="preserve">, </w:t>
      </w:r>
      <w:hyperlink r:id="rId387" w:tooltip="1946" w:history="1">
        <w:r w:rsidRPr="00730A50">
          <w:rPr>
            <w:rStyle w:val="Collegamentoipertestuale"/>
            <w:rFonts w:asciiTheme="minorHAnsi" w:hAnsiTheme="minorHAnsi" w:cstheme="minorHAnsi"/>
            <w:sz w:val="16"/>
            <w:szCs w:val="16"/>
          </w:rPr>
          <w:t>1946</w:t>
        </w:r>
      </w:hyperlink>
      <w:r w:rsidRPr="00730A50">
        <w:rPr>
          <w:rFonts w:asciiTheme="minorHAnsi" w:hAnsiTheme="minorHAnsi" w:cstheme="minorHAnsi"/>
          <w:sz w:val="16"/>
          <w:szCs w:val="16"/>
        </w:rPr>
        <w:t>.</w:t>
      </w:r>
    </w:p>
    <w:p w14:paraId="1174BFCC" w14:textId="229BF1D2" w:rsidR="006578AC" w:rsidRPr="00730A50" w:rsidRDefault="006578AC" w:rsidP="00730A50">
      <w:pPr>
        <w:pStyle w:val="NormaleWeb"/>
        <w:spacing w:before="0" w:beforeAutospacing="0" w:after="0" w:afterAutospacing="0"/>
        <w:jc w:val="both"/>
        <w:rPr>
          <w:rFonts w:asciiTheme="minorHAnsi" w:hAnsiTheme="minorHAnsi" w:cstheme="minorHAnsi"/>
          <w:sz w:val="16"/>
          <w:szCs w:val="16"/>
        </w:rPr>
      </w:pPr>
      <w:r w:rsidRPr="00730A50">
        <w:rPr>
          <w:rFonts w:asciiTheme="minorHAnsi" w:hAnsiTheme="minorHAnsi" w:cstheme="minorHAnsi"/>
          <w:b/>
          <w:bCs/>
          <w:sz w:val="16"/>
          <w:szCs w:val="16"/>
        </w:rPr>
        <w:lastRenderedPageBreak/>
        <w:t>Trama:</w:t>
      </w:r>
      <w:r w:rsidRPr="00730A50">
        <w:rPr>
          <w:rFonts w:asciiTheme="minorHAnsi" w:hAnsiTheme="minorHAnsi" w:cstheme="minorHAnsi"/>
          <w:sz w:val="16"/>
          <w:szCs w:val="16"/>
        </w:rPr>
        <w:t xml:space="preserve"> Una sera, il </w:t>
      </w:r>
      <w:hyperlink r:id="rId388" w:tooltip="Contrabbassista" w:history="1">
        <w:r w:rsidRPr="00730A50">
          <w:rPr>
            <w:rStyle w:val="Collegamentoipertestuale"/>
            <w:rFonts w:asciiTheme="minorHAnsi" w:hAnsiTheme="minorHAnsi" w:cstheme="minorHAnsi"/>
            <w:sz w:val="16"/>
            <w:szCs w:val="16"/>
          </w:rPr>
          <w:t>contrabbassista</w:t>
        </w:r>
      </w:hyperlink>
      <w:r w:rsidRPr="00730A50">
        <w:rPr>
          <w:rFonts w:asciiTheme="minorHAnsi" w:hAnsiTheme="minorHAnsi" w:cstheme="minorHAnsi"/>
          <w:sz w:val="16"/>
          <w:szCs w:val="16"/>
        </w:rPr>
        <w:t xml:space="preserve"> </w:t>
      </w:r>
      <w:hyperlink r:id="rId389" w:tooltip="Afro-americano" w:history="1">
        <w:r w:rsidRPr="00730A50">
          <w:rPr>
            <w:rStyle w:val="Collegamentoipertestuale"/>
            <w:rFonts w:asciiTheme="minorHAnsi" w:hAnsiTheme="minorHAnsi" w:cstheme="minorHAnsi"/>
            <w:sz w:val="16"/>
            <w:szCs w:val="16"/>
          </w:rPr>
          <w:t>afro-americano</w:t>
        </w:r>
      </w:hyperlink>
      <w:r w:rsidRPr="00730A50">
        <w:rPr>
          <w:rFonts w:asciiTheme="minorHAnsi" w:hAnsiTheme="minorHAnsi" w:cstheme="minorHAnsi"/>
          <w:sz w:val="16"/>
          <w:szCs w:val="16"/>
        </w:rPr>
        <w:t xml:space="preserve"> Little Johnny Lincoln incrocia per caso in strada una giovane, bellissima </w:t>
      </w:r>
      <w:hyperlink r:id="rId390" w:tooltip="Europoide" w:history="1">
        <w:r w:rsidRPr="00730A50">
          <w:rPr>
            <w:rStyle w:val="Collegamentoipertestuale"/>
            <w:rFonts w:asciiTheme="minorHAnsi" w:hAnsiTheme="minorHAnsi" w:cstheme="minorHAnsi"/>
            <w:sz w:val="16"/>
            <w:szCs w:val="16"/>
          </w:rPr>
          <w:t>caucasica</w:t>
        </w:r>
      </w:hyperlink>
      <w:r w:rsidRPr="00730A50">
        <w:rPr>
          <w:rFonts w:asciiTheme="minorHAnsi" w:hAnsiTheme="minorHAnsi" w:cstheme="minorHAnsi"/>
          <w:sz w:val="16"/>
          <w:szCs w:val="16"/>
        </w:rPr>
        <w:t>, Polly, in fuga da un malintenzionato che il musicista mette K.O. La donna è una prostituta, ed ha assistito a un omicidio perpetrato dal suo protettore, l'uomo che Johnny ha steso. Lincoln la porta con sé nella sua abitazione, ad Harlem, per tenerla al sicuro; contro il parere di sua madre, con cui vive, e della stessa Polly, entrambe consce del fatto che una bianca in un quartiere di neri creerà inevitabilmente delle tensioni. Johnny però si è segretamente innamorato della donna, e non vuol sentire ragioni.</w:t>
      </w:r>
      <w:r w:rsidR="001675DC"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Infine, Polly si fa convincere, visto che anche lei inizia a nutrire dei </w:t>
      </w:r>
      <w:proofErr w:type="gramStart"/>
      <w:r w:rsidRPr="00730A50">
        <w:rPr>
          <w:rFonts w:asciiTheme="minorHAnsi" w:hAnsiTheme="minorHAnsi" w:cstheme="minorHAnsi"/>
          <w:sz w:val="16"/>
          <w:szCs w:val="16"/>
        </w:rPr>
        <w:t>sentimenti;</w:t>
      </w:r>
      <w:proofErr w:type="gramEnd"/>
      <w:r w:rsidRPr="00730A50">
        <w:rPr>
          <w:rFonts w:asciiTheme="minorHAnsi" w:hAnsiTheme="minorHAnsi" w:cstheme="minorHAnsi"/>
          <w:sz w:val="16"/>
          <w:szCs w:val="16"/>
        </w:rPr>
        <w:t xml:space="preserve"> ma quando scopre che Lincoln ha una fidanzata, decide di scappare e di denunciare il suo protettore alla polizia. Se non fosse che in strada viene intercettata dall'uomo, che la uccide in mezzo alla folla. Quella sera anche Johnny, di ritorno dal lavoro e ignaro della fuga di Polly, rischia di fare una brutta fine, inseguito da un'auto alla cui guida c'è il pappone. Per fortuna, il malvivente riesce soltanto a distruggergli il contrabbasso. Arrivato a casa, Lincoln scopre l'amara verità: deciso a vendicare Polly, acquista una pistola; ma proprio quando riesce a rintracciare il criminale, questi viene ucciso davanti ai suoi occhi da un altro gangster, evidentemente un suo rivale.</w:t>
      </w:r>
      <w:r w:rsidR="001675DC"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Privato della possibilità di vendicarsi e, senza più uno strumento, anche di lavorare, Johnny viene contattato in un momento di sconforto da un amico, che gli presta un nuovo contrabbasso. Nel finale, suona felice – nonostante tutto. </w:t>
      </w:r>
    </w:p>
    <w:p w14:paraId="46EEA1FE" w14:textId="77777777" w:rsidR="006578AC" w:rsidRPr="00730A50" w:rsidRDefault="006578AC" w:rsidP="00730A50">
      <w:pPr>
        <w:pStyle w:val="NormaleWeb"/>
        <w:spacing w:before="0" w:beforeAutospacing="0" w:after="0" w:afterAutospacing="0"/>
        <w:jc w:val="both"/>
        <w:rPr>
          <w:rFonts w:asciiTheme="minorHAnsi" w:hAnsiTheme="minorHAnsi" w:cstheme="minorHAnsi"/>
          <w:sz w:val="16"/>
          <w:szCs w:val="16"/>
        </w:rPr>
      </w:pPr>
      <w:r w:rsidRPr="00730A50">
        <w:rPr>
          <w:rFonts w:asciiTheme="minorHAnsi" w:hAnsiTheme="minorHAnsi" w:cstheme="minorHAnsi"/>
          <w:sz w:val="16"/>
          <w:szCs w:val="16"/>
        </w:rPr>
        <w:t xml:space="preserve">La storia è intervallata da una serie di vignette in bianco e nero in cui è rappresentato </w:t>
      </w:r>
      <w:hyperlink r:id="rId391" w:tooltip="Charlie Parker" w:history="1">
        <w:r w:rsidRPr="00730A50">
          <w:rPr>
            <w:rStyle w:val="Collegamentoipertestuale"/>
            <w:rFonts w:asciiTheme="minorHAnsi" w:hAnsiTheme="minorHAnsi" w:cstheme="minorHAnsi"/>
            <w:sz w:val="16"/>
            <w:szCs w:val="16"/>
          </w:rPr>
          <w:t>Charlie "Bird" Parker</w:t>
        </w:r>
      </w:hyperlink>
      <w:r w:rsidRPr="00730A50">
        <w:rPr>
          <w:rFonts w:asciiTheme="minorHAnsi" w:hAnsiTheme="minorHAnsi" w:cstheme="minorHAnsi"/>
          <w:sz w:val="16"/>
          <w:szCs w:val="16"/>
        </w:rPr>
        <w:t xml:space="preserve"> nell'atto di suonare alcuni dei suoi molti pezzi celebri: una sorta di colonna sonora "muta" alle vicende narrate. </w:t>
      </w:r>
    </w:p>
    <w:p w14:paraId="4BC95F8B" w14:textId="77777777" w:rsidR="006578AC" w:rsidRPr="00730A50" w:rsidRDefault="006578AC">
      <w:pPr>
        <w:numPr>
          <w:ilvl w:val="0"/>
          <w:numId w:val="62"/>
        </w:numPr>
        <w:jc w:val="both"/>
        <w:rPr>
          <w:rFonts w:asciiTheme="minorHAnsi" w:hAnsiTheme="minorHAnsi" w:cstheme="minorHAnsi"/>
          <w:sz w:val="16"/>
          <w:szCs w:val="16"/>
        </w:rPr>
      </w:pPr>
      <w:r w:rsidRPr="00730A50">
        <w:rPr>
          <w:rFonts w:asciiTheme="minorHAnsi" w:hAnsiTheme="minorHAnsi" w:cstheme="minorHAnsi"/>
          <w:b/>
          <w:bCs/>
          <w:sz w:val="16"/>
          <w:szCs w:val="16"/>
        </w:rPr>
        <w:t>Riedizioni successive:</w:t>
      </w:r>
    </w:p>
    <w:p w14:paraId="07634246" w14:textId="77777777" w:rsidR="006578AC" w:rsidRPr="00730A50" w:rsidRDefault="006578AC">
      <w:pPr>
        <w:numPr>
          <w:ilvl w:val="0"/>
          <w:numId w:val="63"/>
        </w:numPr>
        <w:jc w:val="both"/>
        <w:rPr>
          <w:rFonts w:asciiTheme="minorHAnsi" w:hAnsiTheme="minorHAnsi" w:cstheme="minorHAnsi"/>
          <w:sz w:val="16"/>
          <w:szCs w:val="16"/>
        </w:rPr>
      </w:pPr>
      <w:r w:rsidRPr="00730A50">
        <w:rPr>
          <w:rFonts w:asciiTheme="minorHAnsi" w:hAnsiTheme="minorHAnsi" w:cstheme="minorHAnsi"/>
          <w:i/>
          <w:iCs/>
          <w:sz w:val="16"/>
          <w:szCs w:val="16"/>
        </w:rPr>
        <w:t>L'uomo di Harlem</w:t>
      </w:r>
      <w:r w:rsidRPr="00730A50">
        <w:rPr>
          <w:rFonts w:asciiTheme="minorHAnsi" w:hAnsiTheme="minorHAnsi" w:cstheme="minorHAnsi"/>
          <w:sz w:val="16"/>
          <w:szCs w:val="16"/>
        </w:rPr>
        <w:t xml:space="preserve">, collana </w:t>
      </w:r>
      <w:r w:rsidRPr="00730A50">
        <w:rPr>
          <w:rFonts w:asciiTheme="minorHAnsi" w:hAnsiTheme="minorHAnsi" w:cstheme="minorHAnsi"/>
          <w:i/>
          <w:iCs/>
          <w:sz w:val="16"/>
          <w:szCs w:val="16"/>
        </w:rPr>
        <w:t>La nuova mongolfiera</w:t>
      </w:r>
      <w:r w:rsidRPr="00730A50">
        <w:rPr>
          <w:rFonts w:asciiTheme="minorHAnsi" w:hAnsiTheme="minorHAnsi" w:cstheme="minorHAnsi"/>
          <w:sz w:val="16"/>
          <w:szCs w:val="16"/>
        </w:rPr>
        <w:t xml:space="preserve"> n. 15, 1989, </w:t>
      </w:r>
      <w:hyperlink r:id="rId392" w:tooltip="Editori del Grifo (la pagina non esiste)" w:history="1">
        <w:r w:rsidRPr="00730A50">
          <w:rPr>
            <w:rStyle w:val="Collegamentoipertestuale"/>
            <w:rFonts w:asciiTheme="minorHAnsi" w:hAnsiTheme="minorHAnsi" w:cstheme="minorHAnsi"/>
            <w:sz w:val="16"/>
            <w:szCs w:val="16"/>
          </w:rPr>
          <w:t>Editori del Grifo</w:t>
        </w:r>
      </w:hyperlink>
      <w:r w:rsidRPr="00730A50">
        <w:rPr>
          <w:rFonts w:asciiTheme="minorHAnsi" w:hAnsiTheme="minorHAnsi" w:cstheme="minorHAnsi"/>
          <w:sz w:val="16"/>
          <w:szCs w:val="16"/>
        </w:rPr>
        <w:t xml:space="preserve"> (edizione in grande formato a colori)</w:t>
      </w:r>
    </w:p>
    <w:p w14:paraId="05F224B1" w14:textId="77777777" w:rsidR="006578AC" w:rsidRPr="00730A50" w:rsidRDefault="006578AC">
      <w:pPr>
        <w:numPr>
          <w:ilvl w:val="0"/>
          <w:numId w:val="63"/>
        </w:numPr>
        <w:jc w:val="both"/>
        <w:rPr>
          <w:rFonts w:asciiTheme="minorHAnsi" w:hAnsiTheme="minorHAnsi" w:cstheme="minorHAnsi"/>
          <w:sz w:val="16"/>
          <w:szCs w:val="16"/>
        </w:rPr>
      </w:pPr>
      <w:r w:rsidRPr="00730A50">
        <w:rPr>
          <w:rFonts w:asciiTheme="minorHAnsi" w:hAnsiTheme="minorHAnsi" w:cstheme="minorHAnsi"/>
          <w:i/>
          <w:iCs/>
          <w:sz w:val="16"/>
          <w:szCs w:val="16"/>
        </w:rPr>
        <w:t>L'uomo di Harlem</w:t>
      </w:r>
      <w:r w:rsidRPr="00730A50">
        <w:rPr>
          <w:rFonts w:asciiTheme="minorHAnsi" w:hAnsiTheme="minorHAnsi" w:cstheme="minorHAnsi"/>
          <w:sz w:val="16"/>
          <w:szCs w:val="16"/>
        </w:rPr>
        <w:t xml:space="preserve">, collana </w:t>
      </w:r>
      <w:r w:rsidRPr="00730A50">
        <w:rPr>
          <w:rFonts w:asciiTheme="minorHAnsi" w:hAnsiTheme="minorHAnsi" w:cstheme="minorHAnsi"/>
          <w:i/>
          <w:iCs/>
          <w:sz w:val="16"/>
          <w:szCs w:val="16"/>
        </w:rPr>
        <w:t>I Grandi del Fumetto</w:t>
      </w:r>
      <w:r w:rsidRPr="00730A50">
        <w:rPr>
          <w:rFonts w:asciiTheme="minorHAnsi" w:hAnsiTheme="minorHAnsi" w:cstheme="minorHAnsi"/>
          <w:sz w:val="16"/>
          <w:szCs w:val="16"/>
        </w:rPr>
        <w:t xml:space="preserve"> n. 1, 1995, </w:t>
      </w:r>
      <w:hyperlink r:id="rId393" w:tooltip="Hobby &amp; Work" w:history="1">
        <w:r w:rsidRPr="00730A50">
          <w:rPr>
            <w:rStyle w:val="Collegamentoipertestuale"/>
            <w:rFonts w:asciiTheme="minorHAnsi" w:hAnsiTheme="minorHAnsi" w:cstheme="minorHAnsi"/>
            <w:sz w:val="16"/>
            <w:szCs w:val="16"/>
          </w:rPr>
          <w:t>Hobby &amp; Work</w:t>
        </w:r>
      </w:hyperlink>
      <w:r w:rsidRPr="00730A50">
        <w:rPr>
          <w:rFonts w:asciiTheme="minorHAnsi" w:hAnsiTheme="minorHAnsi" w:cstheme="minorHAnsi"/>
          <w:sz w:val="16"/>
          <w:szCs w:val="16"/>
        </w:rPr>
        <w:t xml:space="preserve"> (riproposizione del volume di </w:t>
      </w:r>
      <w:r w:rsidRPr="00730A50">
        <w:rPr>
          <w:rFonts w:asciiTheme="minorHAnsi" w:hAnsiTheme="minorHAnsi" w:cstheme="minorHAnsi"/>
          <w:i/>
          <w:iCs/>
          <w:sz w:val="16"/>
          <w:szCs w:val="16"/>
        </w:rPr>
        <w:t>Un uomo un'avventura</w:t>
      </w:r>
      <w:r w:rsidRPr="00730A50">
        <w:rPr>
          <w:rFonts w:asciiTheme="minorHAnsi" w:hAnsiTheme="minorHAnsi" w:cstheme="minorHAnsi"/>
          <w:sz w:val="16"/>
          <w:szCs w:val="16"/>
        </w:rPr>
        <w:t>)</w:t>
      </w:r>
    </w:p>
    <w:p w14:paraId="357642B0" w14:textId="77777777" w:rsidR="006578AC" w:rsidRPr="00730A50" w:rsidRDefault="006578AC">
      <w:pPr>
        <w:numPr>
          <w:ilvl w:val="0"/>
          <w:numId w:val="63"/>
        </w:numPr>
        <w:jc w:val="both"/>
        <w:rPr>
          <w:rFonts w:asciiTheme="minorHAnsi" w:hAnsiTheme="minorHAnsi" w:cstheme="minorHAnsi"/>
          <w:sz w:val="16"/>
          <w:szCs w:val="16"/>
        </w:rPr>
      </w:pPr>
      <w:r w:rsidRPr="00730A50">
        <w:rPr>
          <w:rFonts w:asciiTheme="minorHAnsi" w:hAnsiTheme="minorHAnsi" w:cstheme="minorHAnsi"/>
          <w:i/>
          <w:iCs/>
          <w:sz w:val="16"/>
          <w:szCs w:val="16"/>
        </w:rPr>
        <w:t>Valentina Jazz. Avventure a ritmo serrato</w:t>
      </w:r>
      <w:r w:rsidRPr="00730A50">
        <w:rPr>
          <w:rFonts w:asciiTheme="minorHAnsi" w:hAnsiTheme="minorHAnsi" w:cstheme="minorHAnsi"/>
          <w:sz w:val="16"/>
          <w:szCs w:val="16"/>
        </w:rPr>
        <w:t xml:space="preserve">, collana </w:t>
      </w:r>
      <w:r w:rsidRPr="00730A50">
        <w:rPr>
          <w:rFonts w:asciiTheme="minorHAnsi" w:hAnsiTheme="minorHAnsi" w:cstheme="minorHAnsi"/>
          <w:i/>
          <w:iCs/>
          <w:sz w:val="16"/>
          <w:szCs w:val="16"/>
        </w:rPr>
        <w:t>Erotica</w:t>
      </w:r>
      <w:r w:rsidRPr="00730A50">
        <w:rPr>
          <w:rFonts w:asciiTheme="minorHAnsi" w:hAnsiTheme="minorHAnsi" w:cstheme="minorHAnsi"/>
          <w:sz w:val="16"/>
          <w:szCs w:val="16"/>
        </w:rPr>
        <w:t xml:space="preserve"> n. 21, 2015, </w:t>
      </w:r>
      <w:hyperlink r:id="rId394" w:tooltip="Mondadori" w:history="1">
        <w:r w:rsidRPr="00730A50">
          <w:rPr>
            <w:rStyle w:val="Collegamentoipertestuale"/>
            <w:rFonts w:asciiTheme="minorHAnsi" w:hAnsiTheme="minorHAnsi" w:cstheme="minorHAnsi"/>
            <w:sz w:val="16"/>
            <w:szCs w:val="16"/>
          </w:rPr>
          <w:t>Mondadori Comics</w:t>
        </w:r>
      </w:hyperlink>
      <w:r w:rsidRPr="00730A50">
        <w:rPr>
          <w:rFonts w:asciiTheme="minorHAnsi" w:hAnsiTheme="minorHAnsi" w:cstheme="minorHAnsi"/>
          <w:sz w:val="16"/>
          <w:szCs w:val="16"/>
        </w:rPr>
        <w:t xml:space="preserve"> (edizione in formato medio in bianco e nero; contiene anche altre storie di Crepax)</w:t>
      </w:r>
    </w:p>
    <w:p w14:paraId="14E9301C" w14:textId="77777777" w:rsidR="006578AC" w:rsidRPr="00730A50" w:rsidRDefault="006578AC">
      <w:pPr>
        <w:numPr>
          <w:ilvl w:val="0"/>
          <w:numId w:val="63"/>
        </w:numPr>
        <w:jc w:val="both"/>
        <w:rPr>
          <w:rFonts w:asciiTheme="minorHAnsi" w:hAnsiTheme="minorHAnsi" w:cstheme="minorHAnsi"/>
          <w:sz w:val="16"/>
          <w:szCs w:val="16"/>
        </w:rPr>
      </w:pPr>
      <w:r w:rsidRPr="00730A50">
        <w:rPr>
          <w:rFonts w:asciiTheme="minorHAnsi" w:hAnsiTheme="minorHAnsi" w:cstheme="minorHAnsi"/>
          <w:i/>
          <w:iCs/>
          <w:sz w:val="16"/>
          <w:szCs w:val="16"/>
        </w:rPr>
        <w:t>Crepax: L'uomo di Pskov/L'uomo di Harlem</w:t>
      </w:r>
      <w:r w:rsidRPr="00730A50">
        <w:rPr>
          <w:rFonts w:asciiTheme="minorHAnsi" w:hAnsiTheme="minorHAnsi" w:cstheme="minorHAnsi"/>
          <w:sz w:val="16"/>
          <w:szCs w:val="16"/>
        </w:rPr>
        <w:t xml:space="preserve">, collana </w:t>
      </w:r>
      <w:r w:rsidRPr="00730A50">
        <w:rPr>
          <w:rFonts w:asciiTheme="minorHAnsi" w:hAnsiTheme="minorHAnsi" w:cstheme="minorHAnsi"/>
          <w:i/>
          <w:iCs/>
          <w:sz w:val="16"/>
          <w:szCs w:val="16"/>
        </w:rPr>
        <w:t>I Grandi Maestri</w:t>
      </w:r>
      <w:r w:rsidRPr="00730A50">
        <w:rPr>
          <w:rFonts w:asciiTheme="minorHAnsi" w:hAnsiTheme="minorHAnsi" w:cstheme="minorHAnsi"/>
          <w:sz w:val="16"/>
          <w:szCs w:val="16"/>
        </w:rPr>
        <w:t xml:space="preserve"> n. 28, 2018, </w:t>
      </w:r>
      <w:hyperlink r:id="rId395" w:tooltip="Editoriale Cosmo" w:history="1">
        <w:r w:rsidRPr="00730A50">
          <w:rPr>
            <w:rStyle w:val="Collegamentoipertestuale"/>
            <w:rFonts w:asciiTheme="minorHAnsi" w:hAnsiTheme="minorHAnsi" w:cstheme="minorHAnsi"/>
            <w:sz w:val="16"/>
            <w:szCs w:val="16"/>
          </w:rPr>
          <w:t>Editoriale Cosmo</w:t>
        </w:r>
      </w:hyperlink>
      <w:r w:rsidRPr="00730A50">
        <w:rPr>
          <w:rFonts w:asciiTheme="minorHAnsi" w:hAnsiTheme="minorHAnsi" w:cstheme="minorHAnsi"/>
          <w:sz w:val="16"/>
          <w:szCs w:val="16"/>
        </w:rPr>
        <w:t xml:space="preserve"> (edizione in formato </w:t>
      </w:r>
      <w:hyperlink r:id="rId396" w:tooltip="Bonellide" w:history="1">
        <w:r w:rsidRPr="00730A50">
          <w:rPr>
            <w:rStyle w:val="Collegamentoipertestuale"/>
            <w:rFonts w:asciiTheme="minorHAnsi" w:hAnsiTheme="minorHAnsi" w:cstheme="minorHAnsi"/>
            <w:sz w:val="16"/>
            <w:szCs w:val="16"/>
          </w:rPr>
          <w:t>bonellide</w:t>
        </w:r>
      </w:hyperlink>
      <w:r w:rsidRPr="00730A50">
        <w:rPr>
          <w:rFonts w:asciiTheme="minorHAnsi" w:hAnsiTheme="minorHAnsi" w:cstheme="minorHAnsi"/>
          <w:sz w:val="16"/>
          <w:szCs w:val="16"/>
        </w:rPr>
        <w:t xml:space="preserve"> a colori; contiene anche </w:t>
      </w:r>
      <w:hyperlink r:id="rId397" w:anchor="L'uomo_di_Pskov_(Guido_Crepax)" w:history="1">
        <w:r w:rsidRPr="00730A50">
          <w:rPr>
            <w:rStyle w:val="Collegamentoipertestuale"/>
            <w:rFonts w:asciiTheme="minorHAnsi" w:hAnsiTheme="minorHAnsi" w:cstheme="minorHAnsi"/>
            <w:i/>
            <w:iCs/>
            <w:sz w:val="16"/>
            <w:szCs w:val="16"/>
          </w:rPr>
          <w:t>L'uomo di Pskov</w:t>
        </w:r>
      </w:hyperlink>
      <w:r w:rsidRPr="00730A50">
        <w:rPr>
          <w:rFonts w:asciiTheme="minorHAnsi" w:hAnsiTheme="minorHAnsi" w:cstheme="minorHAnsi"/>
          <w:sz w:val="16"/>
          <w:szCs w:val="16"/>
        </w:rPr>
        <w:t>)</w:t>
      </w:r>
    </w:p>
    <w:p w14:paraId="50E7514D" w14:textId="77777777" w:rsidR="006578AC" w:rsidRPr="00730A50" w:rsidRDefault="006578AC" w:rsidP="00730A50">
      <w:pPr>
        <w:pStyle w:val="Titolo2"/>
        <w:spacing w:before="0"/>
        <w:jc w:val="both"/>
        <w:rPr>
          <w:rFonts w:asciiTheme="minorHAnsi" w:hAnsiTheme="minorHAnsi" w:cstheme="minorHAnsi"/>
          <w:sz w:val="16"/>
          <w:szCs w:val="16"/>
        </w:rPr>
      </w:pPr>
      <w:r w:rsidRPr="00730A50">
        <w:rPr>
          <w:rStyle w:val="mw-headline"/>
          <w:rFonts w:asciiTheme="minorHAnsi" w:hAnsiTheme="minorHAnsi" w:cstheme="minorHAnsi"/>
          <w:i/>
          <w:iCs/>
          <w:sz w:val="16"/>
          <w:szCs w:val="16"/>
        </w:rPr>
        <w:t>L'uomo del New England</w:t>
      </w:r>
      <w:r w:rsidRPr="00730A50">
        <w:rPr>
          <w:rStyle w:val="mw-headline"/>
          <w:rFonts w:asciiTheme="minorHAnsi" w:hAnsiTheme="minorHAnsi" w:cstheme="minorHAnsi"/>
          <w:sz w:val="16"/>
          <w:szCs w:val="16"/>
        </w:rPr>
        <w:t xml:space="preserve"> (Dino Battaglia)</w:t>
      </w:r>
    </w:p>
    <w:p w14:paraId="5526DA7A" w14:textId="77777777" w:rsidR="006578AC" w:rsidRPr="00730A50" w:rsidRDefault="006578AC">
      <w:pPr>
        <w:numPr>
          <w:ilvl w:val="0"/>
          <w:numId w:val="64"/>
        </w:numPr>
        <w:jc w:val="both"/>
        <w:rPr>
          <w:rFonts w:asciiTheme="minorHAnsi" w:hAnsiTheme="minorHAnsi" w:cstheme="minorHAnsi"/>
          <w:sz w:val="16"/>
          <w:szCs w:val="16"/>
        </w:rPr>
      </w:pPr>
      <w:r w:rsidRPr="00730A50">
        <w:rPr>
          <w:rFonts w:asciiTheme="minorHAnsi" w:hAnsiTheme="minorHAnsi" w:cstheme="minorHAnsi"/>
          <w:b/>
          <w:bCs/>
          <w:sz w:val="16"/>
          <w:szCs w:val="16"/>
        </w:rPr>
        <w:t>Pubblicazione:</w:t>
      </w:r>
      <w:r w:rsidRPr="00730A50">
        <w:rPr>
          <w:rFonts w:asciiTheme="minorHAnsi" w:hAnsiTheme="minorHAnsi" w:cstheme="minorHAnsi"/>
          <w:sz w:val="16"/>
          <w:szCs w:val="16"/>
        </w:rPr>
        <w:t xml:space="preserve"> giugno 1979</w:t>
      </w:r>
    </w:p>
    <w:p w14:paraId="4E985C8D" w14:textId="77777777" w:rsidR="006578AC" w:rsidRPr="00730A50" w:rsidRDefault="006578AC">
      <w:pPr>
        <w:numPr>
          <w:ilvl w:val="0"/>
          <w:numId w:val="64"/>
        </w:numPr>
        <w:jc w:val="both"/>
        <w:rPr>
          <w:rFonts w:asciiTheme="minorHAnsi" w:hAnsiTheme="minorHAnsi" w:cstheme="minorHAnsi"/>
          <w:sz w:val="16"/>
          <w:szCs w:val="16"/>
        </w:rPr>
      </w:pPr>
      <w:r w:rsidRPr="00730A50">
        <w:rPr>
          <w:rFonts w:asciiTheme="minorHAnsi" w:hAnsiTheme="minorHAnsi" w:cstheme="minorHAnsi"/>
          <w:b/>
          <w:bCs/>
          <w:sz w:val="16"/>
          <w:szCs w:val="16"/>
        </w:rPr>
        <w:t>Disegni, soggetto e sceneggiatura:</w:t>
      </w:r>
      <w:r w:rsidRPr="00730A50">
        <w:rPr>
          <w:rFonts w:asciiTheme="minorHAnsi" w:hAnsiTheme="minorHAnsi" w:cstheme="minorHAnsi"/>
          <w:sz w:val="16"/>
          <w:szCs w:val="16"/>
        </w:rPr>
        <w:t xml:space="preserve"> </w:t>
      </w:r>
      <w:hyperlink r:id="rId398" w:tooltip="Dino Battaglia" w:history="1">
        <w:r w:rsidRPr="00730A50">
          <w:rPr>
            <w:rStyle w:val="Collegamentoipertestuale"/>
            <w:rFonts w:asciiTheme="minorHAnsi" w:hAnsiTheme="minorHAnsi" w:cstheme="minorHAnsi"/>
            <w:sz w:val="16"/>
            <w:szCs w:val="16"/>
          </w:rPr>
          <w:t>Dino Battaglia</w:t>
        </w:r>
      </w:hyperlink>
    </w:p>
    <w:p w14:paraId="46236C15" w14:textId="77777777" w:rsidR="006578AC" w:rsidRPr="00730A50" w:rsidRDefault="006578AC">
      <w:pPr>
        <w:numPr>
          <w:ilvl w:val="0"/>
          <w:numId w:val="64"/>
        </w:numPr>
        <w:jc w:val="both"/>
        <w:rPr>
          <w:rFonts w:asciiTheme="minorHAnsi" w:hAnsiTheme="minorHAnsi" w:cstheme="minorHAnsi"/>
          <w:sz w:val="16"/>
          <w:szCs w:val="16"/>
        </w:rPr>
      </w:pPr>
      <w:r w:rsidRPr="00730A50">
        <w:rPr>
          <w:rFonts w:asciiTheme="minorHAnsi" w:hAnsiTheme="minorHAnsi" w:cstheme="minorHAnsi"/>
          <w:b/>
          <w:bCs/>
          <w:sz w:val="16"/>
          <w:szCs w:val="16"/>
        </w:rPr>
        <w:t>Colori:</w:t>
      </w:r>
      <w:r w:rsidRPr="00730A50">
        <w:rPr>
          <w:rFonts w:asciiTheme="minorHAnsi" w:hAnsiTheme="minorHAnsi" w:cstheme="minorHAnsi"/>
          <w:sz w:val="16"/>
          <w:szCs w:val="16"/>
        </w:rPr>
        <w:t xml:space="preserve"> </w:t>
      </w:r>
      <w:hyperlink r:id="rId399" w:tooltip="Laura Battaglia" w:history="1">
        <w:r w:rsidRPr="00730A50">
          <w:rPr>
            <w:rStyle w:val="Collegamentoipertestuale"/>
            <w:rFonts w:asciiTheme="minorHAnsi" w:hAnsiTheme="minorHAnsi" w:cstheme="minorHAnsi"/>
            <w:sz w:val="16"/>
            <w:szCs w:val="16"/>
          </w:rPr>
          <w:t>Laura Battaglia</w:t>
        </w:r>
      </w:hyperlink>
    </w:p>
    <w:p w14:paraId="57F639D2" w14:textId="77777777" w:rsidR="006578AC" w:rsidRPr="00730A50" w:rsidRDefault="006578AC">
      <w:pPr>
        <w:numPr>
          <w:ilvl w:val="0"/>
          <w:numId w:val="64"/>
        </w:numPr>
        <w:jc w:val="both"/>
        <w:rPr>
          <w:rFonts w:asciiTheme="minorHAnsi" w:hAnsiTheme="minorHAnsi" w:cstheme="minorHAnsi"/>
          <w:sz w:val="16"/>
          <w:szCs w:val="16"/>
        </w:rPr>
      </w:pPr>
      <w:r w:rsidRPr="00730A50">
        <w:rPr>
          <w:rFonts w:asciiTheme="minorHAnsi" w:hAnsiTheme="minorHAnsi" w:cstheme="minorHAnsi"/>
          <w:b/>
          <w:bCs/>
          <w:sz w:val="16"/>
          <w:szCs w:val="16"/>
        </w:rPr>
        <w:t>Note:</w:t>
      </w:r>
      <w:r w:rsidRPr="00730A50">
        <w:rPr>
          <w:rFonts w:asciiTheme="minorHAnsi" w:hAnsiTheme="minorHAnsi" w:cstheme="minorHAnsi"/>
          <w:sz w:val="16"/>
          <w:szCs w:val="16"/>
        </w:rPr>
        <w:t xml:space="preserve"> Assieme a </w:t>
      </w:r>
      <w:hyperlink r:id="rId400" w:anchor="L'uomo_del_Giappone_(Robert_Gigi)" w:history="1">
        <w:r w:rsidRPr="00730A50">
          <w:rPr>
            <w:rStyle w:val="Collegamentoipertestuale"/>
            <w:rFonts w:asciiTheme="minorHAnsi" w:hAnsiTheme="minorHAnsi" w:cstheme="minorHAnsi"/>
            <w:i/>
            <w:iCs/>
            <w:sz w:val="16"/>
            <w:szCs w:val="16"/>
          </w:rPr>
          <w:t>L'uomo del Giappone</w:t>
        </w:r>
      </w:hyperlink>
      <w:r w:rsidRPr="00730A50">
        <w:rPr>
          <w:rFonts w:asciiTheme="minorHAnsi" w:hAnsiTheme="minorHAnsi" w:cstheme="minorHAnsi"/>
          <w:sz w:val="16"/>
          <w:szCs w:val="16"/>
        </w:rPr>
        <w:t xml:space="preserve"> di </w:t>
      </w:r>
      <w:hyperlink r:id="rId401" w:tooltip="Robert Gigi (la pagina non esiste)" w:history="1">
        <w:r w:rsidRPr="00730A50">
          <w:rPr>
            <w:rStyle w:val="Collegamentoipertestuale"/>
            <w:rFonts w:asciiTheme="minorHAnsi" w:hAnsiTheme="minorHAnsi" w:cstheme="minorHAnsi"/>
            <w:sz w:val="16"/>
            <w:szCs w:val="16"/>
          </w:rPr>
          <w:t>Robert Gigi</w:t>
        </w:r>
      </w:hyperlink>
      <w:r w:rsidRPr="00730A50">
        <w:rPr>
          <w:rFonts w:asciiTheme="minorHAnsi" w:hAnsiTheme="minorHAnsi" w:cstheme="minorHAnsi"/>
          <w:sz w:val="16"/>
          <w:szCs w:val="16"/>
        </w:rPr>
        <w:t>, è l'unico album della collana non ambientato nell'</w:t>
      </w:r>
      <w:hyperlink r:id="rId402" w:tooltip="Ottocento" w:history="1">
        <w:r w:rsidRPr="00730A50">
          <w:rPr>
            <w:rStyle w:val="Collegamentoipertestuale"/>
            <w:rFonts w:asciiTheme="minorHAnsi" w:hAnsiTheme="minorHAnsi" w:cstheme="minorHAnsi"/>
            <w:sz w:val="16"/>
            <w:szCs w:val="16"/>
          </w:rPr>
          <w:t>Ottocento</w:t>
        </w:r>
      </w:hyperlink>
      <w:r w:rsidRPr="00730A50">
        <w:rPr>
          <w:rFonts w:asciiTheme="minorHAnsi" w:hAnsiTheme="minorHAnsi" w:cstheme="minorHAnsi"/>
          <w:sz w:val="16"/>
          <w:szCs w:val="16"/>
        </w:rPr>
        <w:t xml:space="preserve"> o nel </w:t>
      </w:r>
      <w:hyperlink r:id="rId403" w:tooltip="Novecento" w:history="1">
        <w:r w:rsidRPr="00730A50">
          <w:rPr>
            <w:rStyle w:val="Collegamentoipertestuale"/>
            <w:rFonts w:asciiTheme="minorHAnsi" w:hAnsiTheme="minorHAnsi" w:cstheme="minorHAnsi"/>
            <w:sz w:val="16"/>
            <w:szCs w:val="16"/>
          </w:rPr>
          <w:t>Novecento</w:t>
        </w:r>
      </w:hyperlink>
      <w:r w:rsidRPr="00730A50">
        <w:rPr>
          <w:rFonts w:asciiTheme="minorHAnsi" w:hAnsiTheme="minorHAnsi" w:cstheme="minorHAnsi"/>
          <w:sz w:val="16"/>
          <w:szCs w:val="16"/>
        </w:rPr>
        <w:t>.</w:t>
      </w:r>
    </w:p>
    <w:p w14:paraId="1C14FF1D" w14:textId="77777777" w:rsidR="006578AC" w:rsidRPr="00730A50" w:rsidRDefault="006578AC">
      <w:pPr>
        <w:numPr>
          <w:ilvl w:val="0"/>
          <w:numId w:val="64"/>
        </w:numPr>
        <w:jc w:val="both"/>
        <w:rPr>
          <w:rFonts w:asciiTheme="minorHAnsi" w:hAnsiTheme="minorHAnsi" w:cstheme="minorHAnsi"/>
          <w:sz w:val="16"/>
          <w:szCs w:val="16"/>
        </w:rPr>
      </w:pPr>
      <w:r w:rsidRPr="00730A50">
        <w:rPr>
          <w:rFonts w:asciiTheme="minorHAnsi" w:hAnsiTheme="minorHAnsi" w:cstheme="minorHAnsi"/>
          <w:b/>
          <w:bCs/>
          <w:sz w:val="16"/>
          <w:szCs w:val="16"/>
        </w:rPr>
        <w:t>Contesto e ambientazione:</w:t>
      </w:r>
      <w:r w:rsidRPr="00730A50">
        <w:rPr>
          <w:rFonts w:asciiTheme="minorHAnsi" w:hAnsiTheme="minorHAnsi" w:cstheme="minorHAnsi"/>
          <w:sz w:val="16"/>
          <w:szCs w:val="16"/>
        </w:rPr>
        <w:t xml:space="preserve"> 1757. L'azione si svolge in </w:t>
      </w:r>
      <w:hyperlink r:id="rId404" w:tooltip="New England" w:history="1">
        <w:r w:rsidRPr="00730A50">
          <w:rPr>
            <w:rStyle w:val="Collegamentoipertestuale"/>
            <w:rFonts w:asciiTheme="minorHAnsi" w:hAnsiTheme="minorHAnsi" w:cstheme="minorHAnsi"/>
            <w:sz w:val="16"/>
            <w:szCs w:val="16"/>
          </w:rPr>
          <w:t>New England</w:t>
        </w:r>
      </w:hyperlink>
      <w:r w:rsidRPr="00730A50">
        <w:rPr>
          <w:rFonts w:asciiTheme="minorHAnsi" w:hAnsiTheme="minorHAnsi" w:cstheme="minorHAnsi"/>
          <w:sz w:val="16"/>
          <w:szCs w:val="16"/>
        </w:rPr>
        <w:t xml:space="preserve">, durante la </w:t>
      </w:r>
      <w:hyperlink r:id="rId405" w:tooltip="Guerra dei sette anni" w:history="1">
        <w:r w:rsidRPr="00730A50">
          <w:rPr>
            <w:rStyle w:val="Collegamentoipertestuale"/>
            <w:rFonts w:asciiTheme="minorHAnsi" w:hAnsiTheme="minorHAnsi" w:cstheme="minorHAnsi"/>
            <w:sz w:val="16"/>
            <w:szCs w:val="16"/>
          </w:rPr>
          <w:t>Guerra dei sette anni</w:t>
        </w:r>
      </w:hyperlink>
      <w:r w:rsidRPr="00730A50">
        <w:rPr>
          <w:rFonts w:asciiTheme="minorHAnsi" w:hAnsiTheme="minorHAnsi" w:cstheme="minorHAnsi"/>
          <w:sz w:val="16"/>
          <w:szCs w:val="16"/>
        </w:rPr>
        <w:t xml:space="preserve">, combattuta principalmente sul suolo europeo, ma in parte anche in America, fra inglesi e francesi, entrambi appoggiati da tribù indiane la cui fedeltà veniva comprata all'occorrenza. I </w:t>
      </w:r>
      <w:hyperlink r:id="rId406" w:tooltip="Rogers' Rangers" w:history="1">
        <w:r w:rsidRPr="00730A50">
          <w:rPr>
            <w:rStyle w:val="Collegamentoipertestuale"/>
            <w:rFonts w:asciiTheme="minorHAnsi" w:hAnsiTheme="minorHAnsi" w:cstheme="minorHAnsi"/>
            <w:sz w:val="16"/>
            <w:szCs w:val="16"/>
          </w:rPr>
          <w:t>Rogers' Rangers</w:t>
        </w:r>
      </w:hyperlink>
      <w:r w:rsidRPr="00730A50">
        <w:rPr>
          <w:rFonts w:asciiTheme="minorHAnsi" w:hAnsiTheme="minorHAnsi" w:cstheme="minorHAnsi"/>
          <w:sz w:val="16"/>
          <w:szCs w:val="16"/>
        </w:rPr>
        <w:t xml:space="preserve"> del maggiore </w:t>
      </w:r>
      <w:hyperlink r:id="rId407" w:tooltip="Robert Rogers" w:history="1">
        <w:r w:rsidRPr="00730A50">
          <w:rPr>
            <w:rStyle w:val="Collegamentoipertestuale"/>
            <w:rFonts w:asciiTheme="minorHAnsi" w:hAnsiTheme="minorHAnsi" w:cstheme="minorHAnsi"/>
            <w:sz w:val="16"/>
            <w:szCs w:val="16"/>
          </w:rPr>
          <w:t>Robert Rogers</w:t>
        </w:r>
      </w:hyperlink>
      <w:r w:rsidRPr="00730A50">
        <w:rPr>
          <w:rFonts w:asciiTheme="minorHAnsi" w:hAnsiTheme="minorHAnsi" w:cstheme="minorHAnsi"/>
          <w:sz w:val="16"/>
          <w:szCs w:val="16"/>
        </w:rPr>
        <w:t xml:space="preserve"> sono realmente esistiti.</w:t>
      </w:r>
    </w:p>
    <w:p w14:paraId="6C8BBC7F" w14:textId="28536214" w:rsidR="006578AC" w:rsidRPr="00730A50" w:rsidRDefault="006578AC" w:rsidP="00730A50">
      <w:pPr>
        <w:pStyle w:val="NormaleWeb"/>
        <w:spacing w:before="0" w:beforeAutospacing="0" w:after="0" w:afterAutospacing="0"/>
        <w:jc w:val="both"/>
        <w:rPr>
          <w:rFonts w:asciiTheme="minorHAnsi" w:hAnsiTheme="minorHAnsi" w:cstheme="minorHAnsi"/>
          <w:sz w:val="16"/>
          <w:szCs w:val="16"/>
        </w:rPr>
      </w:pPr>
      <w:r w:rsidRPr="00730A50">
        <w:rPr>
          <w:rFonts w:asciiTheme="minorHAnsi" w:hAnsiTheme="minorHAnsi" w:cstheme="minorHAnsi"/>
          <w:b/>
          <w:bCs/>
          <w:sz w:val="16"/>
          <w:szCs w:val="16"/>
        </w:rPr>
        <w:t>Trama:</w:t>
      </w:r>
      <w:r w:rsidRPr="00730A50">
        <w:rPr>
          <w:rFonts w:asciiTheme="minorHAnsi" w:hAnsiTheme="minorHAnsi" w:cstheme="minorHAnsi"/>
          <w:sz w:val="16"/>
          <w:szCs w:val="16"/>
        </w:rPr>
        <w:t xml:space="preserve"> Christopher Nightly, un giovane giocatore d'azzardo di </w:t>
      </w:r>
      <w:hyperlink r:id="rId408" w:tooltip="Liverpool" w:history="1">
        <w:r w:rsidRPr="00730A50">
          <w:rPr>
            <w:rStyle w:val="Collegamentoipertestuale"/>
            <w:rFonts w:asciiTheme="minorHAnsi" w:hAnsiTheme="minorHAnsi" w:cstheme="minorHAnsi"/>
            <w:sz w:val="16"/>
            <w:szCs w:val="16"/>
          </w:rPr>
          <w:t>Liverpool</w:t>
        </w:r>
      </w:hyperlink>
      <w:r w:rsidRPr="00730A50">
        <w:rPr>
          <w:rFonts w:asciiTheme="minorHAnsi" w:hAnsiTheme="minorHAnsi" w:cstheme="minorHAnsi"/>
          <w:sz w:val="16"/>
          <w:szCs w:val="16"/>
        </w:rPr>
        <w:t xml:space="preserve">, per sfuggire ai debitori inferociti sale a bordo di un bastimento diretto in New England. L'uomo non può pagarsi il viaggio, e così il capitano Monck, che pure lo prende in simpatia, una volta arrivati a </w:t>
      </w:r>
      <w:hyperlink r:id="rId409" w:tooltip="Boston" w:history="1">
        <w:r w:rsidRPr="00730A50">
          <w:rPr>
            <w:rStyle w:val="Collegamentoipertestuale"/>
            <w:rFonts w:asciiTheme="minorHAnsi" w:hAnsiTheme="minorHAnsi" w:cstheme="minorHAnsi"/>
            <w:sz w:val="16"/>
            <w:szCs w:val="16"/>
          </w:rPr>
          <w:t>Boston</w:t>
        </w:r>
      </w:hyperlink>
      <w:r w:rsidRPr="00730A50">
        <w:rPr>
          <w:rFonts w:asciiTheme="minorHAnsi" w:hAnsiTheme="minorHAnsi" w:cstheme="minorHAnsi"/>
          <w:sz w:val="16"/>
          <w:szCs w:val="16"/>
        </w:rPr>
        <w:t xml:space="preserve"> </w:t>
      </w:r>
      <w:hyperlink r:id="rId410" w:tooltip="Servitù debitoria" w:history="1">
        <w:r w:rsidRPr="00730A50">
          <w:rPr>
            <w:rStyle w:val="Collegamentoipertestuale"/>
            <w:rFonts w:asciiTheme="minorHAnsi" w:hAnsiTheme="minorHAnsi" w:cstheme="minorHAnsi"/>
            <w:sz w:val="16"/>
            <w:szCs w:val="16"/>
          </w:rPr>
          <w:t>lo cede per un anno</w:t>
        </w:r>
      </w:hyperlink>
      <w:r w:rsidRPr="00730A50">
        <w:rPr>
          <w:rFonts w:asciiTheme="minorHAnsi" w:hAnsiTheme="minorHAnsi" w:cstheme="minorHAnsi"/>
          <w:sz w:val="16"/>
          <w:szCs w:val="16"/>
        </w:rPr>
        <w:t xml:space="preserve"> ad alcuni cacciatori di pelli, i fratelli Sam e Peter Hunter. Subito però cominciano i guai: la baracca dei due viene attaccata dagli indiani delle tribù del lago </w:t>
      </w:r>
      <w:hyperlink r:id="rId411" w:tooltip="Lake Saint Francis (la pagina non esiste)" w:history="1">
        <w:r w:rsidRPr="00730A50">
          <w:rPr>
            <w:rStyle w:val="Collegamentoipertestuale"/>
            <w:rFonts w:asciiTheme="minorHAnsi" w:hAnsiTheme="minorHAnsi" w:cstheme="minorHAnsi"/>
            <w:sz w:val="16"/>
            <w:szCs w:val="16"/>
          </w:rPr>
          <w:t>St. Francis</w:t>
        </w:r>
      </w:hyperlink>
      <w:r w:rsidRPr="00730A50">
        <w:rPr>
          <w:rFonts w:asciiTheme="minorHAnsi" w:hAnsiTheme="minorHAnsi" w:cstheme="minorHAnsi"/>
          <w:sz w:val="16"/>
          <w:szCs w:val="16"/>
        </w:rPr>
        <w:t>; Sam dà istruzione a Chris affinché possa raggiungere poco più a nord l'avamposto del maggiore Roberts per dare l'allarme, ma mentre si allontana il giovane vede i pellerossa trucidare i cacciatori. Non senza imprevisti, Chris raggiunge Roberts, il quale lo arruola seduta stante nel suo corpo di ranger.</w:t>
      </w:r>
      <w:r w:rsidR="001675DC" w:rsidRPr="00730A50">
        <w:rPr>
          <w:rFonts w:asciiTheme="minorHAnsi" w:hAnsiTheme="minorHAnsi" w:cstheme="minorHAnsi"/>
          <w:sz w:val="16"/>
          <w:szCs w:val="16"/>
        </w:rPr>
        <w:t xml:space="preserve"> </w:t>
      </w:r>
      <w:r w:rsidRPr="00730A50">
        <w:rPr>
          <w:rFonts w:asciiTheme="minorHAnsi" w:hAnsiTheme="minorHAnsi" w:cstheme="minorHAnsi"/>
          <w:sz w:val="16"/>
          <w:szCs w:val="16"/>
        </w:rPr>
        <w:t>L'obiettivo di Rogers è radere al suolo il villaggio di St. Francis: muovendosi con difficoltà negli ambienti circostanti, il gruppo raggiunge arriva a destinazione e, nel corso di una notte insanguinata, stermina la popolazione e dà fuoco alle abitazioni. Isolati in una zona con poca selvaggina, i ranger decidono di dividersi per battere un territorio più ampio e cercare rifornimenti, nell'attesa di poter tornare al forte. Con un bel mucchietto d'oro reperito a St. Francis in tasca, Chris decide di averne abbastanza, e lascia i due compagni che gli erano stati assegnati.</w:t>
      </w:r>
      <w:r w:rsidRPr="00730A50">
        <w:rPr>
          <w:rFonts w:asciiTheme="minorHAnsi" w:hAnsiTheme="minorHAnsi" w:cstheme="minorHAnsi"/>
          <w:sz w:val="16"/>
          <w:szCs w:val="16"/>
        </w:rPr>
        <w:br/>
        <w:t xml:space="preserve">Qualche tempo dopo, il giovane è di nuovo a Boston, dove rincontra il capitano Monck, al quale aveva promesso che si sarebbe servito di lui per il viaggio di ritorno. L'esperienza americana però ha profondamente cambiato Chris: con la scusa di una partita a carte, si fa ripulire apposta da Monck, e senza più denaro è "costretto" a rinunciare al viaggio, e a continuare a girare per il New England. </w:t>
      </w:r>
    </w:p>
    <w:p w14:paraId="47CB407C" w14:textId="77777777" w:rsidR="006578AC" w:rsidRPr="00730A50" w:rsidRDefault="006578AC">
      <w:pPr>
        <w:numPr>
          <w:ilvl w:val="0"/>
          <w:numId w:val="65"/>
        </w:numPr>
        <w:jc w:val="both"/>
        <w:rPr>
          <w:rFonts w:asciiTheme="minorHAnsi" w:hAnsiTheme="minorHAnsi" w:cstheme="minorHAnsi"/>
          <w:sz w:val="16"/>
          <w:szCs w:val="16"/>
        </w:rPr>
      </w:pPr>
      <w:r w:rsidRPr="00730A50">
        <w:rPr>
          <w:rFonts w:asciiTheme="minorHAnsi" w:hAnsiTheme="minorHAnsi" w:cstheme="minorHAnsi"/>
          <w:b/>
          <w:bCs/>
          <w:sz w:val="16"/>
          <w:szCs w:val="16"/>
        </w:rPr>
        <w:t>Riedizioni successive:</w:t>
      </w:r>
    </w:p>
    <w:p w14:paraId="5B75A1B2" w14:textId="77777777" w:rsidR="006578AC" w:rsidRPr="00730A50" w:rsidRDefault="006578AC">
      <w:pPr>
        <w:numPr>
          <w:ilvl w:val="0"/>
          <w:numId w:val="66"/>
        </w:numPr>
        <w:jc w:val="both"/>
        <w:rPr>
          <w:rFonts w:asciiTheme="minorHAnsi" w:hAnsiTheme="minorHAnsi" w:cstheme="minorHAnsi"/>
          <w:sz w:val="16"/>
          <w:szCs w:val="16"/>
        </w:rPr>
      </w:pPr>
      <w:r w:rsidRPr="00730A50">
        <w:rPr>
          <w:rFonts w:asciiTheme="minorHAnsi" w:hAnsiTheme="minorHAnsi" w:cstheme="minorHAnsi"/>
          <w:i/>
          <w:iCs/>
          <w:sz w:val="16"/>
          <w:szCs w:val="16"/>
        </w:rPr>
        <w:t>L'uomo del New England</w:t>
      </w:r>
      <w:r w:rsidRPr="00730A50">
        <w:rPr>
          <w:rFonts w:asciiTheme="minorHAnsi" w:hAnsiTheme="minorHAnsi" w:cstheme="minorHAnsi"/>
          <w:sz w:val="16"/>
          <w:szCs w:val="16"/>
        </w:rPr>
        <w:t>, collana Tascabili Bompiani n. 246, 1981, Bompiani (edizione tascabile in bianco e nero)</w:t>
      </w:r>
    </w:p>
    <w:p w14:paraId="4AC922E6" w14:textId="77777777" w:rsidR="006578AC" w:rsidRPr="00730A50" w:rsidRDefault="006578AC">
      <w:pPr>
        <w:numPr>
          <w:ilvl w:val="0"/>
          <w:numId w:val="66"/>
        </w:numPr>
        <w:jc w:val="both"/>
        <w:rPr>
          <w:rFonts w:asciiTheme="minorHAnsi" w:hAnsiTheme="minorHAnsi" w:cstheme="minorHAnsi"/>
          <w:sz w:val="16"/>
          <w:szCs w:val="16"/>
        </w:rPr>
      </w:pPr>
      <w:r w:rsidRPr="00730A50">
        <w:rPr>
          <w:rFonts w:asciiTheme="minorHAnsi" w:hAnsiTheme="minorHAnsi" w:cstheme="minorHAnsi"/>
          <w:i/>
          <w:iCs/>
          <w:sz w:val="16"/>
          <w:szCs w:val="16"/>
        </w:rPr>
        <w:t>L'uomo del New England</w:t>
      </w:r>
      <w:r w:rsidRPr="00730A50">
        <w:rPr>
          <w:rFonts w:asciiTheme="minorHAnsi" w:hAnsiTheme="minorHAnsi" w:cstheme="minorHAnsi"/>
          <w:sz w:val="16"/>
          <w:szCs w:val="16"/>
        </w:rPr>
        <w:t xml:space="preserve">, collana </w:t>
      </w:r>
      <w:r w:rsidRPr="00730A50">
        <w:rPr>
          <w:rFonts w:asciiTheme="minorHAnsi" w:hAnsiTheme="minorHAnsi" w:cstheme="minorHAnsi"/>
          <w:i/>
          <w:iCs/>
          <w:sz w:val="16"/>
          <w:szCs w:val="16"/>
        </w:rPr>
        <w:t>I Grandi del Fumetto</w:t>
      </w:r>
      <w:r w:rsidRPr="00730A50">
        <w:rPr>
          <w:rFonts w:asciiTheme="minorHAnsi" w:hAnsiTheme="minorHAnsi" w:cstheme="minorHAnsi"/>
          <w:sz w:val="16"/>
          <w:szCs w:val="16"/>
        </w:rPr>
        <w:t xml:space="preserve"> n. 21, 1995, </w:t>
      </w:r>
      <w:hyperlink r:id="rId412" w:tooltip="Hobby &amp; Work" w:history="1">
        <w:r w:rsidRPr="00730A50">
          <w:rPr>
            <w:rStyle w:val="Collegamentoipertestuale"/>
            <w:rFonts w:asciiTheme="minorHAnsi" w:hAnsiTheme="minorHAnsi" w:cstheme="minorHAnsi"/>
            <w:sz w:val="16"/>
            <w:szCs w:val="16"/>
          </w:rPr>
          <w:t>Hobby &amp; Work</w:t>
        </w:r>
      </w:hyperlink>
      <w:r w:rsidRPr="00730A50">
        <w:rPr>
          <w:rFonts w:asciiTheme="minorHAnsi" w:hAnsiTheme="minorHAnsi" w:cstheme="minorHAnsi"/>
          <w:sz w:val="16"/>
          <w:szCs w:val="16"/>
        </w:rPr>
        <w:t xml:space="preserve"> (riproposizione del volume di </w:t>
      </w:r>
      <w:r w:rsidRPr="00730A50">
        <w:rPr>
          <w:rFonts w:asciiTheme="minorHAnsi" w:hAnsiTheme="minorHAnsi" w:cstheme="minorHAnsi"/>
          <w:i/>
          <w:iCs/>
          <w:sz w:val="16"/>
          <w:szCs w:val="16"/>
        </w:rPr>
        <w:t>Un uomo un'avventura</w:t>
      </w:r>
      <w:r w:rsidRPr="00730A50">
        <w:rPr>
          <w:rFonts w:asciiTheme="minorHAnsi" w:hAnsiTheme="minorHAnsi" w:cstheme="minorHAnsi"/>
          <w:sz w:val="16"/>
          <w:szCs w:val="16"/>
        </w:rPr>
        <w:t>)</w:t>
      </w:r>
    </w:p>
    <w:p w14:paraId="214CA75A" w14:textId="77777777" w:rsidR="006578AC" w:rsidRPr="00730A50" w:rsidRDefault="006578AC">
      <w:pPr>
        <w:numPr>
          <w:ilvl w:val="0"/>
          <w:numId w:val="66"/>
        </w:numPr>
        <w:jc w:val="both"/>
        <w:rPr>
          <w:rFonts w:asciiTheme="minorHAnsi" w:hAnsiTheme="minorHAnsi" w:cstheme="minorHAnsi"/>
          <w:sz w:val="16"/>
          <w:szCs w:val="16"/>
        </w:rPr>
      </w:pPr>
      <w:r w:rsidRPr="00730A50">
        <w:rPr>
          <w:rFonts w:asciiTheme="minorHAnsi" w:hAnsiTheme="minorHAnsi" w:cstheme="minorHAnsi"/>
          <w:i/>
          <w:iCs/>
          <w:sz w:val="16"/>
          <w:szCs w:val="16"/>
        </w:rPr>
        <w:t>L'uomo del New England</w:t>
      </w:r>
      <w:r w:rsidRPr="00730A50">
        <w:rPr>
          <w:rFonts w:asciiTheme="minorHAnsi" w:hAnsiTheme="minorHAnsi" w:cstheme="minorHAnsi"/>
          <w:sz w:val="16"/>
          <w:szCs w:val="16"/>
        </w:rPr>
        <w:t xml:space="preserve">, 2006, </w:t>
      </w:r>
      <w:hyperlink r:id="rId413" w:tooltip="Editori del Grifo (la pagina non esiste)" w:history="1">
        <w:r w:rsidRPr="00730A50">
          <w:rPr>
            <w:rStyle w:val="Collegamentoipertestuale"/>
            <w:rFonts w:asciiTheme="minorHAnsi" w:hAnsiTheme="minorHAnsi" w:cstheme="minorHAnsi"/>
            <w:sz w:val="16"/>
            <w:szCs w:val="16"/>
          </w:rPr>
          <w:t>Editori del Grifo</w:t>
        </w:r>
      </w:hyperlink>
      <w:r w:rsidRPr="00730A50">
        <w:rPr>
          <w:rFonts w:asciiTheme="minorHAnsi" w:hAnsiTheme="minorHAnsi" w:cstheme="minorHAnsi"/>
          <w:sz w:val="16"/>
          <w:szCs w:val="16"/>
        </w:rPr>
        <w:t xml:space="preserve"> (edizione in grande formato in bianco e nero; dello stesso volume esiste anche una versione a tiratura limitata, con stampa a colori numerata in allegato)</w:t>
      </w:r>
    </w:p>
    <w:p w14:paraId="14BCDA5A" w14:textId="77777777" w:rsidR="006578AC" w:rsidRPr="00730A50" w:rsidRDefault="006578AC">
      <w:pPr>
        <w:numPr>
          <w:ilvl w:val="0"/>
          <w:numId w:val="66"/>
        </w:numPr>
        <w:jc w:val="both"/>
        <w:rPr>
          <w:rFonts w:asciiTheme="minorHAnsi" w:hAnsiTheme="minorHAnsi" w:cstheme="minorHAnsi"/>
          <w:sz w:val="16"/>
          <w:szCs w:val="16"/>
        </w:rPr>
      </w:pPr>
      <w:r w:rsidRPr="00730A50">
        <w:rPr>
          <w:rFonts w:asciiTheme="minorHAnsi" w:hAnsiTheme="minorHAnsi" w:cstheme="minorHAnsi"/>
          <w:i/>
          <w:iCs/>
          <w:sz w:val="16"/>
          <w:szCs w:val="16"/>
        </w:rPr>
        <w:t>Battaglia: L'uomo della legione/L'uomo del New England</w:t>
      </w:r>
      <w:r w:rsidRPr="00730A50">
        <w:rPr>
          <w:rFonts w:asciiTheme="minorHAnsi" w:hAnsiTheme="minorHAnsi" w:cstheme="minorHAnsi"/>
          <w:sz w:val="16"/>
          <w:szCs w:val="16"/>
        </w:rPr>
        <w:t xml:space="preserve">, collana </w:t>
      </w:r>
      <w:r w:rsidRPr="00730A50">
        <w:rPr>
          <w:rFonts w:asciiTheme="minorHAnsi" w:hAnsiTheme="minorHAnsi" w:cstheme="minorHAnsi"/>
          <w:i/>
          <w:iCs/>
          <w:sz w:val="16"/>
          <w:szCs w:val="16"/>
        </w:rPr>
        <w:t>I Grandi Maestri</w:t>
      </w:r>
      <w:r w:rsidRPr="00730A50">
        <w:rPr>
          <w:rFonts w:asciiTheme="minorHAnsi" w:hAnsiTheme="minorHAnsi" w:cstheme="minorHAnsi"/>
          <w:sz w:val="16"/>
          <w:szCs w:val="16"/>
        </w:rPr>
        <w:t xml:space="preserve"> n. 18, 2018, </w:t>
      </w:r>
      <w:hyperlink r:id="rId414" w:tooltip="Editoriale Cosmo" w:history="1">
        <w:r w:rsidRPr="00730A50">
          <w:rPr>
            <w:rStyle w:val="Collegamentoipertestuale"/>
            <w:rFonts w:asciiTheme="minorHAnsi" w:hAnsiTheme="minorHAnsi" w:cstheme="minorHAnsi"/>
            <w:sz w:val="16"/>
            <w:szCs w:val="16"/>
          </w:rPr>
          <w:t>Editoriale Cosmo</w:t>
        </w:r>
      </w:hyperlink>
      <w:r w:rsidRPr="00730A50">
        <w:rPr>
          <w:rFonts w:asciiTheme="minorHAnsi" w:hAnsiTheme="minorHAnsi" w:cstheme="minorHAnsi"/>
          <w:sz w:val="16"/>
          <w:szCs w:val="16"/>
        </w:rPr>
        <w:t xml:space="preserve"> (edizione in formato </w:t>
      </w:r>
      <w:hyperlink r:id="rId415" w:tooltip="Bonellide" w:history="1">
        <w:r w:rsidRPr="00730A50">
          <w:rPr>
            <w:rStyle w:val="Collegamentoipertestuale"/>
            <w:rFonts w:asciiTheme="minorHAnsi" w:hAnsiTheme="minorHAnsi" w:cstheme="minorHAnsi"/>
            <w:sz w:val="16"/>
            <w:szCs w:val="16"/>
          </w:rPr>
          <w:t>bonellide</w:t>
        </w:r>
      </w:hyperlink>
      <w:r w:rsidRPr="00730A50">
        <w:rPr>
          <w:rFonts w:asciiTheme="minorHAnsi" w:hAnsiTheme="minorHAnsi" w:cstheme="minorHAnsi"/>
          <w:sz w:val="16"/>
          <w:szCs w:val="16"/>
        </w:rPr>
        <w:t xml:space="preserve"> a colori; contiene anche </w:t>
      </w:r>
      <w:hyperlink r:id="rId416" w:anchor="L'uomo_della_legione_(Dino_Battaglia)" w:history="1">
        <w:r w:rsidRPr="00730A50">
          <w:rPr>
            <w:rStyle w:val="Collegamentoipertestuale"/>
            <w:rFonts w:asciiTheme="minorHAnsi" w:hAnsiTheme="minorHAnsi" w:cstheme="minorHAnsi"/>
            <w:i/>
            <w:iCs/>
            <w:sz w:val="16"/>
            <w:szCs w:val="16"/>
          </w:rPr>
          <w:t>L'uomo della legione</w:t>
        </w:r>
      </w:hyperlink>
      <w:r w:rsidRPr="00730A50">
        <w:rPr>
          <w:rFonts w:asciiTheme="minorHAnsi" w:hAnsiTheme="minorHAnsi" w:cstheme="minorHAnsi"/>
          <w:sz w:val="16"/>
          <w:szCs w:val="16"/>
        </w:rPr>
        <w:t>)</w:t>
      </w:r>
    </w:p>
    <w:p w14:paraId="2C115A15" w14:textId="77777777" w:rsidR="006578AC" w:rsidRPr="00730A50" w:rsidRDefault="006578AC">
      <w:pPr>
        <w:numPr>
          <w:ilvl w:val="0"/>
          <w:numId w:val="66"/>
        </w:numPr>
        <w:jc w:val="both"/>
        <w:rPr>
          <w:rFonts w:asciiTheme="minorHAnsi" w:hAnsiTheme="minorHAnsi" w:cstheme="minorHAnsi"/>
          <w:sz w:val="16"/>
          <w:szCs w:val="16"/>
        </w:rPr>
      </w:pPr>
      <w:r w:rsidRPr="00730A50">
        <w:rPr>
          <w:rFonts w:asciiTheme="minorHAnsi" w:hAnsiTheme="minorHAnsi" w:cstheme="minorHAnsi"/>
          <w:i/>
          <w:iCs/>
          <w:sz w:val="16"/>
          <w:szCs w:val="16"/>
        </w:rPr>
        <w:t>L'uomo del New England</w:t>
      </w:r>
      <w:r w:rsidRPr="00730A50">
        <w:rPr>
          <w:rFonts w:asciiTheme="minorHAnsi" w:hAnsiTheme="minorHAnsi" w:cstheme="minorHAnsi"/>
          <w:sz w:val="16"/>
          <w:szCs w:val="16"/>
        </w:rPr>
        <w:t xml:space="preserve">, 2018, </w:t>
      </w:r>
      <w:hyperlink r:id="rId417" w:tooltip="Edizioni NPE (la pagina non esiste)" w:history="1">
        <w:r w:rsidRPr="00730A50">
          <w:rPr>
            <w:rStyle w:val="Collegamentoipertestuale"/>
            <w:rFonts w:asciiTheme="minorHAnsi" w:hAnsiTheme="minorHAnsi" w:cstheme="minorHAnsi"/>
            <w:sz w:val="16"/>
            <w:szCs w:val="16"/>
          </w:rPr>
          <w:t>Edizioni NPE</w:t>
        </w:r>
      </w:hyperlink>
      <w:r w:rsidRPr="00730A50">
        <w:rPr>
          <w:rFonts w:asciiTheme="minorHAnsi" w:hAnsiTheme="minorHAnsi" w:cstheme="minorHAnsi"/>
          <w:sz w:val="16"/>
          <w:szCs w:val="16"/>
        </w:rPr>
        <w:t xml:space="preserve"> (edizione in grande formato a colori)</w:t>
      </w:r>
    </w:p>
    <w:p w14:paraId="30B991A0" w14:textId="77777777" w:rsidR="006578AC" w:rsidRPr="00730A50" w:rsidRDefault="006578AC" w:rsidP="00730A50">
      <w:pPr>
        <w:pStyle w:val="Titolo2"/>
        <w:spacing w:before="0"/>
        <w:jc w:val="both"/>
        <w:rPr>
          <w:rFonts w:asciiTheme="minorHAnsi" w:hAnsiTheme="minorHAnsi" w:cstheme="minorHAnsi"/>
          <w:sz w:val="16"/>
          <w:szCs w:val="16"/>
        </w:rPr>
      </w:pPr>
      <w:r w:rsidRPr="00730A50">
        <w:rPr>
          <w:rStyle w:val="mw-headline"/>
          <w:rFonts w:asciiTheme="minorHAnsi" w:hAnsiTheme="minorHAnsi" w:cstheme="minorHAnsi"/>
          <w:i/>
          <w:iCs/>
          <w:sz w:val="16"/>
          <w:szCs w:val="16"/>
        </w:rPr>
        <w:t>L'uomo del Bengala</w:t>
      </w:r>
      <w:r w:rsidRPr="00730A50">
        <w:rPr>
          <w:rStyle w:val="mw-headline"/>
          <w:rFonts w:asciiTheme="minorHAnsi" w:hAnsiTheme="minorHAnsi" w:cstheme="minorHAnsi"/>
          <w:sz w:val="16"/>
          <w:szCs w:val="16"/>
        </w:rPr>
        <w:t xml:space="preserve"> (Guido Buzzelli)</w:t>
      </w:r>
    </w:p>
    <w:p w14:paraId="48AA4CC5" w14:textId="77777777" w:rsidR="006578AC" w:rsidRPr="00730A50" w:rsidRDefault="006578AC">
      <w:pPr>
        <w:numPr>
          <w:ilvl w:val="0"/>
          <w:numId w:val="67"/>
        </w:numPr>
        <w:jc w:val="both"/>
        <w:rPr>
          <w:rFonts w:asciiTheme="minorHAnsi" w:hAnsiTheme="minorHAnsi" w:cstheme="minorHAnsi"/>
          <w:sz w:val="16"/>
          <w:szCs w:val="16"/>
        </w:rPr>
      </w:pPr>
      <w:r w:rsidRPr="00730A50">
        <w:rPr>
          <w:rFonts w:asciiTheme="minorHAnsi" w:hAnsiTheme="minorHAnsi" w:cstheme="minorHAnsi"/>
          <w:b/>
          <w:bCs/>
          <w:sz w:val="16"/>
          <w:szCs w:val="16"/>
        </w:rPr>
        <w:t>Pubblicazione:</w:t>
      </w:r>
      <w:r w:rsidRPr="00730A50">
        <w:rPr>
          <w:rFonts w:asciiTheme="minorHAnsi" w:hAnsiTheme="minorHAnsi" w:cstheme="minorHAnsi"/>
          <w:sz w:val="16"/>
          <w:szCs w:val="16"/>
        </w:rPr>
        <w:t xml:space="preserve"> settembre 1979</w:t>
      </w:r>
    </w:p>
    <w:p w14:paraId="484FEDD8" w14:textId="77777777" w:rsidR="006578AC" w:rsidRPr="00730A50" w:rsidRDefault="006578AC">
      <w:pPr>
        <w:numPr>
          <w:ilvl w:val="0"/>
          <w:numId w:val="67"/>
        </w:numPr>
        <w:jc w:val="both"/>
        <w:rPr>
          <w:rFonts w:asciiTheme="minorHAnsi" w:hAnsiTheme="minorHAnsi" w:cstheme="minorHAnsi"/>
          <w:sz w:val="16"/>
          <w:szCs w:val="16"/>
        </w:rPr>
      </w:pPr>
      <w:r w:rsidRPr="00730A50">
        <w:rPr>
          <w:rFonts w:asciiTheme="minorHAnsi" w:hAnsiTheme="minorHAnsi" w:cstheme="minorHAnsi"/>
          <w:b/>
          <w:bCs/>
          <w:sz w:val="16"/>
          <w:szCs w:val="16"/>
        </w:rPr>
        <w:t>Disegni e colori:</w:t>
      </w:r>
      <w:r w:rsidRPr="00730A50">
        <w:rPr>
          <w:rFonts w:asciiTheme="minorHAnsi" w:hAnsiTheme="minorHAnsi" w:cstheme="minorHAnsi"/>
          <w:sz w:val="16"/>
          <w:szCs w:val="16"/>
        </w:rPr>
        <w:t xml:space="preserve"> </w:t>
      </w:r>
      <w:hyperlink r:id="rId418" w:tooltip="Guido Buzzelli" w:history="1">
        <w:r w:rsidRPr="00730A50">
          <w:rPr>
            <w:rStyle w:val="Collegamentoipertestuale"/>
            <w:rFonts w:asciiTheme="minorHAnsi" w:hAnsiTheme="minorHAnsi" w:cstheme="minorHAnsi"/>
            <w:sz w:val="16"/>
            <w:szCs w:val="16"/>
          </w:rPr>
          <w:t>Guido Buzzelli</w:t>
        </w:r>
      </w:hyperlink>
    </w:p>
    <w:p w14:paraId="3D644DDD" w14:textId="77777777" w:rsidR="006578AC" w:rsidRPr="00730A50" w:rsidRDefault="006578AC">
      <w:pPr>
        <w:numPr>
          <w:ilvl w:val="0"/>
          <w:numId w:val="67"/>
        </w:numPr>
        <w:jc w:val="both"/>
        <w:rPr>
          <w:rFonts w:asciiTheme="minorHAnsi" w:hAnsiTheme="minorHAnsi" w:cstheme="minorHAnsi"/>
          <w:sz w:val="16"/>
          <w:szCs w:val="16"/>
        </w:rPr>
      </w:pPr>
      <w:r w:rsidRPr="00730A50">
        <w:rPr>
          <w:rFonts w:asciiTheme="minorHAnsi" w:hAnsiTheme="minorHAnsi" w:cstheme="minorHAnsi"/>
          <w:b/>
          <w:bCs/>
          <w:sz w:val="16"/>
          <w:szCs w:val="16"/>
        </w:rPr>
        <w:t>Soggetto e sceneggiatura:</w:t>
      </w:r>
      <w:r w:rsidRPr="00730A50">
        <w:rPr>
          <w:rFonts w:asciiTheme="minorHAnsi" w:hAnsiTheme="minorHAnsi" w:cstheme="minorHAnsi"/>
          <w:sz w:val="16"/>
          <w:szCs w:val="16"/>
        </w:rPr>
        <w:t xml:space="preserve"> </w:t>
      </w:r>
      <w:hyperlink r:id="rId419" w:tooltip="Gino D'Antonio" w:history="1">
        <w:r w:rsidRPr="00730A50">
          <w:rPr>
            <w:rStyle w:val="Collegamentoipertestuale"/>
            <w:rFonts w:asciiTheme="minorHAnsi" w:hAnsiTheme="minorHAnsi" w:cstheme="minorHAnsi"/>
            <w:sz w:val="16"/>
            <w:szCs w:val="16"/>
          </w:rPr>
          <w:t>Gino D'Antonio</w:t>
        </w:r>
      </w:hyperlink>
    </w:p>
    <w:p w14:paraId="4C0BDB52" w14:textId="77777777" w:rsidR="006578AC" w:rsidRPr="00730A50" w:rsidRDefault="006578AC">
      <w:pPr>
        <w:numPr>
          <w:ilvl w:val="0"/>
          <w:numId w:val="67"/>
        </w:numPr>
        <w:jc w:val="both"/>
        <w:rPr>
          <w:rFonts w:asciiTheme="minorHAnsi" w:hAnsiTheme="minorHAnsi" w:cstheme="minorHAnsi"/>
          <w:sz w:val="16"/>
          <w:szCs w:val="16"/>
        </w:rPr>
      </w:pPr>
      <w:r w:rsidRPr="00730A50">
        <w:rPr>
          <w:rFonts w:asciiTheme="minorHAnsi" w:hAnsiTheme="minorHAnsi" w:cstheme="minorHAnsi"/>
          <w:b/>
          <w:bCs/>
          <w:sz w:val="16"/>
          <w:szCs w:val="16"/>
        </w:rPr>
        <w:t>Contesto e ambientazione:</w:t>
      </w:r>
      <w:r w:rsidRPr="00730A50">
        <w:rPr>
          <w:rFonts w:asciiTheme="minorHAnsi" w:hAnsiTheme="minorHAnsi" w:cstheme="minorHAnsi"/>
          <w:sz w:val="16"/>
          <w:szCs w:val="16"/>
        </w:rPr>
        <w:t xml:space="preserve"> La storia è ambientata in </w:t>
      </w:r>
      <w:hyperlink r:id="rId420" w:tooltip="India" w:history="1">
        <w:r w:rsidRPr="00730A50">
          <w:rPr>
            <w:rStyle w:val="Collegamentoipertestuale"/>
            <w:rFonts w:asciiTheme="minorHAnsi" w:hAnsiTheme="minorHAnsi" w:cstheme="minorHAnsi"/>
            <w:sz w:val="16"/>
            <w:szCs w:val="16"/>
          </w:rPr>
          <w:t>India</w:t>
        </w:r>
      </w:hyperlink>
      <w:r w:rsidRPr="00730A50">
        <w:rPr>
          <w:rFonts w:asciiTheme="minorHAnsi" w:hAnsiTheme="minorHAnsi" w:cstheme="minorHAnsi"/>
          <w:sz w:val="16"/>
          <w:szCs w:val="16"/>
        </w:rPr>
        <w:t xml:space="preserve">, a metà </w:t>
      </w:r>
      <w:hyperlink r:id="rId421" w:tooltip="Ottocento" w:history="1">
        <w:r w:rsidRPr="00730A50">
          <w:rPr>
            <w:rStyle w:val="Collegamentoipertestuale"/>
            <w:rFonts w:asciiTheme="minorHAnsi" w:hAnsiTheme="minorHAnsi" w:cstheme="minorHAnsi"/>
            <w:sz w:val="16"/>
            <w:szCs w:val="16"/>
          </w:rPr>
          <w:t>Ottocento</w:t>
        </w:r>
      </w:hyperlink>
      <w:r w:rsidRPr="00730A50">
        <w:rPr>
          <w:rFonts w:asciiTheme="minorHAnsi" w:hAnsiTheme="minorHAnsi" w:cstheme="minorHAnsi"/>
          <w:sz w:val="16"/>
          <w:szCs w:val="16"/>
        </w:rPr>
        <w:t xml:space="preserve">, e vede il protagonista impegnato in uno scontro con i </w:t>
      </w:r>
      <w:hyperlink r:id="rId422" w:tooltip="Thug" w:history="1">
        <w:r w:rsidRPr="00730A50">
          <w:rPr>
            <w:rStyle w:val="Collegamentoipertestuale"/>
            <w:rFonts w:asciiTheme="minorHAnsi" w:hAnsiTheme="minorHAnsi" w:cstheme="minorHAnsi"/>
            <w:i/>
            <w:iCs/>
            <w:sz w:val="16"/>
            <w:szCs w:val="16"/>
          </w:rPr>
          <w:t>thug</w:t>
        </w:r>
      </w:hyperlink>
      <w:r w:rsidRPr="00730A50">
        <w:rPr>
          <w:rFonts w:asciiTheme="minorHAnsi" w:hAnsiTheme="minorHAnsi" w:cstheme="minorHAnsi"/>
          <w:sz w:val="16"/>
          <w:szCs w:val="16"/>
        </w:rPr>
        <w:t xml:space="preserve">, gli strangolatori fanatici della dea </w:t>
      </w:r>
      <w:hyperlink r:id="rId423" w:tooltip="Kālī" w:history="1">
        <w:r w:rsidRPr="00730A50">
          <w:rPr>
            <w:rStyle w:val="Collegamentoipertestuale"/>
            <w:rFonts w:asciiTheme="minorHAnsi" w:hAnsiTheme="minorHAnsi" w:cstheme="minorHAnsi"/>
            <w:sz w:val="16"/>
            <w:szCs w:val="16"/>
          </w:rPr>
          <w:t>Kālī</w:t>
        </w:r>
      </w:hyperlink>
      <w:r w:rsidRPr="00730A50">
        <w:rPr>
          <w:rFonts w:asciiTheme="minorHAnsi" w:hAnsiTheme="minorHAnsi" w:cstheme="minorHAnsi"/>
          <w:sz w:val="16"/>
          <w:szCs w:val="16"/>
        </w:rPr>
        <w:t>.</w:t>
      </w:r>
    </w:p>
    <w:p w14:paraId="7DE9AFED" w14:textId="1F7BF443" w:rsidR="006578AC" w:rsidRPr="00730A50" w:rsidRDefault="006578AC" w:rsidP="00730A50">
      <w:pPr>
        <w:pStyle w:val="NormaleWeb"/>
        <w:spacing w:before="0" w:beforeAutospacing="0" w:after="0" w:afterAutospacing="0"/>
        <w:jc w:val="both"/>
        <w:rPr>
          <w:rFonts w:asciiTheme="minorHAnsi" w:hAnsiTheme="minorHAnsi" w:cstheme="minorHAnsi"/>
          <w:sz w:val="16"/>
          <w:szCs w:val="16"/>
        </w:rPr>
      </w:pPr>
      <w:r w:rsidRPr="00730A50">
        <w:rPr>
          <w:rFonts w:asciiTheme="minorHAnsi" w:hAnsiTheme="minorHAnsi" w:cstheme="minorHAnsi"/>
          <w:b/>
          <w:bCs/>
          <w:sz w:val="16"/>
          <w:szCs w:val="16"/>
        </w:rPr>
        <w:t>Trama:</w:t>
      </w:r>
      <w:r w:rsidRPr="00730A50">
        <w:rPr>
          <w:rFonts w:asciiTheme="minorHAnsi" w:hAnsiTheme="minorHAnsi" w:cstheme="minorHAnsi"/>
          <w:sz w:val="16"/>
          <w:szCs w:val="16"/>
        </w:rPr>
        <w:t xml:space="preserve"> Una notte, Raven, impiegato della </w:t>
      </w:r>
      <w:hyperlink r:id="rId424" w:tooltip="Compagnia britannica delle Indie orientali" w:history="1">
        <w:r w:rsidRPr="00730A50">
          <w:rPr>
            <w:rStyle w:val="Collegamentoipertestuale"/>
            <w:rFonts w:asciiTheme="minorHAnsi" w:hAnsiTheme="minorHAnsi" w:cstheme="minorHAnsi"/>
            <w:sz w:val="16"/>
            <w:szCs w:val="16"/>
          </w:rPr>
          <w:t>Compagnia delle Indie orientali</w:t>
        </w:r>
      </w:hyperlink>
      <w:r w:rsidRPr="00730A50">
        <w:rPr>
          <w:rFonts w:asciiTheme="minorHAnsi" w:hAnsiTheme="minorHAnsi" w:cstheme="minorHAnsi"/>
          <w:sz w:val="16"/>
          <w:szCs w:val="16"/>
        </w:rPr>
        <w:t xml:space="preserve">, uccide in un raptus il superiore, che aveva trovato le prove di sue malversazioni. Per un caso, l'indiano Suki passa sotto la finestra dalla quale Raven butta giù l'uomo; entrato nell'ufficio, propone a questi di aiutarlo a scappare, dietro compenso. Mentre i due attraversano la città per raggiungere la campagna, assistono a una cerimonia </w:t>
      </w:r>
      <w:hyperlink r:id="rId425" w:anchor="Pratica_funeraria" w:tooltip="Sati" w:history="1">
        <w:r w:rsidRPr="00730A50">
          <w:rPr>
            <w:rStyle w:val="Collegamentoipertestuale"/>
            <w:rFonts w:asciiTheme="minorHAnsi" w:hAnsiTheme="minorHAnsi" w:cstheme="minorHAnsi"/>
            <w:i/>
            <w:iCs/>
            <w:sz w:val="16"/>
            <w:szCs w:val="16"/>
          </w:rPr>
          <w:t>sati</w:t>
        </w:r>
      </w:hyperlink>
      <w:r w:rsidRPr="00730A50">
        <w:rPr>
          <w:rFonts w:asciiTheme="minorHAnsi" w:hAnsiTheme="minorHAnsi" w:cstheme="minorHAnsi"/>
          <w:sz w:val="16"/>
          <w:szCs w:val="16"/>
        </w:rPr>
        <w:t>, durante la quale una vedova sta per essere immolata. Come preso da una sorta di trance, Raven si innamora seduta stante della sconosciuta, e improvvisamente balza sulla pira e la porta via, inseguito dalla folla urlante. I due si rifugiano in un tempio della dea Kālī: Raven non è consapevole di aver violato un luogo sacro, e dunque la donna si mette a pregare per la sua salvezza; poi si ricongiungono con Suki, ed escono dalla città, dove si aggregano a una carovana di mercanti.</w:t>
      </w:r>
      <w:r w:rsidR="001675DC"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La donna si chiama Sitah, e fra lei e Raven scocca una strana passione, che per l'uomo è più un'ossessione. Suki se ne accorge e intima il suo padrone di mandarla via, ma questi per tutta risposta lo caccia dal gruppo. Subito le cose volgono al peggio: i mercanti sono preda dell'assalto di strangolatori </w:t>
      </w:r>
      <w:r w:rsidRPr="00730A50">
        <w:rPr>
          <w:rFonts w:asciiTheme="minorHAnsi" w:hAnsiTheme="minorHAnsi" w:cstheme="minorHAnsi"/>
          <w:i/>
          <w:iCs/>
          <w:sz w:val="16"/>
          <w:szCs w:val="16"/>
        </w:rPr>
        <w:t>thug</w:t>
      </w:r>
      <w:r w:rsidRPr="00730A50">
        <w:rPr>
          <w:rFonts w:asciiTheme="minorHAnsi" w:hAnsiTheme="minorHAnsi" w:cstheme="minorHAnsi"/>
          <w:sz w:val="16"/>
          <w:szCs w:val="16"/>
        </w:rPr>
        <w:t xml:space="preserve">, che rapiscono Sitah; Raven si salva, anche grazie a Suki, che non l'aveva mai perso di vista, e decide di attaccare il tempio dei fanatici. Nel corso di una lotta furiosa i due ne uccidono e ne mettono in rotta molti. Come Raven fa per avvicinarsi a Sitah, questa si disintegra, e la dea Kālī in persona si palesa a lui, dicendo di aver usato la donna per attirarlo in trappola e punire la sua empietà. Mentre il tempio crolla, seppellendolo vivo, Suki scappa, con le tasche piene dell'oro trafugato ai </w:t>
      </w:r>
      <w:r w:rsidRPr="00730A50">
        <w:rPr>
          <w:rFonts w:asciiTheme="minorHAnsi" w:hAnsiTheme="minorHAnsi" w:cstheme="minorHAnsi"/>
          <w:i/>
          <w:iCs/>
          <w:sz w:val="16"/>
          <w:szCs w:val="16"/>
        </w:rPr>
        <w:t>thug</w:t>
      </w:r>
      <w:r w:rsidRPr="00730A50">
        <w:rPr>
          <w:rFonts w:asciiTheme="minorHAnsi" w:hAnsiTheme="minorHAnsi" w:cstheme="minorHAnsi"/>
          <w:sz w:val="16"/>
          <w:szCs w:val="16"/>
        </w:rPr>
        <w:t xml:space="preserve">. </w:t>
      </w:r>
    </w:p>
    <w:p w14:paraId="090F20D2" w14:textId="77777777" w:rsidR="006578AC" w:rsidRPr="00730A50" w:rsidRDefault="006578AC">
      <w:pPr>
        <w:numPr>
          <w:ilvl w:val="0"/>
          <w:numId w:val="68"/>
        </w:numPr>
        <w:jc w:val="both"/>
        <w:rPr>
          <w:rFonts w:asciiTheme="minorHAnsi" w:hAnsiTheme="minorHAnsi" w:cstheme="minorHAnsi"/>
          <w:sz w:val="16"/>
          <w:szCs w:val="16"/>
        </w:rPr>
      </w:pPr>
      <w:r w:rsidRPr="00730A50">
        <w:rPr>
          <w:rFonts w:asciiTheme="minorHAnsi" w:hAnsiTheme="minorHAnsi" w:cstheme="minorHAnsi"/>
          <w:b/>
          <w:bCs/>
          <w:sz w:val="16"/>
          <w:szCs w:val="16"/>
        </w:rPr>
        <w:t>Riedizioni successive:</w:t>
      </w:r>
    </w:p>
    <w:p w14:paraId="246AC65F" w14:textId="77777777" w:rsidR="006578AC" w:rsidRPr="00730A50" w:rsidRDefault="006578AC">
      <w:pPr>
        <w:numPr>
          <w:ilvl w:val="0"/>
          <w:numId w:val="69"/>
        </w:numPr>
        <w:jc w:val="both"/>
        <w:rPr>
          <w:rFonts w:asciiTheme="minorHAnsi" w:hAnsiTheme="minorHAnsi" w:cstheme="minorHAnsi"/>
          <w:sz w:val="16"/>
          <w:szCs w:val="16"/>
        </w:rPr>
      </w:pPr>
      <w:r w:rsidRPr="00730A50">
        <w:rPr>
          <w:rFonts w:asciiTheme="minorHAnsi" w:hAnsiTheme="minorHAnsi" w:cstheme="minorHAnsi"/>
          <w:i/>
          <w:iCs/>
          <w:sz w:val="16"/>
          <w:szCs w:val="16"/>
        </w:rPr>
        <w:t>L'uomo del Bengala</w:t>
      </w:r>
      <w:r w:rsidRPr="00730A50">
        <w:rPr>
          <w:rFonts w:asciiTheme="minorHAnsi" w:hAnsiTheme="minorHAnsi" w:cstheme="minorHAnsi"/>
          <w:sz w:val="16"/>
          <w:szCs w:val="16"/>
        </w:rPr>
        <w:t xml:space="preserve">, collana </w:t>
      </w:r>
      <w:r w:rsidRPr="00730A50">
        <w:rPr>
          <w:rFonts w:asciiTheme="minorHAnsi" w:hAnsiTheme="minorHAnsi" w:cstheme="minorHAnsi"/>
          <w:i/>
          <w:iCs/>
          <w:sz w:val="16"/>
          <w:szCs w:val="16"/>
        </w:rPr>
        <w:t>I Grandi del Fumetto</w:t>
      </w:r>
      <w:r w:rsidRPr="00730A50">
        <w:rPr>
          <w:rFonts w:asciiTheme="minorHAnsi" w:hAnsiTheme="minorHAnsi" w:cstheme="minorHAnsi"/>
          <w:sz w:val="16"/>
          <w:szCs w:val="16"/>
        </w:rPr>
        <w:t xml:space="preserve"> n. 10, 1995, </w:t>
      </w:r>
      <w:hyperlink r:id="rId426" w:tooltip="Hobby &amp; Work" w:history="1">
        <w:r w:rsidRPr="00730A50">
          <w:rPr>
            <w:rStyle w:val="Collegamentoipertestuale"/>
            <w:rFonts w:asciiTheme="minorHAnsi" w:hAnsiTheme="minorHAnsi" w:cstheme="minorHAnsi"/>
            <w:sz w:val="16"/>
            <w:szCs w:val="16"/>
          </w:rPr>
          <w:t>Hobby &amp; Work</w:t>
        </w:r>
      </w:hyperlink>
      <w:r w:rsidRPr="00730A50">
        <w:rPr>
          <w:rFonts w:asciiTheme="minorHAnsi" w:hAnsiTheme="minorHAnsi" w:cstheme="minorHAnsi"/>
          <w:sz w:val="16"/>
          <w:szCs w:val="16"/>
        </w:rPr>
        <w:t xml:space="preserve"> (riproposizione del volume di </w:t>
      </w:r>
      <w:r w:rsidRPr="00730A50">
        <w:rPr>
          <w:rFonts w:asciiTheme="minorHAnsi" w:hAnsiTheme="minorHAnsi" w:cstheme="minorHAnsi"/>
          <w:i/>
          <w:iCs/>
          <w:sz w:val="16"/>
          <w:szCs w:val="16"/>
        </w:rPr>
        <w:t>Un uomo un'avventura</w:t>
      </w:r>
      <w:r w:rsidRPr="00730A50">
        <w:rPr>
          <w:rFonts w:asciiTheme="minorHAnsi" w:hAnsiTheme="minorHAnsi" w:cstheme="minorHAnsi"/>
          <w:sz w:val="16"/>
          <w:szCs w:val="16"/>
        </w:rPr>
        <w:t>)</w:t>
      </w:r>
    </w:p>
    <w:p w14:paraId="2F48F930" w14:textId="77777777" w:rsidR="006578AC" w:rsidRPr="00730A50" w:rsidRDefault="006578AC">
      <w:pPr>
        <w:numPr>
          <w:ilvl w:val="0"/>
          <w:numId w:val="69"/>
        </w:numPr>
        <w:jc w:val="both"/>
        <w:rPr>
          <w:rFonts w:asciiTheme="minorHAnsi" w:hAnsiTheme="minorHAnsi" w:cstheme="minorHAnsi"/>
          <w:sz w:val="16"/>
          <w:szCs w:val="16"/>
        </w:rPr>
      </w:pPr>
      <w:r w:rsidRPr="00730A50">
        <w:rPr>
          <w:rFonts w:asciiTheme="minorHAnsi" w:hAnsiTheme="minorHAnsi" w:cstheme="minorHAnsi"/>
          <w:i/>
          <w:iCs/>
          <w:sz w:val="16"/>
          <w:szCs w:val="16"/>
        </w:rPr>
        <w:t>Ayesha</w:t>
      </w:r>
      <w:r w:rsidRPr="00730A50">
        <w:rPr>
          <w:rFonts w:asciiTheme="minorHAnsi" w:hAnsiTheme="minorHAnsi" w:cstheme="minorHAnsi"/>
          <w:sz w:val="16"/>
          <w:szCs w:val="16"/>
        </w:rPr>
        <w:t xml:space="preserve">, collana </w:t>
      </w:r>
      <w:r w:rsidRPr="00730A50">
        <w:rPr>
          <w:rFonts w:asciiTheme="minorHAnsi" w:hAnsiTheme="minorHAnsi" w:cstheme="minorHAnsi"/>
          <w:i/>
          <w:iCs/>
          <w:sz w:val="16"/>
          <w:szCs w:val="16"/>
        </w:rPr>
        <w:t>I Maestri del Fumetto</w:t>
      </w:r>
      <w:r w:rsidRPr="00730A50">
        <w:rPr>
          <w:rFonts w:asciiTheme="minorHAnsi" w:hAnsiTheme="minorHAnsi" w:cstheme="minorHAnsi"/>
          <w:sz w:val="16"/>
          <w:szCs w:val="16"/>
        </w:rPr>
        <w:t xml:space="preserve"> n. 37, 2008, </w:t>
      </w:r>
      <w:hyperlink r:id="rId427" w:tooltip="Mondadori" w:history="1">
        <w:r w:rsidRPr="00730A50">
          <w:rPr>
            <w:rStyle w:val="Collegamentoipertestuale"/>
            <w:rFonts w:asciiTheme="minorHAnsi" w:hAnsiTheme="minorHAnsi" w:cstheme="minorHAnsi"/>
            <w:sz w:val="16"/>
            <w:szCs w:val="16"/>
          </w:rPr>
          <w:t>Mondadori</w:t>
        </w:r>
      </w:hyperlink>
      <w:r w:rsidRPr="00730A50">
        <w:rPr>
          <w:rFonts w:asciiTheme="minorHAnsi" w:hAnsiTheme="minorHAnsi" w:cstheme="minorHAnsi"/>
          <w:sz w:val="16"/>
          <w:szCs w:val="16"/>
        </w:rPr>
        <w:t xml:space="preserve"> (edizione in grande formato in bianco e nero; contiene anche altre storie di Buzzelli)</w:t>
      </w:r>
    </w:p>
    <w:p w14:paraId="1D8C75A4" w14:textId="77777777" w:rsidR="006578AC" w:rsidRPr="00730A50" w:rsidRDefault="006578AC" w:rsidP="00730A50">
      <w:pPr>
        <w:pStyle w:val="Titolo2"/>
        <w:spacing w:before="0"/>
        <w:jc w:val="both"/>
        <w:rPr>
          <w:rFonts w:asciiTheme="minorHAnsi" w:hAnsiTheme="minorHAnsi" w:cstheme="minorHAnsi"/>
          <w:sz w:val="16"/>
          <w:szCs w:val="16"/>
        </w:rPr>
      </w:pPr>
      <w:r w:rsidRPr="00730A50">
        <w:rPr>
          <w:rStyle w:val="mw-headline"/>
          <w:rFonts w:asciiTheme="minorHAnsi" w:hAnsiTheme="minorHAnsi" w:cstheme="minorHAnsi"/>
          <w:i/>
          <w:iCs/>
          <w:sz w:val="16"/>
          <w:szCs w:val="16"/>
        </w:rPr>
        <w:lastRenderedPageBreak/>
        <w:t>L'uomo di Canudos</w:t>
      </w:r>
      <w:r w:rsidRPr="00730A50">
        <w:rPr>
          <w:rStyle w:val="mw-headline"/>
          <w:rFonts w:asciiTheme="minorHAnsi" w:hAnsiTheme="minorHAnsi" w:cstheme="minorHAnsi"/>
          <w:sz w:val="16"/>
          <w:szCs w:val="16"/>
        </w:rPr>
        <w:t xml:space="preserve"> (Jo Oliveira)</w:t>
      </w:r>
    </w:p>
    <w:p w14:paraId="6853B831" w14:textId="77777777" w:rsidR="006578AC" w:rsidRPr="00730A50" w:rsidRDefault="006578AC">
      <w:pPr>
        <w:numPr>
          <w:ilvl w:val="0"/>
          <w:numId w:val="70"/>
        </w:numPr>
        <w:jc w:val="both"/>
        <w:rPr>
          <w:rFonts w:asciiTheme="minorHAnsi" w:hAnsiTheme="minorHAnsi" w:cstheme="minorHAnsi"/>
          <w:sz w:val="16"/>
          <w:szCs w:val="16"/>
        </w:rPr>
      </w:pPr>
      <w:r w:rsidRPr="00730A50">
        <w:rPr>
          <w:rFonts w:asciiTheme="minorHAnsi" w:hAnsiTheme="minorHAnsi" w:cstheme="minorHAnsi"/>
          <w:b/>
          <w:bCs/>
          <w:sz w:val="16"/>
          <w:szCs w:val="16"/>
        </w:rPr>
        <w:t>Pubblicazione:</w:t>
      </w:r>
      <w:r w:rsidRPr="00730A50">
        <w:rPr>
          <w:rFonts w:asciiTheme="minorHAnsi" w:hAnsiTheme="minorHAnsi" w:cstheme="minorHAnsi"/>
          <w:sz w:val="16"/>
          <w:szCs w:val="16"/>
        </w:rPr>
        <w:t xml:space="preserve"> ottobre 1979</w:t>
      </w:r>
    </w:p>
    <w:p w14:paraId="6ECE2343" w14:textId="77777777" w:rsidR="006578AC" w:rsidRPr="00730A50" w:rsidRDefault="006578AC">
      <w:pPr>
        <w:numPr>
          <w:ilvl w:val="0"/>
          <w:numId w:val="70"/>
        </w:numPr>
        <w:jc w:val="both"/>
        <w:rPr>
          <w:rFonts w:asciiTheme="minorHAnsi" w:hAnsiTheme="minorHAnsi" w:cstheme="minorHAnsi"/>
          <w:sz w:val="16"/>
          <w:szCs w:val="16"/>
        </w:rPr>
      </w:pPr>
      <w:r w:rsidRPr="00730A50">
        <w:rPr>
          <w:rFonts w:asciiTheme="minorHAnsi" w:hAnsiTheme="minorHAnsi" w:cstheme="minorHAnsi"/>
          <w:b/>
          <w:bCs/>
          <w:sz w:val="16"/>
          <w:szCs w:val="16"/>
        </w:rPr>
        <w:t>Disegni, soggetto, sceneggiatura e colori:</w:t>
      </w:r>
      <w:r w:rsidRPr="00730A50">
        <w:rPr>
          <w:rFonts w:asciiTheme="minorHAnsi" w:hAnsiTheme="minorHAnsi" w:cstheme="minorHAnsi"/>
          <w:sz w:val="16"/>
          <w:szCs w:val="16"/>
        </w:rPr>
        <w:t xml:space="preserve"> </w:t>
      </w:r>
      <w:hyperlink r:id="rId428" w:tooltip="Jo Oliveira (la pagina non esiste)" w:history="1">
        <w:r w:rsidRPr="00730A50">
          <w:rPr>
            <w:rStyle w:val="Collegamentoipertestuale"/>
            <w:rFonts w:asciiTheme="minorHAnsi" w:hAnsiTheme="minorHAnsi" w:cstheme="minorHAnsi"/>
            <w:sz w:val="16"/>
            <w:szCs w:val="16"/>
          </w:rPr>
          <w:t>Jo Oliveira</w:t>
        </w:r>
      </w:hyperlink>
    </w:p>
    <w:p w14:paraId="752BBE05" w14:textId="77777777" w:rsidR="006578AC" w:rsidRPr="00730A50" w:rsidRDefault="006578AC">
      <w:pPr>
        <w:numPr>
          <w:ilvl w:val="0"/>
          <w:numId w:val="70"/>
        </w:numPr>
        <w:jc w:val="both"/>
        <w:rPr>
          <w:rFonts w:asciiTheme="minorHAnsi" w:hAnsiTheme="minorHAnsi" w:cstheme="minorHAnsi"/>
          <w:sz w:val="16"/>
          <w:szCs w:val="16"/>
        </w:rPr>
      </w:pPr>
      <w:r w:rsidRPr="00730A50">
        <w:rPr>
          <w:rFonts w:asciiTheme="minorHAnsi" w:hAnsiTheme="minorHAnsi" w:cstheme="minorHAnsi"/>
          <w:b/>
          <w:bCs/>
          <w:sz w:val="16"/>
          <w:szCs w:val="16"/>
        </w:rPr>
        <w:t>Contesto e ambientazione:</w:t>
      </w:r>
      <w:r w:rsidRPr="00730A50">
        <w:rPr>
          <w:rFonts w:asciiTheme="minorHAnsi" w:hAnsiTheme="minorHAnsi" w:cstheme="minorHAnsi"/>
          <w:sz w:val="16"/>
          <w:szCs w:val="16"/>
        </w:rPr>
        <w:t xml:space="preserve"> </w:t>
      </w:r>
      <w:hyperlink r:id="rId429" w:tooltip="1896" w:history="1">
        <w:r w:rsidRPr="00730A50">
          <w:rPr>
            <w:rStyle w:val="Collegamentoipertestuale"/>
            <w:rFonts w:asciiTheme="minorHAnsi" w:hAnsiTheme="minorHAnsi" w:cstheme="minorHAnsi"/>
            <w:sz w:val="16"/>
            <w:szCs w:val="16"/>
          </w:rPr>
          <w:t>1896</w:t>
        </w:r>
      </w:hyperlink>
      <w:r w:rsidRPr="00730A50">
        <w:rPr>
          <w:rFonts w:asciiTheme="minorHAnsi" w:hAnsiTheme="minorHAnsi" w:cstheme="minorHAnsi"/>
          <w:sz w:val="16"/>
          <w:szCs w:val="16"/>
        </w:rPr>
        <w:t>-</w:t>
      </w:r>
      <w:hyperlink r:id="rId430" w:tooltip="1897" w:history="1">
        <w:r w:rsidRPr="00730A50">
          <w:rPr>
            <w:rStyle w:val="Collegamentoipertestuale"/>
            <w:rFonts w:asciiTheme="minorHAnsi" w:hAnsiTheme="minorHAnsi" w:cstheme="minorHAnsi"/>
            <w:sz w:val="16"/>
            <w:szCs w:val="16"/>
          </w:rPr>
          <w:t>1897</w:t>
        </w:r>
      </w:hyperlink>
      <w:r w:rsidRPr="00730A50">
        <w:rPr>
          <w:rFonts w:asciiTheme="minorHAnsi" w:hAnsiTheme="minorHAnsi" w:cstheme="minorHAnsi"/>
          <w:sz w:val="16"/>
          <w:szCs w:val="16"/>
        </w:rPr>
        <w:t xml:space="preserve">, </w:t>
      </w:r>
      <w:hyperlink r:id="rId431" w:tooltip="Sertão" w:history="1">
        <w:r w:rsidRPr="00730A50">
          <w:rPr>
            <w:rStyle w:val="Collegamentoipertestuale"/>
            <w:rFonts w:asciiTheme="minorHAnsi" w:hAnsiTheme="minorHAnsi" w:cstheme="minorHAnsi"/>
            <w:i/>
            <w:iCs/>
            <w:sz w:val="16"/>
            <w:szCs w:val="16"/>
          </w:rPr>
          <w:t>sertão</w:t>
        </w:r>
      </w:hyperlink>
      <w:r w:rsidRPr="00730A50">
        <w:rPr>
          <w:rFonts w:asciiTheme="minorHAnsi" w:hAnsiTheme="minorHAnsi" w:cstheme="minorHAnsi"/>
          <w:sz w:val="16"/>
          <w:szCs w:val="16"/>
        </w:rPr>
        <w:t xml:space="preserve">, </w:t>
      </w:r>
      <w:hyperlink r:id="rId432" w:tooltip="Stato di Bahia" w:history="1">
        <w:r w:rsidRPr="00730A50">
          <w:rPr>
            <w:rStyle w:val="Collegamentoipertestuale"/>
            <w:rFonts w:asciiTheme="minorHAnsi" w:hAnsiTheme="minorHAnsi" w:cstheme="minorHAnsi"/>
            <w:sz w:val="16"/>
            <w:szCs w:val="16"/>
          </w:rPr>
          <w:t>Stato di Bahia</w:t>
        </w:r>
      </w:hyperlink>
      <w:r w:rsidRPr="00730A50">
        <w:rPr>
          <w:rFonts w:asciiTheme="minorHAnsi" w:hAnsiTheme="minorHAnsi" w:cstheme="minorHAnsi"/>
          <w:sz w:val="16"/>
          <w:szCs w:val="16"/>
        </w:rPr>
        <w:t xml:space="preserve">. In quella regione, poverissima, si sviluppò all'epoca un movimento religioso e sociale di grande presa, guidato dal predicatore </w:t>
      </w:r>
      <w:hyperlink r:id="rId433" w:tooltip="Antônio Conselheiro" w:history="1">
        <w:r w:rsidRPr="00730A50">
          <w:rPr>
            <w:rStyle w:val="Collegamentoipertestuale"/>
            <w:rFonts w:asciiTheme="minorHAnsi" w:hAnsiTheme="minorHAnsi" w:cstheme="minorHAnsi"/>
            <w:sz w:val="16"/>
            <w:szCs w:val="16"/>
          </w:rPr>
          <w:t>Antônio Conselheiro</w:t>
        </w:r>
      </w:hyperlink>
      <w:r w:rsidRPr="00730A50">
        <w:rPr>
          <w:rFonts w:asciiTheme="minorHAnsi" w:hAnsiTheme="minorHAnsi" w:cstheme="minorHAnsi"/>
          <w:sz w:val="16"/>
          <w:szCs w:val="16"/>
        </w:rPr>
        <w:t xml:space="preserve">. I suoi seguaci, perlopiù contadini, fondarono una piccola città, </w:t>
      </w:r>
      <w:hyperlink r:id="rId434" w:tooltip="Canudos" w:history="1">
        <w:r w:rsidRPr="00730A50">
          <w:rPr>
            <w:rStyle w:val="Collegamentoipertestuale"/>
            <w:rFonts w:asciiTheme="minorHAnsi" w:hAnsiTheme="minorHAnsi" w:cstheme="minorHAnsi"/>
            <w:sz w:val="16"/>
            <w:szCs w:val="16"/>
          </w:rPr>
          <w:t>Canudos</w:t>
        </w:r>
      </w:hyperlink>
      <w:r w:rsidRPr="00730A50">
        <w:rPr>
          <w:rFonts w:asciiTheme="minorHAnsi" w:hAnsiTheme="minorHAnsi" w:cstheme="minorHAnsi"/>
          <w:sz w:val="16"/>
          <w:szCs w:val="16"/>
        </w:rPr>
        <w:t xml:space="preserve">, nella quale vivevano applicando un regime di comunione dei beni. A seguito di alcuni incidenti con le autorità locali, il governo inviò nell'area l'esercito guidato dal generale </w:t>
      </w:r>
      <w:hyperlink r:id="rId435" w:tooltip="Carlos Machado de Bittencourt" w:history="1">
        <w:r w:rsidRPr="00730A50">
          <w:rPr>
            <w:rStyle w:val="Collegamentoipertestuale"/>
            <w:rFonts w:asciiTheme="minorHAnsi" w:hAnsiTheme="minorHAnsi" w:cstheme="minorHAnsi"/>
            <w:sz w:val="16"/>
            <w:szCs w:val="16"/>
          </w:rPr>
          <w:t>De Bittencourt</w:t>
        </w:r>
      </w:hyperlink>
      <w:r w:rsidRPr="00730A50">
        <w:rPr>
          <w:rFonts w:asciiTheme="minorHAnsi" w:hAnsiTheme="minorHAnsi" w:cstheme="minorHAnsi"/>
          <w:sz w:val="16"/>
          <w:szCs w:val="16"/>
        </w:rPr>
        <w:t xml:space="preserve">, che </w:t>
      </w:r>
      <w:hyperlink r:id="rId436" w:tooltip="Guerra di Canudos" w:history="1">
        <w:r w:rsidRPr="00730A50">
          <w:rPr>
            <w:rStyle w:val="Collegamentoipertestuale"/>
            <w:rFonts w:asciiTheme="minorHAnsi" w:hAnsiTheme="minorHAnsi" w:cstheme="minorHAnsi"/>
            <w:sz w:val="16"/>
            <w:szCs w:val="16"/>
          </w:rPr>
          <w:t>rase al suolo il villaggio e ne sterminò la popolazione</w:t>
        </w:r>
      </w:hyperlink>
      <w:r w:rsidRPr="00730A50">
        <w:rPr>
          <w:rFonts w:asciiTheme="minorHAnsi" w:hAnsiTheme="minorHAnsi" w:cstheme="minorHAnsi"/>
          <w:sz w:val="16"/>
          <w:szCs w:val="16"/>
        </w:rPr>
        <w:t>.</w:t>
      </w:r>
    </w:p>
    <w:p w14:paraId="2A25A93F" w14:textId="60FD2B68" w:rsidR="006578AC" w:rsidRPr="00730A50" w:rsidRDefault="006578AC" w:rsidP="00730A50">
      <w:pPr>
        <w:pStyle w:val="NormaleWeb"/>
        <w:spacing w:before="0" w:beforeAutospacing="0" w:after="0" w:afterAutospacing="0"/>
        <w:jc w:val="both"/>
        <w:rPr>
          <w:rFonts w:asciiTheme="minorHAnsi" w:hAnsiTheme="minorHAnsi" w:cstheme="minorHAnsi"/>
          <w:sz w:val="16"/>
          <w:szCs w:val="16"/>
        </w:rPr>
      </w:pPr>
      <w:r w:rsidRPr="00730A50">
        <w:rPr>
          <w:rFonts w:asciiTheme="minorHAnsi" w:hAnsiTheme="minorHAnsi" w:cstheme="minorHAnsi"/>
          <w:b/>
          <w:bCs/>
          <w:sz w:val="16"/>
          <w:szCs w:val="16"/>
        </w:rPr>
        <w:t>Trama:</w:t>
      </w:r>
      <w:r w:rsidRPr="00730A50">
        <w:rPr>
          <w:rFonts w:asciiTheme="minorHAnsi" w:hAnsiTheme="minorHAnsi" w:cstheme="minorHAnsi"/>
          <w:sz w:val="16"/>
          <w:szCs w:val="16"/>
        </w:rPr>
        <w:t xml:space="preserve"> Il giovane contadino Francisco decide di diventare un </w:t>
      </w:r>
      <w:hyperlink r:id="rId437" w:tooltip="Cangaço" w:history="1">
        <w:r w:rsidRPr="00730A50">
          <w:rPr>
            <w:rStyle w:val="Collegamentoipertestuale"/>
            <w:rFonts w:asciiTheme="minorHAnsi" w:hAnsiTheme="minorHAnsi" w:cstheme="minorHAnsi"/>
            <w:i/>
            <w:iCs/>
            <w:sz w:val="16"/>
            <w:szCs w:val="16"/>
          </w:rPr>
          <w:t>Cangaço</w:t>
        </w:r>
      </w:hyperlink>
      <w:r w:rsidRPr="00730A50">
        <w:rPr>
          <w:rFonts w:asciiTheme="minorHAnsi" w:hAnsiTheme="minorHAnsi" w:cstheme="minorHAnsi"/>
          <w:sz w:val="16"/>
          <w:szCs w:val="16"/>
        </w:rPr>
        <w:t xml:space="preserve"> dopo che la sua famiglia viene sterminata da un signorotto locale, il colonnello Furtado. Passato qualche mese, finalmente riesce a vendicarsi e a uccidere l'aguzzino. Soddisfatto, saluta i compagni e abbandona la vita da brigante.</w:t>
      </w:r>
      <w:r w:rsidR="001675DC" w:rsidRPr="00730A50">
        <w:rPr>
          <w:rFonts w:asciiTheme="minorHAnsi" w:hAnsiTheme="minorHAnsi" w:cstheme="minorHAnsi"/>
          <w:sz w:val="16"/>
          <w:szCs w:val="16"/>
        </w:rPr>
        <w:t xml:space="preserve"> </w:t>
      </w:r>
      <w:r w:rsidRPr="00730A50">
        <w:rPr>
          <w:rFonts w:asciiTheme="minorHAnsi" w:hAnsiTheme="minorHAnsi" w:cstheme="minorHAnsi"/>
          <w:sz w:val="16"/>
          <w:szCs w:val="16"/>
        </w:rPr>
        <w:t>Mentre sta chiedendosi cosa fare nel suo futuro, Francisco scorge una folla di persone in processione: sono contadini che hanno deciso di mollare tutto per raggiungere la comunità religiosa e civile di Antônio Conselheiro, a Canudos. Senza niente da perdere, Francisco si unisce a loro, e durante il lungo viaggio conosce anche una giovane di cui si innamora, ricambiato. Infine, il gruppo raggiunge la cittadina.</w:t>
      </w:r>
      <w:r w:rsidRPr="00730A50">
        <w:rPr>
          <w:rFonts w:asciiTheme="minorHAnsi" w:hAnsiTheme="minorHAnsi" w:cstheme="minorHAnsi"/>
          <w:sz w:val="16"/>
          <w:szCs w:val="16"/>
        </w:rPr>
        <w:br/>
        <w:t xml:space="preserve">La predica di Conselheiro accende il cuore di Francisco, che gli proclama senza indugio la sua fedeltà, e che per questo viene nominato </w:t>
      </w:r>
      <w:r w:rsidRPr="00730A50">
        <w:rPr>
          <w:rFonts w:asciiTheme="minorHAnsi" w:hAnsiTheme="minorHAnsi" w:cstheme="minorHAnsi"/>
          <w:i/>
          <w:iCs/>
          <w:sz w:val="16"/>
          <w:szCs w:val="16"/>
        </w:rPr>
        <w:t>capitão</w:t>
      </w:r>
      <w:r w:rsidRPr="00730A50">
        <w:rPr>
          <w:rFonts w:asciiTheme="minorHAnsi" w:hAnsiTheme="minorHAnsi" w:cstheme="minorHAnsi"/>
          <w:sz w:val="16"/>
          <w:szCs w:val="16"/>
        </w:rPr>
        <w:t xml:space="preserve"> dell'esercito di Canudos, anche grazie all'esperienza in combattimento acquisita come </w:t>
      </w:r>
      <w:r w:rsidRPr="00730A50">
        <w:rPr>
          <w:rFonts w:asciiTheme="minorHAnsi" w:hAnsiTheme="minorHAnsi" w:cstheme="minorHAnsi"/>
          <w:i/>
          <w:iCs/>
          <w:sz w:val="16"/>
          <w:szCs w:val="16"/>
        </w:rPr>
        <w:t>cangaceiro</w:t>
      </w:r>
      <w:r w:rsidRPr="00730A50">
        <w:rPr>
          <w:rFonts w:asciiTheme="minorHAnsi" w:hAnsiTheme="minorHAnsi" w:cstheme="minorHAnsi"/>
          <w:sz w:val="16"/>
          <w:szCs w:val="16"/>
        </w:rPr>
        <w:t>. La comunità è infatti da mesi minacciata dalle autorità, che vorrebbero distruggerla, e un drappello è anzi in procinto di raggiungerla. La prima battaglia di Francisco è un grande successo, forse perfino troppo: la notizia della clamorosa rotta dei soldati raggiunge i piani alti, dove si prepara una spedizione punitiva.</w:t>
      </w:r>
      <w:r w:rsidR="001675DC"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Francisco non sta con le mani in mano e organizza la difesa, trovando anche il tempo per sposarsi con la moglie, incinta, con la benedizione di Conselheiro. La felicità dura poco: quando arriva l'esercito, si tratta affinché donne e bambini possano uscire illesi, ma gli uomini restano in Canudos e combattono per molte settimane, durante le quali muore – per cause naturali – anche Conselheiro, il 22 settembre </w:t>
      </w:r>
      <w:hyperlink r:id="rId438" w:tooltip="1897" w:history="1">
        <w:r w:rsidRPr="00730A50">
          <w:rPr>
            <w:rStyle w:val="Collegamentoipertestuale"/>
            <w:rFonts w:asciiTheme="minorHAnsi" w:hAnsiTheme="minorHAnsi" w:cstheme="minorHAnsi"/>
            <w:sz w:val="16"/>
            <w:szCs w:val="16"/>
          </w:rPr>
          <w:t>1897</w:t>
        </w:r>
      </w:hyperlink>
      <w:r w:rsidRPr="00730A50">
        <w:rPr>
          <w:rFonts w:asciiTheme="minorHAnsi" w:hAnsiTheme="minorHAnsi" w:cstheme="minorHAnsi"/>
          <w:sz w:val="16"/>
          <w:szCs w:val="16"/>
        </w:rPr>
        <w:t>. Francisco assume la guida, ma le forze nemiche sono soverchianti, e il villaggio è distrutto il 5 ottobre.</w:t>
      </w:r>
      <w:r w:rsidR="001675DC"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Qualche anno dopo, la moglie di Francisco racconta al figlio nel frattempo nato la storia dell'eroico papà, e il bambino giura che un giorno anche lui combatterà per la sua terra. </w:t>
      </w:r>
    </w:p>
    <w:p w14:paraId="01DAB13A" w14:textId="77777777" w:rsidR="006578AC" w:rsidRPr="00730A50" w:rsidRDefault="006578AC">
      <w:pPr>
        <w:numPr>
          <w:ilvl w:val="0"/>
          <w:numId w:val="71"/>
        </w:numPr>
        <w:jc w:val="both"/>
        <w:rPr>
          <w:rFonts w:asciiTheme="minorHAnsi" w:hAnsiTheme="minorHAnsi" w:cstheme="minorHAnsi"/>
          <w:sz w:val="16"/>
          <w:szCs w:val="16"/>
        </w:rPr>
      </w:pPr>
      <w:r w:rsidRPr="00730A50">
        <w:rPr>
          <w:rFonts w:asciiTheme="minorHAnsi" w:hAnsiTheme="minorHAnsi" w:cstheme="minorHAnsi"/>
          <w:b/>
          <w:bCs/>
          <w:sz w:val="16"/>
          <w:szCs w:val="16"/>
        </w:rPr>
        <w:t>Riedizioni successive:</w:t>
      </w:r>
    </w:p>
    <w:p w14:paraId="3DCDC1A8" w14:textId="77777777" w:rsidR="006578AC" w:rsidRPr="00730A50" w:rsidRDefault="006578AC">
      <w:pPr>
        <w:numPr>
          <w:ilvl w:val="0"/>
          <w:numId w:val="72"/>
        </w:numPr>
        <w:jc w:val="both"/>
        <w:rPr>
          <w:rFonts w:asciiTheme="minorHAnsi" w:hAnsiTheme="minorHAnsi" w:cstheme="minorHAnsi"/>
          <w:sz w:val="16"/>
          <w:szCs w:val="16"/>
        </w:rPr>
      </w:pPr>
      <w:r w:rsidRPr="00730A50">
        <w:rPr>
          <w:rFonts w:asciiTheme="minorHAnsi" w:hAnsiTheme="minorHAnsi" w:cstheme="minorHAnsi"/>
          <w:i/>
          <w:iCs/>
          <w:sz w:val="16"/>
          <w:szCs w:val="16"/>
        </w:rPr>
        <w:t>L'uomo di Canudos</w:t>
      </w:r>
      <w:r w:rsidRPr="00730A50">
        <w:rPr>
          <w:rFonts w:asciiTheme="minorHAnsi" w:hAnsiTheme="minorHAnsi" w:cstheme="minorHAnsi"/>
          <w:sz w:val="16"/>
          <w:szCs w:val="16"/>
        </w:rPr>
        <w:t xml:space="preserve">, collana </w:t>
      </w:r>
      <w:r w:rsidRPr="00730A50">
        <w:rPr>
          <w:rFonts w:asciiTheme="minorHAnsi" w:hAnsiTheme="minorHAnsi" w:cstheme="minorHAnsi"/>
          <w:i/>
          <w:iCs/>
          <w:sz w:val="16"/>
          <w:szCs w:val="16"/>
        </w:rPr>
        <w:t>I Grandi del Fumetto</w:t>
      </w:r>
      <w:r w:rsidRPr="00730A50">
        <w:rPr>
          <w:rFonts w:asciiTheme="minorHAnsi" w:hAnsiTheme="minorHAnsi" w:cstheme="minorHAnsi"/>
          <w:sz w:val="16"/>
          <w:szCs w:val="16"/>
        </w:rPr>
        <w:t xml:space="preserve"> n. 22, 1995, </w:t>
      </w:r>
      <w:hyperlink r:id="rId439" w:tooltip="Hobby &amp; Work" w:history="1">
        <w:r w:rsidRPr="00730A50">
          <w:rPr>
            <w:rStyle w:val="Collegamentoipertestuale"/>
            <w:rFonts w:asciiTheme="minorHAnsi" w:hAnsiTheme="minorHAnsi" w:cstheme="minorHAnsi"/>
            <w:sz w:val="16"/>
            <w:szCs w:val="16"/>
          </w:rPr>
          <w:t>Hobby &amp; Work</w:t>
        </w:r>
      </w:hyperlink>
      <w:r w:rsidRPr="00730A50">
        <w:rPr>
          <w:rFonts w:asciiTheme="minorHAnsi" w:hAnsiTheme="minorHAnsi" w:cstheme="minorHAnsi"/>
          <w:sz w:val="16"/>
          <w:szCs w:val="16"/>
        </w:rPr>
        <w:t xml:space="preserve"> (riproposizione del volume di </w:t>
      </w:r>
      <w:r w:rsidRPr="00730A50">
        <w:rPr>
          <w:rFonts w:asciiTheme="minorHAnsi" w:hAnsiTheme="minorHAnsi" w:cstheme="minorHAnsi"/>
          <w:i/>
          <w:iCs/>
          <w:sz w:val="16"/>
          <w:szCs w:val="16"/>
        </w:rPr>
        <w:t>Un uomo un'avventura</w:t>
      </w:r>
      <w:r w:rsidRPr="00730A50">
        <w:rPr>
          <w:rFonts w:asciiTheme="minorHAnsi" w:hAnsiTheme="minorHAnsi" w:cstheme="minorHAnsi"/>
          <w:sz w:val="16"/>
          <w:szCs w:val="16"/>
        </w:rPr>
        <w:t>)</w:t>
      </w:r>
    </w:p>
    <w:p w14:paraId="198B1DBB" w14:textId="77777777" w:rsidR="006578AC" w:rsidRPr="00730A50" w:rsidRDefault="006578AC" w:rsidP="00730A50">
      <w:pPr>
        <w:pStyle w:val="Titolo2"/>
        <w:spacing w:before="0"/>
        <w:jc w:val="both"/>
        <w:rPr>
          <w:rFonts w:asciiTheme="minorHAnsi" w:hAnsiTheme="minorHAnsi" w:cstheme="minorHAnsi"/>
          <w:sz w:val="16"/>
          <w:szCs w:val="16"/>
        </w:rPr>
      </w:pPr>
      <w:r w:rsidRPr="00730A50">
        <w:rPr>
          <w:rStyle w:val="mw-headline"/>
          <w:rFonts w:asciiTheme="minorHAnsi" w:hAnsiTheme="minorHAnsi" w:cstheme="minorHAnsi"/>
          <w:i/>
          <w:iCs/>
          <w:sz w:val="16"/>
          <w:szCs w:val="16"/>
        </w:rPr>
        <w:t>L'uomo di Cuba</w:t>
      </w:r>
      <w:r w:rsidRPr="00730A50">
        <w:rPr>
          <w:rStyle w:val="mw-headline"/>
          <w:rFonts w:asciiTheme="minorHAnsi" w:hAnsiTheme="minorHAnsi" w:cstheme="minorHAnsi"/>
          <w:sz w:val="16"/>
          <w:szCs w:val="16"/>
        </w:rPr>
        <w:t xml:space="preserve"> (Fernando Fernández)</w:t>
      </w:r>
    </w:p>
    <w:p w14:paraId="3EB772C3" w14:textId="77777777" w:rsidR="006578AC" w:rsidRPr="00730A50" w:rsidRDefault="006578AC">
      <w:pPr>
        <w:numPr>
          <w:ilvl w:val="0"/>
          <w:numId w:val="73"/>
        </w:numPr>
        <w:jc w:val="both"/>
        <w:rPr>
          <w:rFonts w:asciiTheme="minorHAnsi" w:hAnsiTheme="minorHAnsi" w:cstheme="minorHAnsi"/>
          <w:sz w:val="16"/>
          <w:szCs w:val="16"/>
        </w:rPr>
      </w:pPr>
      <w:r w:rsidRPr="00730A50">
        <w:rPr>
          <w:rFonts w:asciiTheme="minorHAnsi" w:hAnsiTheme="minorHAnsi" w:cstheme="minorHAnsi"/>
          <w:b/>
          <w:bCs/>
          <w:sz w:val="16"/>
          <w:szCs w:val="16"/>
        </w:rPr>
        <w:t>Pubblicazione:</w:t>
      </w:r>
      <w:r w:rsidRPr="00730A50">
        <w:rPr>
          <w:rFonts w:asciiTheme="minorHAnsi" w:hAnsiTheme="minorHAnsi" w:cstheme="minorHAnsi"/>
          <w:sz w:val="16"/>
          <w:szCs w:val="16"/>
        </w:rPr>
        <w:t xml:space="preserve"> novembre 1979</w:t>
      </w:r>
    </w:p>
    <w:p w14:paraId="1EBA82D3" w14:textId="77777777" w:rsidR="006578AC" w:rsidRPr="00730A50" w:rsidRDefault="006578AC">
      <w:pPr>
        <w:numPr>
          <w:ilvl w:val="0"/>
          <w:numId w:val="73"/>
        </w:numPr>
        <w:jc w:val="both"/>
        <w:rPr>
          <w:rFonts w:asciiTheme="minorHAnsi" w:hAnsiTheme="minorHAnsi" w:cstheme="minorHAnsi"/>
          <w:sz w:val="16"/>
          <w:szCs w:val="16"/>
        </w:rPr>
      </w:pPr>
      <w:r w:rsidRPr="00730A50">
        <w:rPr>
          <w:rFonts w:asciiTheme="minorHAnsi" w:hAnsiTheme="minorHAnsi" w:cstheme="minorHAnsi"/>
          <w:b/>
          <w:bCs/>
          <w:sz w:val="16"/>
          <w:szCs w:val="16"/>
        </w:rPr>
        <w:t>Disegni, soggetto e sceneggiatura:</w:t>
      </w:r>
      <w:r w:rsidRPr="00730A50">
        <w:rPr>
          <w:rFonts w:asciiTheme="minorHAnsi" w:hAnsiTheme="minorHAnsi" w:cstheme="minorHAnsi"/>
          <w:sz w:val="16"/>
          <w:szCs w:val="16"/>
        </w:rPr>
        <w:t xml:space="preserve"> </w:t>
      </w:r>
      <w:hyperlink r:id="rId440" w:tooltip="Fernando Fernández (fumettista)" w:history="1">
        <w:r w:rsidRPr="00730A50">
          <w:rPr>
            <w:rStyle w:val="Collegamentoipertestuale"/>
            <w:rFonts w:asciiTheme="minorHAnsi" w:hAnsiTheme="minorHAnsi" w:cstheme="minorHAnsi"/>
            <w:sz w:val="16"/>
            <w:szCs w:val="16"/>
          </w:rPr>
          <w:t>Fernando Fernández</w:t>
        </w:r>
      </w:hyperlink>
    </w:p>
    <w:p w14:paraId="7439A646" w14:textId="77777777" w:rsidR="006578AC" w:rsidRPr="00730A50" w:rsidRDefault="006578AC">
      <w:pPr>
        <w:numPr>
          <w:ilvl w:val="0"/>
          <w:numId w:val="73"/>
        </w:numPr>
        <w:jc w:val="both"/>
        <w:rPr>
          <w:rFonts w:asciiTheme="minorHAnsi" w:hAnsiTheme="minorHAnsi" w:cstheme="minorHAnsi"/>
          <w:sz w:val="16"/>
          <w:szCs w:val="16"/>
        </w:rPr>
      </w:pPr>
      <w:r w:rsidRPr="00730A50">
        <w:rPr>
          <w:rFonts w:asciiTheme="minorHAnsi" w:hAnsiTheme="minorHAnsi" w:cstheme="minorHAnsi"/>
          <w:b/>
          <w:bCs/>
          <w:sz w:val="16"/>
          <w:szCs w:val="16"/>
        </w:rPr>
        <w:t>Colori:</w:t>
      </w:r>
      <w:r w:rsidRPr="00730A50">
        <w:rPr>
          <w:rFonts w:asciiTheme="minorHAnsi" w:hAnsiTheme="minorHAnsi" w:cstheme="minorHAnsi"/>
          <w:sz w:val="16"/>
          <w:szCs w:val="16"/>
        </w:rPr>
        <w:t xml:space="preserve"> </w:t>
      </w:r>
      <w:hyperlink r:id="rId441" w:tooltip="Ugo Pietrafitta (la pagina non esiste)" w:history="1">
        <w:r w:rsidRPr="00730A50">
          <w:rPr>
            <w:rStyle w:val="Collegamentoipertestuale"/>
            <w:rFonts w:asciiTheme="minorHAnsi" w:hAnsiTheme="minorHAnsi" w:cstheme="minorHAnsi"/>
            <w:sz w:val="16"/>
            <w:szCs w:val="16"/>
          </w:rPr>
          <w:t>Ugo Pietrafitta</w:t>
        </w:r>
      </w:hyperlink>
    </w:p>
    <w:p w14:paraId="62ACD286" w14:textId="77777777" w:rsidR="006578AC" w:rsidRPr="00730A50" w:rsidRDefault="006578AC">
      <w:pPr>
        <w:numPr>
          <w:ilvl w:val="0"/>
          <w:numId w:val="73"/>
        </w:numPr>
        <w:jc w:val="both"/>
        <w:rPr>
          <w:rFonts w:asciiTheme="minorHAnsi" w:hAnsiTheme="minorHAnsi" w:cstheme="minorHAnsi"/>
          <w:sz w:val="16"/>
          <w:szCs w:val="16"/>
        </w:rPr>
      </w:pPr>
      <w:r w:rsidRPr="00730A50">
        <w:rPr>
          <w:rFonts w:asciiTheme="minorHAnsi" w:hAnsiTheme="minorHAnsi" w:cstheme="minorHAnsi"/>
          <w:b/>
          <w:bCs/>
          <w:sz w:val="16"/>
          <w:szCs w:val="16"/>
        </w:rPr>
        <w:t>Contesto e ambientazione:</w:t>
      </w:r>
      <w:r w:rsidRPr="00730A50">
        <w:rPr>
          <w:rFonts w:asciiTheme="minorHAnsi" w:hAnsiTheme="minorHAnsi" w:cstheme="minorHAnsi"/>
          <w:sz w:val="16"/>
          <w:szCs w:val="16"/>
        </w:rPr>
        <w:t xml:space="preserve"> La storia si sviluppa fra </w:t>
      </w:r>
      <w:hyperlink r:id="rId442" w:tooltip="1895" w:history="1">
        <w:r w:rsidRPr="00730A50">
          <w:rPr>
            <w:rStyle w:val="Collegamentoipertestuale"/>
            <w:rFonts w:asciiTheme="minorHAnsi" w:hAnsiTheme="minorHAnsi" w:cstheme="minorHAnsi"/>
            <w:sz w:val="16"/>
            <w:szCs w:val="16"/>
          </w:rPr>
          <w:t>1895</w:t>
        </w:r>
      </w:hyperlink>
      <w:r w:rsidRPr="00730A50">
        <w:rPr>
          <w:rFonts w:asciiTheme="minorHAnsi" w:hAnsiTheme="minorHAnsi" w:cstheme="minorHAnsi"/>
          <w:sz w:val="16"/>
          <w:szCs w:val="16"/>
        </w:rPr>
        <w:t xml:space="preserve"> e </w:t>
      </w:r>
      <w:hyperlink r:id="rId443" w:tooltip="1898" w:history="1">
        <w:r w:rsidRPr="00730A50">
          <w:rPr>
            <w:rStyle w:val="Collegamentoipertestuale"/>
            <w:rFonts w:asciiTheme="minorHAnsi" w:hAnsiTheme="minorHAnsi" w:cstheme="minorHAnsi"/>
            <w:sz w:val="16"/>
            <w:szCs w:val="16"/>
          </w:rPr>
          <w:t>1898</w:t>
        </w:r>
      </w:hyperlink>
      <w:r w:rsidRPr="00730A50">
        <w:rPr>
          <w:rFonts w:asciiTheme="minorHAnsi" w:hAnsiTheme="minorHAnsi" w:cstheme="minorHAnsi"/>
          <w:sz w:val="16"/>
          <w:szCs w:val="16"/>
        </w:rPr>
        <w:t xml:space="preserve"> a </w:t>
      </w:r>
      <w:hyperlink r:id="rId444" w:tooltip="Cuba" w:history="1">
        <w:r w:rsidRPr="00730A50">
          <w:rPr>
            <w:rStyle w:val="Collegamentoipertestuale"/>
            <w:rFonts w:asciiTheme="minorHAnsi" w:hAnsiTheme="minorHAnsi" w:cstheme="minorHAnsi"/>
            <w:sz w:val="16"/>
            <w:szCs w:val="16"/>
          </w:rPr>
          <w:t>Cuba</w:t>
        </w:r>
      </w:hyperlink>
      <w:r w:rsidRPr="00730A50">
        <w:rPr>
          <w:rFonts w:asciiTheme="minorHAnsi" w:hAnsiTheme="minorHAnsi" w:cstheme="minorHAnsi"/>
          <w:sz w:val="16"/>
          <w:szCs w:val="16"/>
        </w:rPr>
        <w:t xml:space="preserve">. Un periodo tumultuoso per l'isola, durante il quale la popolazione si </w:t>
      </w:r>
      <w:hyperlink r:id="rId445" w:anchor="L'indipendenza" w:tooltip="Storia di Cuba" w:history="1">
        <w:r w:rsidRPr="00730A50">
          <w:rPr>
            <w:rStyle w:val="Collegamentoipertestuale"/>
            <w:rFonts w:asciiTheme="minorHAnsi" w:hAnsiTheme="minorHAnsi" w:cstheme="minorHAnsi"/>
            <w:sz w:val="16"/>
            <w:szCs w:val="16"/>
          </w:rPr>
          <w:t>sollevò contro gli antichi colonizzatori</w:t>
        </w:r>
      </w:hyperlink>
      <w:r w:rsidRPr="00730A50">
        <w:rPr>
          <w:rFonts w:asciiTheme="minorHAnsi" w:hAnsiTheme="minorHAnsi" w:cstheme="minorHAnsi"/>
          <w:sz w:val="16"/>
          <w:szCs w:val="16"/>
        </w:rPr>
        <w:t xml:space="preserve">, gli spagnoli, per cacciarli definitivamente. L'insurrezione ebbe esito positivo anche grazie al </w:t>
      </w:r>
      <w:hyperlink r:id="rId446" w:anchor="Conquista_di_Cuba_e_Porto_Rico" w:tooltip="Guerra ispano-americana" w:history="1">
        <w:r w:rsidRPr="00730A50">
          <w:rPr>
            <w:rStyle w:val="Collegamentoipertestuale"/>
            <w:rFonts w:asciiTheme="minorHAnsi" w:hAnsiTheme="minorHAnsi" w:cstheme="minorHAnsi"/>
            <w:sz w:val="16"/>
            <w:szCs w:val="16"/>
          </w:rPr>
          <w:t>decisivo appoggio</w:t>
        </w:r>
      </w:hyperlink>
      <w:r w:rsidRPr="00730A50">
        <w:rPr>
          <w:rFonts w:asciiTheme="minorHAnsi" w:hAnsiTheme="minorHAnsi" w:cstheme="minorHAnsi"/>
          <w:sz w:val="16"/>
          <w:szCs w:val="16"/>
        </w:rPr>
        <w:t xml:space="preserve"> degli </w:t>
      </w:r>
      <w:hyperlink r:id="rId447" w:tooltip="Stati Uniti" w:history="1">
        <w:r w:rsidRPr="00730A50">
          <w:rPr>
            <w:rStyle w:val="Collegamentoipertestuale"/>
            <w:rFonts w:asciiTheme="minorHAnsi" w:hAnsiTheme="minorHAnsi" w:cstheme="minorHAnsi"/>
            <w:sz w:val="16"/>
            <w:szCs w:val="16"/>
          </w:rPr>
          <w:t>Stati Uniti</w:t>
        </w:r>
      </w:hyperlink>
      <w:r w:rsidRPr="00730A50">
        <w:rPr>
          <w:rFonts w:asciiTheme="minorHAnsi" w:hAnsiTheme="minorHAnsi" w:cstheme="minorHAnsi"/>
          <w:sz w:val="16"/>
          <w:szCs w:val="16"/>
        </w:rPr>
        <w:t xml:space="preserve">, all'epoca guidati dal presidente </w:t>
      </w:r>
      <w:hyperlink r:id="rId448" w:tooltip="William McKinley" w:history="1">
        <w:r w:rsidRPr="00730A50">
          <w:rPr>
            <w:rStyle w:val="Collegamentoipertestuale"/>
            <w:rFonts w:asciiTheme="minorHAnsi" w:hAnsiTheme="minorHAnsi" w:cstheme="minorHAnsi"/>
            <w:sz w:val="16"/>
            <w:szCs w:val="16"/>
          </w:rPr>
          <w:t>McKinley</w:t>
        </w:r>
      </w:hyperlink>
      <w:r w:rsidRPr="00730A50">
        <w:rPr>
          <w:rFonts w:asciiTheme="minorHAnsi" w:hAnsiTheme="minorHAnsi" w:cstheme="minorHAnsi"/>
          <w:sz w:val="16"/>
          <w:szCs w:val="16"/>
        </w:rPr>
        <w:t>.</w:t>
      </w:r>
    </w:p>
    <w:p w14:paraId="1B154BB4" w14:textId="60E37A22" w:rsidR="006578AC" w:rsidRPr="00730A50" w:rsidRDefault="006578AC" w:rsidP="00730A50">
      <w:pPr>
        <w:pStyle w:val="NormaleWeb"/>
        <w:spacing w:before="0" w:beforeAutospacing="0" w:after="0" w:afterAutospacing="0"/>
        <w:jc w:val="both"/>
        <w:rPr>
          <w:rFonts w:asciiTheme="minorHAnsi" w:hAnsiTheme="minorHAnsi" w:cstheme="minorHAnsi"/>
          <w:sz w:val="16"/>
          <w:szCs w:val="16"/>
        </w:rPr>
      </w:pPr>
      <w:r w:rsidRPr="00730A50">
        <w:rPr>
          <w:rFonts w:asciiTheme="minorHAnsi" w:hAnsiTheme="minorHAnsi" w:cstheme="minorHAnsi"/>
          <w:b/>
          <w:bCs/>
          <w:sz w:val="16"/>
          <w:szCs w:val="16"/>
        </w:rPr>
        <w:t>Trama:</w:t>
      </w:r>
      <w:r w:rsidRPr="00730A50">
        <w:rPr>
          <w:rFonts w:asciiTheme="minorHAnsi" w:hAnsiTheme="minorHAnsi" w:cstheme="minorHAnsi"/>
          <w:sz w:val="16"/>
          <w:szCs w:val="16"/>
        </w:rPr>
        <w:t xml:space="preserve"> Sergio Masetti è un italiano di mezza età che da giovane ha fatto il </w:t>
      </w:r>
      <w:hyperlink r:id="rId449" w:tooltip="Risorgimento" w:history="1">
        <w:r w:rsidRPr="00730A50">
          <w:rPr>
            <w:rStyle w:val="Collegamentoipertestuale"/>
            <w:rFonts w:asciiTheme="minorHAnsi" w:hAnsiTheme="minorHAnsi" w:cstheme="minorHAnsi"/>
            <w:sz w:val="16"/>
            <w:szCs w:val="16"/>
          </w:rPr>
          <w:t>Risorgimento</w:t>
        </w:r>
      </w:hyperlink>
      <w:r w:rsidRPr="00730A50">
        <w:rPr>
          <w:rFonts w:asciiTheme="minorHAnsi" w:hAnsiTheme="minorHAnsi" w:cstheme="minorHAnsi"/>
          <w:sz w:val="16"/>
          <w:szCs w:val="16"/>
        </w:rPr>
        <w:t xml:space="preserve"> al seguito dei </w:t>
      </w:r>
      <w:hyperlink r:id="rId450" w:tooltip="I Mille" w:history="1">
        <w:r w:rsidRPr="00730A50">
          <w:rPr>
            <w:rStyle w:val="Collegamentoipertestuale"/>
            <w:rFonts w:asciiTheme="minorHAnsi" w:hAnsiTheme="minorHAnsi" w:cstheme="minorHAnsi"/>
            <w:sz w:val="16"/>
            <w:szCs w:val="16"/>
          </w:rPr>
          <w:t>Mille</w:t>
        </w:r>
      </w:hyperlink>
      <w:r w:rsidRPr="00730A50">
        <w:rPr>
          <w:rFonts w:asciiTheme="minorHAnsi" w:hAnsiTheme="minorHAnsi" w:cstheme="minorHAnsi"/>
          <w:sz w:val="16"/>
          <w:szCs w:val="16"/>
        </w:rPr>
        <w:t>, e che ora si è trasferito a Cuba, dove esercita la professione di medico.</w:t>
      </w:r>
      <w:r w:rsidR="001675DC"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Nel corso di un giro fra i boschi si imbatte in un mucchio di cadaveri, quel che resta di uno spaventoso massacro di cui gli narra l'unico superstite, Juan Gutiérrez; nello scontro è perito il presidente degli insorti cubani, </w:t>
      </w:r>
      <w:hyperlink r:id="rId451" w:tooltip="José Martí" w:history="1">
        <w:r w:rsidRPr="00730A50">
          <w:rPr>
            <w:rStyle w:val="Collegamentoipertestuale"/>
            <w:rFonts w:asciiTheme="minorHAnsi" w:hAnsiTheme="minorHAnsi" w:cstheme="minorHAnsi"/>
            <w:sz w:val="16"/>
            <w:szCs w:val="16"/>
          </w:rPr>
          <w:t>José Martí</w:t>
        </w:r>
      </w:hyperlink>
      <w:r w:rsidRPr="00730A50">
        <w:rPr>
          <w:rFonts w:asciiTheme="minorHAnsi" w:hAnsiTheme="minorHAnsi" w:cstheme="minorHAnsi"/>
          <w:sz w:val="16"/>
          <w:szCs w:val="16"/>
        </w:rPr>
        <w:t xml:space="preserve">, ed è stato ferito il generalissimo </w:t>
      </w:r>
      <w:hyperlink r:id="rId452" w:tooltip="Máximo Gómez" w:history="1">
        <w:r w:rsidRPr="00730A50">
          <w:rPr>
            <w:rStyle w:val="Collegamentoipertestuale"/>
            <w:rFonts w:asciiTheme="minorHAnsi" w:hAnsiTheme="minorHAnsi" w:cstheme="minorHAnsi"/>
            <w:sz w:val="16"/>
            <w:szCs w:val="16"/>
          </w:rPr>
          <w:t>Máximo Gómez</w:t>
        </w:r>
      </w:hyperlink>
      <w:r w:rsidRPr="00730A50">
        <w:rPr>
          <w:rFonts w:asciiTheme="minorHAnsi" w:hAnsiTheme="minorHAnsi" w:cstheme="minorHAnsi"/>
          <w:sz w:val="16"/>
          <w:szCs w:val="16"/>
        </w:rPr>
        <w:t>. Dopo essersi rimesso, Juan scappa dalla casa di Masetti, temendo di poter essere scoperto dalle pattuglie spagnole; non prima di aver chiesto al dottore di recapitare per conto suo un messaggio a Gómez, nascosto sulle alture.</w:t>
      </w:r>
      <w:r w:rsidR="001675DC" w:rsidRPr="00730A50">
        <w:rPr>
          <w:rFonts w:asciiTheme="minorHAnsi" w:hAnsiTheme="minorHAnsi" w:cstheme="minorHAnsi"/>
          <w:sz w:val="16"/>
          <w:szCs w:val="16"/>
        </w:rPr>
        <w:t xml:space="preserve"> </w:t>
      </w:r>
      <w:r w:rsidRPr="00730A50">
        <w:rPr>
          <w:rFonts w:asciiTheme="minorHAnsi" w:hAnsiTheme="minorHAnsi" w:cstheme="minorHAnsi"/>
          <w:sz w:val="16"/>
          <w:szCs w:val="16"/>
        </w:rPr>
        <w:t>Pur essendo formalmente neutrale, in quanto cittadino straniero, da vecchio garibaldino qual è Masetti simpatizza per i cubani, e decide di adempiere alla missione. Lungo la strada incontra una giovane ribelle, Maria, per un caso proprio la sorella di Juan, che acconsente ad accompagnarlo, e di cui presto si innamora, ricambiato. I due giungono infine al comando militare: Gómez è sinceramente stupito della lealtà di Masetti, e gli chiede di unirsi ai combattenti; ma l'italiano rifiuta, rivendicando la propria apoliticità, e saluta Maria.</w:t>
      </w:r>
      <w:r w:rsidR="001675DC"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Passano i mesi, durante i quali Masetti continua a prestare soccorso indifferentemente a cubani e a spagnoli; e un paio di anni dopo, nel febbraio 1898, il dottore è a </w:t>
      </w:r>
      <w:hyperlink r:id="rId453" w:tooltip="L'Avana" w:history="1">
        <w:r w:rsidRPr="00730A50">
          <w:rPr>
            <w:rStyle w:val="Collegamentoipertestuale"/>
            <w:rFonts w:asciiTheme="minorHAnsi" w:hAnsiTheme="minorHAnsi" w:cstheme="minorHAnsi"/>
            <w:sz w:val="16"/>
            <w:szCs w:val="16"/>
          </w:rPr>
          <w:t>L'Avana</w:t>
        </w:r>
      </w:hyperlink>
      <w:r w:rsidRPr="00730A50">
        <w:rPr>
          <w:rFonts w:asciiTheme="minorHAnsi" w:hAnsiTheme="minorHAnsi" w:cstheme="minorHAnsi"/>
          <w:sz w:val="16"/>
          <w:szCs w:val="16"/>
        </w:rPr>
        <w:t xml:space="preserve">, dove è da poche settimane sbarcata la </w:t>
      </w:r>
      <w:hyperlink r:id="rId454" w:tooltip="USS Maine (ACR-1)" w:history="1">
        <w:r w:rsidRPr="00730A50">
          <w:rPr>
            <w:rStyle w:val="Collegamentoipertestuale"/>
            <w:rFonts w:asciiTheme="minorHAnsi" w:hAnsiTheme="minorHAnsi" w:cstheme="minorHAnsi"/>
            <w:sz w:val="16"/>
            <w:szCs w:val="16"/>
          </w:rPr>
          <w:t>USS Maine</w:t>
        </w:r>
      </w:hyperlink>
      <w:r w:rsidRPr="00730A50">
        <w:rPr>
          <w:rFonts w:asciiTheme="minorHAnsi" w:hAnsiTheme="minorHAnsi" w:cstheme="minorHAnsi"/>
          <w:sz w:val="16"/>
          <w:szCs w:val="16"/>
        </w:rPr>
        <w:t>, una nave americana in visita di cortesia. Una misteriosa esplosione alle 21:40 del 15 febbraio a bordo della corazzata convince il presidente McKinley a cedere alle pressioni degli interventisti, e a dichiarare guerra alla Spagna. Nel giugno, con l'aggravarsi della situazione, Masetti decide di scappare e di ricongiungersi con Maria, che non ha mai dimenticato. Ma lungo la strada il conflitto lo costringe rimandare l'attesa incontro e a combattere: Masetti si unisce agli americani, e partecipa alla liberazione dell'isola.</w:t>
      </w:r>
      <w:r w:rsidR="001675DC"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Finalmente, il 17 luglio la Spagna capitola. Cuba non ottiene l'indipendenza agognata – non ancora –, finendo sotto la sfera d'influenza degli Stati </w:t>
      </w:r>
      <w:proofErr w:type="gramStart"/>
      <w:r w:rsidRPr="00730A50">
        <w:rPr>
          <w:rFonts w:asciiTheme="minorHAnsi" w:hAnsiTheme="minorHAnsi" w:cstheme="minorHAnsi"/>
          <w:sz w:val="16"/>
          <w:szCs w:val="16"/>
        </w:rPr>
        <w:t>Uniti;</w:t>
      </w:r>
      <w:proofErr w:type="gramEnd"/>
      <w:r w:rsidRPr="00730A50">
        <w:rPr>
          <w:rFonts w:asciiTheme="minorHAnsi" w:hAnsiTheme="minorHAnsi" w:cstheme="minorHAnsi"/>
          <w:sz w:val="16"/>
          <w:szCs w:val="16"/>
        </w:rPr>
        <w:t xml:space="preserve"> ma Masetti ritrova la sua Maria. </w:t>
      </w:r>
    </w:p>
    <w:p w14:paraId="1B05F6E2" w14:textId="77777777" w:rsidR="006578AC" w:rsidRPr="00730A50" w:rsidRDefault="006578AC">
      <w:pPr>
        <w:numPr>
          <w:ilvl w:val="0"/>
          <w:numId w:val="74"/>
        </w:numPr>
        <w:jc w:val="both"/>
        <w:rPr>
          <w:rFonts w:asciiTheme="minorHAnsi" w:hAnsiTheme="minorHAnsi" w:cstheme="minorHAnsi"/>
          <w:sz w:val="16"/>
          <w:szCs w:val="16"/>
        </w:rPr>
      </w:pPr>
      <w:r w:rsidRPr="00730A50">
        <w:rPr>
          <w:rFonts w:asciiTheme="minorHAnsi" w:hAnsiTheme="minorHAnsi" w:cstheme="minorHAnsi"/>
          <w:b/>
          <w:bCs/>
          <w:sz w:val="16"/>
          <w:szCs w:val="16"/>
        </w:rPr>
        <w:t>Riedizioni successive:</w:t>
      </w:r>
    </w:p>
    <w:p w14:paraId="4EDD024F" w14:textId="77777777" w:rsidR="006578AC" w:rsidRPr="00730A50" w:rsidRDefault="006578AC">
      <w:pPr>
        <w:numPr>
          <w:ilvl w:val="0"/>
          <w:numId w:val="75"/>
        </w:numPr>
        <w:jc w:val="both"/>
        <w:rPr>
          <w:rFonts w:asciiTheme="minorHAnsi" w:hAnsiTheme="minorHAnsi" w:cstheme="minorHAnsi"/>
          <w:sz w:val="16"/>
          <w:szCs w:val="16"/>
        </w:rPr>
      </w:pPr>
      <w:r w:rsidRPr="00730A50">
        <w:rPr>
          <w:rFonts w:asciiTheme="minorHAnsi" w:hAnsiTheme="minorHAnsi" w:cstheme="minorHAnsi"/>
          <w:i/>
          <w:iCs/>
          <w:sz w:val="16"/>
          <w:szCs w:val="16"/>
        </w:rPr>
        <w:t>L'uomo di Cuba</w:t>
      </w:r>
      <w:r w:rsidRPr="00730A50">
        <w:rPr>
          <w:rFonts w:asciiTheme="minorHAnsi" w:hAnsiTheme="minorHAnsi" w:cstheme="minorHAnsi"/>
          <w:sz w:val="16"/>
          <w:szCs w:val="16"/>
        </w:rPr>
        <w:t xml:space="preserve">, collana </w:t>
      </w:r>
      <w:r w:rsidRPr="00730A50">
        <w:rPr>
          <w:rFonts w:asciiTheme="minorHAnsi" w:hAnsiTheme="minorHAnsi" w:cstheme="minorHAnsi"/>
          <w:i/>
          <w:iCs/>
          <w:sz w:val="16"/>
          <w:szCs w:val="16"/>
        </w:rPr>
        <w:t>I Grandi del Fumetto</w:t>
      </w:r>
      <w:r w:rsidRPr="00730A50">
        <w:rPr>
          <w:rFonts w:asciiTheme="minorHAnsi" w:hAnsiTheme="minorHAnsi" w:cstheme="minorHAnsi"/>
          <w:sz w:val="16"/>
          <w:szCs w:val="16"/>
        </w:rPr>
        <w:t xml:space="preserve"> n. 11, 1995, </w:t>
      </w:r>
      <w:hyperlink r:id="rId455" w:tooltip="Hobby &amp; Work" w:history="1">
        <w:r w:rsidRPr="00730A50">
          <w:rPr>
            <w:rStyle w:val="Collegamentoipertestuale"/>
            <w:rFonts w:asciiTheme="minorHAnsi" w:hAnsiTheme="minorHAnsi" w:cstheme="minorHAnsi"/>
            <w:sz w:val="16"/>
            <w:szCs w:val="16"/>
          </w:rPr>
          <w:t>Hobby &amp; Work</w:t>
        </w:r>
      </w:hyperlink>
      <w:r w:rsidRPr="00730A50">
        <w:rPr>
          <w:rFonts w:asciiTheme="minorHAnsi" w:hAnsiTheme="minorHAnsi" w:cstheme="minorHAnsi"/>
          <w:sz w:val="16"/>
          <w:szCs w:val="16"/>
        </w:rPr>
        <w:t xml:space="preserve"> (riproposizione del volume di </w:t>
      </w:r>
      <w:r w:rsidRPr="00730A50">
        <w:rPr>
          <w:rFonts w:asciiTheme="minorHAnsi" w:hAnsiTheme="minorHAnsi" w:cstheme="minorHAnsi"/>
          <w:i/>
          <w:iCs/>
          <w:sz w:val="16"/>
          <w:szCs w:val="16"/>
        </w:rPr>
        <w:t>Un uomo un'avventura</w:t>
      </w:r>
      <w:r w:rsidRPr="00730A50">
        <w:rPr>
          <w:rFonts w:asciiTheme="minorHAnsi" w:hAnsiTheme="minorHAnsi" w:cstheme="minorHAnsi"/>
          <w:sz w:val="16"/>
          <w:szCs w:val="16"/>
        </w:rPr>
        <w:t>)</w:t>
      </w:r>
    </w:p>
    <w:p w14:paraId="0FAE721C" w14:textId="77777777" w:rsidR="006578AC" w:rsidRPr="00730A50" w:rsidRDefault="006578AC" w:rsidP="00730A50">
      <w:pPr>
        <w:pStyle w:val="Titolo2"/>
        <w:spacing w:before="0"/>
        <w:jc w:val="both"/>
        <w:rPr>
          <w:rFonts w:asciiTheme="minorHAnsi" w:hAnsiTheme="minorHAnsi" w:cstheme="minorHAnsi"/>
          <w:sz w:val="16"/>
          <w:szCs w:val="16"/>
        </w:rPr>
      </w:pPr>
      <w:r w:rsidRPr="00730A50">
        <w:rPr>
          <w:rStyle w:val="mw-headline"/>
          <w:rFonts w:asciiTheme="minorHAnsi" w:hAnsiTheme="minorHAnsi" w:cstheme="minorHAnsi"/>
          <w:i/>
          <w:iCs/>
          <w:sz w:val="16"/>
          <w:szCs w:val="16"/>
        </w:rPr>
        <w:t>L'uomo del Khyber</w:t>
      </w:r>
      <w:r w:rsidRPr="00730A50">
        <w:rPr>
          <w:rStyle w:val="mw-headline"/>
          <w:rFonts w:asciiTheme="minorHAnsi" w:hAnsiTheme="minorHAnsi" w:cstheme="minorHAnsi"/>
          <w:sz w:val="16"/>
          <w:szCs w:val="16"/>
        </w:rPr>
        <w:t xml:space="preserve"> (Attilio Micheluzzi)</w:t>
      </w:r>
    </w:p>
    <w:p w14:paraId="7CAAC4C5" w14:textId="77777777" w:rsidR="006578AC" w:rsidRPr="00730A50" w:rsidRDefault="006578AC">
      <w:pPr>
        <w:numPr>
          <w:ilvl w:val="0"/>
          <w:numId w:val="76"/>
        </w:numPr>
        <w:jc w:val="both"/>
        <w:rPr>
          <w:rFonts w:asciiTheme="minorHAnsi" w:hAnsiTheme="minorHAnsi" w:cstheme="minorHAnsi"/>
          <w:sz w:val="16"/>
          <w:szCs w:val="16"/>
        </w:rPr>
      </w:pPr>
      <w:r w:rsidRPr="00730A50">
        <w:rPr>
          <w:rFonts w:asciiTheme="minorHAnsi" w:hAnsiTheme="minorHAnsi" w:cstheme="minorHAnsi"/>
          <w:b/>
          <w:bCs/>
          <w:sz w:val="16"/>
          <w:szCs w:val="16"/>
        </w:rPr>
        <w:t>Pubblicazione:</w:t>
      </w:r>
      <w:r w:rsidRPr="00730A50">
        <w:rPr>
          <w:rFonts w:asciiTheme="minorHAnsi" w:hAnsiTheme="minorHAnsi" w:cstheme="minorHAnsi"/>
          <w:sz w:val="16"/>
          <w:szCs w:val="16"/>
        </w:rPr>
        <w:t xml:space="preserve"> febbraio 1980</w:t>
      </w:r>
    </w:p>
    <w:p w14:paraId="3E4BC7A2" w14:textId="77777777" w:rsidR="006578AC" w:rsidRPr="00730A50" w:rsidRDefault="006578AC">
      <w:pPr>
        <w:numPr>
          <w:ilvl w:val="0"/>
          <w:numId w:val="76"/>
        </w:numPr>
        <w:jc w:val="both"/>
        <w:rPr>
          <w:rFonts w:asciiTheme="minorHAnsi" w:hAnsiTheme="minorHAnsi" w:cstheme="minorHAnsi"/>
          <w:sz w:val="16"/>
          <w:szCs w:val="16"/>
        </w:rPr>
      </w:pPr>
      <w:r w:rsidRPr="00730A50">
        <w:rPr>
          <w:rFonts w:asciiTheme="minorHAnsi" w:hAnsiTheme="minorHAnsi" w:cstheme="minorHAnsi"/>
          <w:b/>
          <w:bCs/>
          <w:sz w:val="16"/>
          <w:szCs w:val="16"/>
        </w:rPr>
        <w:t>Disegni, soggetto, sceneggiatura e colori:</w:t>
      </w:r>
      <w:r w:rsidRPr="00730A50">
        <w:rPr>
          <w:rFonts w:asciiTheme="minorHAnsi" w:hAnsiTheme="minorHAnsi" w:cstheme="minorHAnsi"/>
          <w:sz w:val="16"/>
          <w:szCs w:val="16"/>
        </w:rPr>
        <w:t xml:space="preserve"> </w:t>
      </w:r>
      <w:hyperlink r:id="rId456" w:tooltip="Attilio Micheluzzi" w:history="1">
        <w:r w:rsidRPr="00730A50">
          <w:rPr>
            <w:rStyle w:val="Collegamentoipertestuale"/>
            <w:rFonts w:asciiTheme="minorHAnsi" w:hAnsiTheme="minorHAnsi" w:cstheme="minorHAnsi"/>
            <w:sz w:val="16"/>
            <w:szCs w:val="16"/>
          </w:rPr>
          <w:t>Attilio Micheluzzi</w:t>
        </w:r>
      </w:hyperlink>
    </w:p>
    <w:p w14:paraId="7C36544F" w14:textId="250C53A5" w:rsidR="006578AC" w:rsidRPr="00730A50" w:rsidRDefault="006578AC">
      <w:pPr>
        <w:numPr>
          <w:ilvl w:val="0"/>
          <w:numId w:val="77"/>
        </w:numPr>
        <w:jc w:val="both"/>
        <w:rPr>
          <w:rFonts w:asciiTheme="minorHAnsi" w:hAnsiTheme="minorHAnsi" w:cstheme="minorHAnsi"/>
          <w:sz w:val="16"/>
          <w:szCs w:val="16"/>
        </w:rPr>
      </w:pPr>
      <w:r w:rsidRPr="00730A50">
        <w:rPr>
          <w:rFonts w:asciiTheme="minorHAnsi" w:hAnsiTheme="minorHAnsi" w:cstheme="minorHAnsi"/>
          <w:b/>
          <w:bCs/>
          <w:sz w:val="16"/>
          <w:szCs w:val="16"/>
        </w:rPr>
        <w:t>Contesto e ambientazione:</w:t>
      </w:r>
      <w:r w:rsidRPr="00730A50">
        <w:rPr>
          <w:rFonts w:asciiTheme="minorHAnsi" w:hAnsiTheme="minorHAnsi" w:cstheme="minorHAnsi"/>
          <w:sz w:val="16"/>
          <w:szCs w:val="16"/>
        </w:rPr>
        <w:t xml:space="preserve"> L'album è ambientato nell'estate-autunno del </w:t>
      </w:r>
      <w:hyperlink r:id="rId457" w:tooltip="1879" w:history="1">
        <w:r w:rsidRPr="00730A50">
          <w:rPr>
            <w:rStyle w:val="Collegamentoipertestuale"/>
            <w:rFonts w:asciiTheme="minorHAnsi" w:hAnsiTheme="minorHAnsi" w:cstheme="minorHAnsi"/>
            <w:sz w:val="16"/>
            <w:szCs w:val="16"/>
          </w:rPr>
          <w:t>1879</w:t>
        </w:r>
      </w:hyperlink>
      <w:r w:rsidRPr="00730A50">
        <w:rPr>
          <w:rFonts w:asciiTheme="minorHAnsi" w:hAnsiTheme="minorHAnsi" w:cstheme="minorHAnsi"/>
          <w:sz w:val="16"/>
          <w:szCs w:val="16"/>
        </w:rPr>
        <w:t xml:space="preserve">, fra </w:t>
      </w:r>
      <w:hyperlink r:id="rId458" w:tooltip="Lahore" w:history="1">
        <w:r w:rsidRPr="00730A50">
          <w:rPr>
            <w:rStyle w:val="Collegamentoipertestuale"/>
            <w:rFonts w:asciiTheme="minorHAnsi" w:hAnsiTheme="minorHAnsi" w:cstheme="minorHAnsi"/>
            <w:sz w:val="16"/>
            <w:szCs w:val="16"/>
          </w:rPr>
          <w:t>Lahore</w:t>
        </w:r>
      </w:hyperlink>
      <w:r w:rsidRPr="00730A50">
        <w:rPr>
          <w:rFonts w:asciiTheme="minorHAnsi" w:hAnsiTheme="minorHAnsi" w:cstheme="minorHAnsi"/>
          <w:sz w:val="16"/>
          <w:szCs w:val="16"/>
        </w:rPr>
        <w:t xml:space="preserve"> e </w:t>
      </w:r>
      <w:hyperlink r:id="rId459" w:tooltip="Kabul" w:history="1">
        <w:r w:rsidRPr="00730A50">
          <w:rPr>
            <w:rStyle w:val="Collegamentoipertestuale"/>
            <w:rFonts w:asciiTheme="minorHAnsi" w:hAnsiTheme="minorHAnsi" w:cstheme="minorHAnsi"/>
            <w:sz w:val="16"/>
            <w:szCs w:val="16"/>
          </w:rPr>
          <w:t>Kabul</w:t>
        </w:r>
      </w:hyperlink>
      <w:r w:rsidRPr="00730A50">
        <w:rPr>
          <w:rFonts w:asciiTheme="minorHAnsi" w:hAnsiTheme="minorHAnsi" w:cstheme="minorHAnsi"/>
          <w:sz w:val="16"/>
          <w:szCs w:val="16"/>
        </w:rPr>
        <w:t xml:space="preserve">. Il titolo fa riferimento al </w:t>
      </w:r>
      <w:hyperlink r:id="rId460" w:tooltip="Passo Khyber" w:history="1">
        <w:r w:rsidRPr="00730A50">
          <w:rPr>
            <w:rStyle w:val="Collegamentoipertestuale"/>
            <w:rFonts w:asciiTheme="minorHAnsi" w:hAnsiTheme="minorHAnsi" w:cstheme="minorHAnsi"/>
            <w:sz w:val="16"/>
            <w:szCs w:val="16"/>
          </w:rPr>
          <w:t>passo Khyber</w:t>
        </w:r>
      </w:hyperlink>
      <w:r w:rsidRPr="00730A50">
        <w:rPr>
          <w:rFonts w:asciiTheme="minorHAnsi" w:hAnsiTheme="minorHAnsi" w:cstheme="minorHAnsi"/>
          <w:sz w:val="16"/>
          <w:szCs w:val="16"/>
        </w:rPr>
        <w:t xml:space="preserve">, un valico montuoso che collegava il </w:t>
      </w:r>
      <w:hyperlink r:id="rId461" w:tooltip="Punjab (regione)" w:history="1">
        <w:r w:rsidRPr="00730A50">
          <w:rPr>
            <w:rStyle w:val="Collegamentoipertestuale"/>
            <w:rFonts w:asciiTheme="minorHAnsi" w:hAnsiTheme="minorHAnsi" w:cstheme="minorHAnsi"/>
            <w:sz w:val="16"/>
            <w:szCs w:val="16"/>
          </w:rPr>
          <w:t>Punjab</w:t>
        </w:r>
      </w:hyperlink>
      <w:r w:rsidRPr="00730A50">
        <w:rPr>
          <w:rFonts w:asciiTheme="minorHAnsi" w:hAnsiTheme="minorHAnsi" w:cstheme="minorHAnsi"/>
          <w:sz w:val="16"/>
          <w:szCs w:val="16"/>
        </w:rPr>
        <w:t>, una regione dell'</w:t>
      </w:r>
      <w:hyperlink r:id="rId462" w:tooltip="India" w:history="1">
        <w:r w:rsidRPr="00730A50">
          <w:rPr>
            <w:rStyle w:val="Collegamentoipertestuale"/>
            <w:rFonts w:asciiTheme="minorHAnsi" w:hAnsiTheme="minorHAnsi" w:cstheme="minorHAnsi"/>
            <w:sz w:val="16"/>
            <w:szCs w:val="16"/>
          </w:rPr>
          <w:t>India</w:t>
        </w:r>
      </w:hyperlink>
      <w:r w:rsidRPr="00730A50">
        <w:rPr>
          <w:rFonts w:asciiTheme="minorHAnsi" w:hAnsiTheme="minorHAnsi" w:cstheme="minorHAnsi"/>
          <w:sz w:val="16"/>
          <w:szCs w:val="16"/>
        </w:rPr>
        <w:t xml:space="preserve"> (ma la zona è oggi parte del </w:t>
      </w:r>
      <w:hyperlink r:id="rId463" w:tooltip="Pakistan" w:history="1">
        <w:r w:rsidRPr="00730A50">
          <w:rPr>
            <w:rStyle w:val="Collegamentoipertestuale"/>
            <w:rFonts w:asciiTheme="minorHAnsi" w:hAnsiTheme="minorHAnsi" w:cstheme="minorHAnsi"/>
            <w:sz w:val="16"/>
            <w:szCs w:val="16"/>
          </w:rPr>
          <w:t>Pakistan</w:t>
        </w:r>
      </w:hyperlink>
      <w:r w:rsidRPr="00730A50">
        <w:rPr>
          <w:rFonts w:asciiTheme="minorHAnsi" w:hAnsiTheme="minorHAnsi" w:cstheme="minorHAnsi"/>
          <w:sz w:val="16"/>
          <w:szCs w:val="16"/>
        </w:rPr>
        <w:t xml:space="preserve">), con l'Afghanistan. A quell'epoca gli </w:t>
      </w:r>
      <w:hyperlink r:id="rId464" w:tooltip="Inghilterra" w:history="1">
        <w:r w:rsidRPr="00730A50">
          <w:rPr>
            <w:rStyle w:val="Collegamentoipertestuale"/>
            <w:rFonts w:asciiTheme="minorHAnsi" w:hAnsiTheme="minorHAnsi" w:cstheme="minorHAnsi"/>
            <w:sz w:val="16"/>
            <w:szCs w:val="16"/>
          </w:rPr>
          <w:t>inglesi</w:t>
        </w:r>
      </w:hyperlink>
      <w:r w:rsidRPr="00730A50">
        <w:rPr>
          <w:rFonts w:asciiTheme="minorHAnsi" w:hAnsiTheme="minorHAnsi" w:cstheme="minorHAnsi"/>
          <w:sz w:val="16"/>
          <w:szCs w:val="16"/>
        </w:rPr>
        <w:t xml:space="preserve">, che </w:t>
      </w:r>
      <w:hyperlink r:id="rId465" w:tooltip="Impero anglo-indiano" w:history="1">
        <w:r w:rsidRPr="00730A50">
          <w:rPr>
            <w:rStyle w:val="Collegamentoipertestuale"/>
            <w:rFonts w:asciiTheme="minorHAnsi" w:hAnsiTheme="minorHAnsi" w:cstheme="minorHAnsi"/>
            <w:sz w:val="16"/>
            <w:szCs w:val="16"/>
          </w:rPr>
          <w:t>controllavano l'India</w:t>
        </w:r>
      </w:hyperlink>
      <w:r w:rsidRPr="00730A50">
        <w:rPr>
          <w:rFonts w:asciiTheme="minorHAnsi" w:hAnsiTheme="minorHAnsi" w:cstheme="minorHAnsi"/>
          <w:sz w:val="16"/>
          <w:szCs w:val="16"/>
        </w:rPr>
        <w:t xml:space="preserve">, stavano cercando di </w:t>
      </w:r>
      <w:hyperlink r:id="rId466" w:tooltip="Seconda guerra anglo-afghana" w:history="1">
        <w:r w:rsidRPr="00730A50">
          <w:rPr>
            <w:rStyle w:val="Collegamentoipertestuale"/>
            <w:rFonts w:asciiTheme="minorHAnsi" w:hAnsiTheme="minorHAnsi" w:cstheme="minorHAnsi"/>
            <w:sz w:val="16"/>
            <w:szCs w:val="16"/>
          </w:rPr>
          <w:t>estendere la loro sfera di influenza in Afghanistan</w:t>
        </w:r>
      </w:hyperlink>
      <w:r w:rsidRPr="00730A50">
        <w:rPr>
          <w:rFonts w:asciiTheme="minorHAnsi" w:hAnsiTheme="minorHAnsi" w:cstheme="minorHAnsi"/>
          <w:sz w:val="16"/>
          <w:szCs w:val="16"/>
        </w:rPr>
        <w:t xml:space="preserve"> (la "frontiera del nord-ovest"), al fine di creare uno Stato-cuscinetto per contenere una possibile invasione russa.</w:t>
      </w:r>
      <w:r w:rsidR="001675DC"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Sia </w:t>
      </w:r>
      <w:hyperlink r:id="rId467" w:tooltip="Pierre-Louis Cavagnari" w:history="1">
        <w:r w:rsidRPr="00730A50">
          <w:rPr>
            <w:rStyle w:val="Collegamentoipertestuale"/>
            <w:rFonts w:asciiTheme="minorHAnsi" w:hAnsiTheme="minorHAnsi" w:cstheme="minorHAnsi"/>
            <w:sz w:val="16"/>
            <w:szCs w:val="16"/>
          </w:rPr>
          <w:t>Pierre-Louis Napoleon Cavagnari</w:t>
        </w:r>
      </w:hyperlink>
      <w:r w:rsidRPr="00730A50">
        <w:rPr>
          <w:rFonts w:asciiTheme="minorHAnsi" w:hAnsiTheme="minorHAnsi" w:cstheme="minorHAnsi"/>
          <w:sz w:val="16"/>
          <w:szCs w:val="16"/>
        </w:rPr>
        <w:t xml:space="preserve">, sia </w:t>
      </w:r>
      <w:hyperlink r:id="rId468" w:tooltip="Frederick Roberts" w:history="1">
        <w:r w:rsidRPr="00730A50">
          <w:rPr>
            <w:rStyle w:val="Collegamentoipertestuale"/>
            <w:rFonts w:asciiTheme="minorHAnsi" w:hAnsiTheme="minorHAnsi" w:cstheme="minorHAnsi"/>
            <w:sz w:val="16"/>
            <w:szCs w:val="16"/>
          </w:rPr>
          <w:t>Frederick Roberts</w:t>
        </w:r>
      </w:hyperlink>
      <w:r w:rsidRPr="00730A50">
        <w:rPr>
          <w:rFonts w:asciiTheme="minorHAnsi" w:hAnsiTheme="minorHAnsi" w:cstheme="minorHAnsi"/>
          <w:sz w:val="16"/>
          <w:szCs w:val="16"/>
        </w:rPr>
        <w:t xml:space="preserve"> sono figure realmente esistite.</w:t>
      </w:r>
    </w:p>
    <w:p w14:paraId="4B4D5F52" w14:textId="52D5EF42" w:rsidR="006578AC" w:rsidRPr="00730A50" w:rsidRDefault="006578AC" w:rsidP="00730A50">
      <w:pPr>
        <w:pStyle w:val="NormaleWeb"/>
        <w:spacing w:before="0" w:beforeAutospacing="0" w:after="0" w:afterAutospacing="0"/>
        <w:jc w:val="both"/>
        <w:rPr>
          <w:rFonts w:asciiTheme="minorHAnsi" w:hAnsiTheme="minorHAnsi" w:cstheme="minorHAnsi"/>
          <w:sz w:val="16"/>
          <w:szCs w:val="16"/>
        </w:rPr>
      </w:pPr>
      <w:r w:rsidRPr="00730A50">
        <w:rPr>
          <w:rFonts w:asciiTheme="minorHAnsi" w:hAnsiTheme="minorHAnsi" w:cstheme="minorHAnsi"/>
          <w:b/>
          <w:bCs/>
          <w:sz w:val="16"/>
          <w:szCs w:val="16"/>
        </w:rPr>
        <w:t>Trama:</w:t>
      </w:r>
      <w:r w:rsidRPr="00730A50">
        <w:rPr>
          <w:rFonts w:asciiTheme="minorHAnsi" w:hAnsiTheme="minorHAnsi" w:cstheme="minorHAnsi"/>
          <w:sz w:val="16"/>
          <w:szCs w:val="16"/>
        </w:rPr>
        <w:t xml:space="preserve"> Reginald Winkie è un giovane eurasiano di Lahore, commesso di banca di belle speranze. Almeno fino a quando una delle sue innumerevoli amanti, la nobile Janet Brickbats, non viene assassinata. I sospetti della buona società inglese razzista cadono subito su di lui, che scappa e fa perdere le sue tracce; non prima di aver scoperto per conto suo che a uccidere la donna è stato l'ufficiale inglese Lowndes, geloso della relazione che Winkie aveva con un'altra ragazza.</w:t>
      </w:r>
      <w:r w:rsidR="001675DC"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Qualche giorno dopo, il 15 luglio, Lowndes è fra i soldati che partono da Lahore per Kabul al seguito di sir Pierre-Louis Napoleon Cavagnari, incaricato dal governo di prendere contatti con l'emiro </w:t>
      </w:r>
      <w:hyperlink r:id="rId469" w:tooltip="Ayub Khan" w:history="1">
        <w:r w:rsidRPr="00730A50">
          <w:rPr>
            <w:rStyle w:val="Collegamentoipertestuale"/>
            <w:rFonts w:asciiTheme="minorHAnsi" w:hAnsiTheme="minorHAnsi" w:cstheme="minorHAnsi"/>
            <w:sz w:val="16"/>
            <w:szCs w:val="16"/>
          </w:rPr>
          <w:t>Ayub Khan</w:t>
        </w:r>
      </w:hyperlink>
      <w:r w:rsidRPr="00730A50">
        <w:rPr>
          <w:rFonts w:asciiTheme="minorHAnsi" w:hAnsiTheme="minorHAnsi" w:cstheme="minorHAnsi"/>
          <w:sz w:val="16"/>
          <w:szCs w:val="16"/>
        </w:rPr>
        <w:t xml:space="preserve"> per stabilire una testa di ponte inglese in Afghanistan. Il temuto viaggio attraverso il passo Khyber, infestato dai </w:t>
      </w:r>
      <w:hyperlink r:id="rId470" w:anchor="Storia" w:tooltip="Pashtun" w:history="1">
        <w:r w:rsidRPr="00730A50">
          <w:rPr>
            <w:rStyle w:val="Collegamentoipertestuale"/>
            <w:rFonts w:asciiTheme="minorHAnsi" w:hAnsiTheme="minorHAnsi" w:cstheme="minorHAnsi"/>
            <w:sz w:val="16"/>
            <w:szCs w:val="16"/>
          </w:rPr>
          <w:t>guerrieri Pathans</w:t>
        </w:r>
      </w:hyperlink>
      <w:r w:rsidRPr="00730A50">
        <w:rPr>
          <w:rFonts w:asciiTheme="minorHAnsi" w:hAnsiTheme="minorHAnsi" w:cstheme="minorHAnsi"/>
          <w:sz w:val="16"/>
          <w:szCs w:val="16"/>
        </w:rPr>
        <w:t>, è in realtà tranquillo, e alla fine del mese la spedizione entra in città; ma la situazione è molto tesa, visto che gli abitanti afghani non hanno intenzione di accettare la presenza britannica.</w:t>
      </w:r>
      <w:r w:rsidRPr="00730A50">
        <w:rPr>
          <w:rFonts w:asciiTheme="minorHAnsi" w:hAnsiTheme="minorHAnsi" w:cstheme="minorHAnsi"/>
          <w:sz w:val="16"/>
          <w:szCs w:val="16"/>
        </w:rPr>
        <w:br/>
        <w:t>Nel frattempo, arriva a Kabul anche Winkie, che ha ormai perso i vestiti e i connotati che – s'illudeva – lo facevano sembrare un inglese, ed è diventato a tutti gli effetti un indiano. Il 3 settembre scoppia la rivolta. Winkie aiuta gli insorti, e approfitta della sommossa per vendicarsi di Lowndes, nel caos generale; per un caso, assiste anche alla morte di Cavagnari – abbattuto da un cecchino –, che frequentava personalmente a Lahore quando ancora era incensurato, e che gli consegna prima di spirare un foglietto. La rivolta popolare si conclude con il massacro dell'intera guarnigione, ma Winkie è ormai uscito dalla città.</w:t>
      </w:r>
      <w:r w:rsidR="001675DC"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La notizia della strage di Kabul si diffonde, e una spedizione punitiva viene organizzata già ai primi di ottobre, guidata dal generale Frederick Roberts. Winkie decide di andargli incontro; lungo la strada, scopre che gli afghani stanno tendendo un agguato agli inglesi, e quando è in vista della colonna riesce ad avvertirli della trappola, venendo però abbattuto da una pallottola. Prima di morire, consegna all'ufficiale Wilkinson – per una beffa del destino, il marito cornificato della defunta Janet Brickbats – il foglietto di Cavagnari: una lista </w:t>
      </w:r>
      <w:r w:rsidRPr="00730A50">
        <w:rPr>
          <w:rFonts w:asciiTheme="minorHAnsi" w:hAnsiTheme="minorHAnsi" w:cstheme="minorHAnsi"/>
          <w:sz w:val="16"/>
          <w:szCs w:val="16"/>
        </w:rPr>
        <w:lastRenderedPageBreak/>
        <w:t xml:space="preserve">delle spie russe di stanza in India. Nonostante fosse stato rifiutato dalla società inglese, Winkie non aveva mai smesso di sentirsi un suddito britannico e di agire per la vittoria del suo paese. </w:t>
      </w:r>
    </w:p>
    <w:p w14:paraId="724EBA1B" w14:textId="77777777" w:rsidR="006578AC" w:rsidRPr="00730A50" w:rsidRDefault="006578AC">
      <w:pPr>
        <w:numPr>
          <w:ilvl w:val="0"/>
          <w:numId w:val="78"/>
        </w:numPr>
        <w:jc w:val="both"/>
        <w:rPr>
          <w:rFonts w:asciiTheme="minorHAnsi" w:hAnsiTheme="minorHAnsi" w:cstheme="minorHAnsi"/>
          <w:sz w:val="16"/>
          <w:szCs w:val="16"/>
        </w:rPr>
      </w:pPr>
      <w:r w:rsidRPr="00730A50">
        <w:rPr>
          <w:rFonts w:asciiTheme="minorHAnsi" w:hAnsiTheme="minorHAnsi" w:cstheme="minorHAnsi"/>
          <w:b/>
          <w:bCs/>
          <w:sz w:val="16"/>
          <w:szCs w:val="16"/>
        </w:rPr>
        <w:t>Riedizioni successive:</w:t>
      </w:r>
    </w:p>
    <w:p w14:paraId="51469E89" w14:textId="77777777" w:rsidR="006578AC" w:rsidRPr="00730A50" w:rsidRDefault="006578AC">
      <w:pPr>
        <w:numPr>
          <w:ilvl w:val="0"/>
          <w:numId w:val="79"/>
        </w:numPr>
        <w:jc w:val="both"/>
        <w:rPr>
          <w:rFonts w:asciiTheme="minorHAnsi" w:hAnsiTheme="minorHAnsi" w:cstheme="minorHAnsi"/>
          <w:sz w:val="16"/>
          <w:szCs w:val="16"/>
        </w:rPr>
      </w:pPr>
      <w:r w:rsidRPr="00730A50">
        <w:rPr>
          <w:rFonts w:asciiTheme="minorHAnsi" w:hAnsiTheme="minorHAnsi" w:cstheme="minorHAnsi"/>
          <w:i/>
          <w:iCs/>
          <w:sz w:val="16"/>
          <w:szCs w:val="16"/>
        </w:rPr>
        <w:t>L'uomo del Khyber</w:t>
      </w:r>
      <w:r w:rsidRPr="00730A50">
        <w:rPr>
          <w:rFonts w:asciiTheme="minorHAnsi" w:hAnsiTheme="minorHAnsi" w:cstheme="minorHAnsi"/>
          <w:sz w:val="16"/>
          <w:szCs w:val="16"/>
        </w:rPr>
        <w:t xml:space="preserve">, collana </w:t>
      </w:r>
      <w:r w:rsidRPr="00730A50">
        <w:rPr>
          <w:rFonts w:asciiTheme="minorHAnsi" w:hAnsiTheme="minorHAnsi" w:cstheme="minorHAnsi"/>
          <w:i/>
          <w:iCs/>
          <w:sz w:val="16"/>
          <w:szCs w:val="16"/>
        </w:rPr>
        <w:t>I Grandi del Fumetto</w:t>
      </w:r>
      <w:r w:rsidRPr="00730A50">
        <w:rPr>
          <w:rFonts w:asciiTheme="minorHAnsi" w:hAnsiTheme="minorHAnsi" w:cstheme="minorHAnsi"/>
          <w:sz w:val="16"/>
          <w:szCs w:val="16"/>
        </w:rPr>
        <w:t xml:space="preserve"> n. 12, 1995, </w:t>
      </w:r>
      <w:hyperlink r:id="rId471" w:tooltip="Hobby &amp; Work" w:history="1">
        <w:r w:rsidRPr="00730A50">
          <w:rPr>
            <w:rStyle w:val="Collegamentoipertestuale"/>
            <w:rFonts w:asciiTheme="minorHAnsi" w:hAnsiTheme="minorHAnsi" w:cstheme="minorHAnsi"/>
            <w:sz w:val="16"/>
            <w:szCs w:val="16"/>
          </w:rPr>
          <w:t>Hobby &amp; Work</w:t>
        </w:r>
      </w:hyperlink>
    </w:p>
    <w:p w14:paraId="1D3CCA02" w14:textId="77777777" w:rsidR="006578AC" w:rsidRPr="00730A50" w:rsidRDefault="006578AC">
      <w:pPr>
        <w:numPr>
          <w:ilvl w:val="0"/>
          <w:numId w:val="79"/>
        </w:numPr>
        <w:jc w:val="both"/>
        <w:rPr>
          <w:rFonts w:asciiTheme="minorHAnsi" w:hAnsiTheme="minorHAnsi" w:cstheme="minorHAnsi"/>
          <w:sz w:val="16"/>
          <w:szCs w:val="16"/>
        </w:rPr>
      </w:pPr>
      <w:r w:rsidRPr="00730A50">
        <w:rPr>
          <w:rFonts w:asciiTheme="minorHAnsi" w:hAnsiTheme="minorHAnsi" w:cstheme="minorHAnsi"/>
          <w:i/>
          <w:iCs/>
          <w:sz w:val="16"/>
          <w:szCs w:val="16"/>
        </w:rPr>
        <w:t>Dal Tanganyka al Khyber</w:t>
      </w:r>
      <w:r w:rsidRPr="00730A50">
        <w:rPr>
          <w:rFonts w:asciiTheme="minorHAnsi" w:hAnsiTheme="minorHAnsi" w:cstheme="minorHAnsi"/>
          <w:sz w:val="16"/>
          <w:szCs w:val="16"/>
        </w:rPr>
        <w:t xml:space="preserve">, 2008, </w:t>
      </w:r>
      <w:hyperlink r:id="rId472" w:tooltip="Comma 22 (editrice) (la pagina non esiste)" w:history="1">
        <w:r w:rsidRPr="00730A50">
          <w:rPr>
            <w:rStyle w:val="Collegamentoipertestuale"/>
            <w:rFonts w:asciiTheme="minorHAnsi" w:hAnsiTheme="minorHAnsi" w:cstheme="minorHAnsi"/>
            <w:sz w:val="16"/>
            <w:szCs w:val="16"/>
          </w:rPr>
          <w:t>Comma 22</w:t>
        </w:r>
      </w:hyperlink>
      <w:r w:rsidRPr="00730A50">
        <w:rPr>
          <w:rFonts w:asciiTheme="minorHAnsi" w:hAnsiTheme="minorHAnsi" w:cstheme="minorHAnsi"/>
          <w:sz w:val="16"/>
          <w:szCs w:val="16"/>
        </w:rPr>
        <w:t xml:space="preserve"> (edizione in grande formato in bianco e nero; contiene anche </w:t>
      </w:r>
      <w:hyperlink r:id="rId473" w:anchor="L'uomo_del_Tanganyka_(Attilio_Micheluzzi)" w:history="1">
        <w:r w:rsidRPr="00730A50">
          <w:rPr>
            <w:rStyle w:val="Collegamentoipertestuale"/>
            <w:rFonts w:asciiTheme="minorHAnsi" w:hAnsiTheme="minorHAnsi" w:cstheme="minorHAnsi"/>
            <w:i/>
            <w:iCs/>
            <w:sz w:val="16"/>
            <w:szCs w:val="16"/>
          </w:rPr>
          <w:t>L'uomo del Tanganyka</w:t>
        </w:r>
      </w:hyperlink>
      <w:r w:rsidRPr="00730A50">
        <w:rPr>
          <w:rFonts w:asciiTheme="minorHAnsi" w:hAnsiTheme="minorHAnsi" w:cstheme="minorHAnsi"/>
          <w:sz w:val="16"/>
          <w:szCs w:val="16"/>
        </w:rPr>
        <w:t>)</w:t>
      </w:r>
    </w:p>
    <w:p w14:paraId="401E7935" w14:textId="77777777" w:rsidR="006578AC" w:rsidRPr="00730A50" w:rsidRDefault="006578AC">
      <w:pPr>
        <w:numPr>
          <w:ilvl w:val="0"/>
          <w:numId w:val="79"/>
        </w:numPr>
        <w:jc w:val="both"/>
        <w:rPr>
          <w:rFonts w:asciiTheme="minorHAnsi" w:hAnsiTheme="minorHAnsi" w:cstheme="minorHAnsi"/>
          <w:sz w:val="16"/>
          <w:szCs w:val="16"/>
        </w:rPr>
      </w:pPr>
      <w:r w:rsidRPr="00730A50">
        <w:rPr>
          <w:rFonts w:asciiTheme="minorHAnsi" w:hAnsiTheme="minorHAnsi" w:cstheme="minorHAnsi"/>
          <w:i/>
          <w:iCs/>
          <w:sz w:val="16"/>
          <w:szCs w:val="16"/>
        </w:rPr>
        <w:t>I Maestri del Fumetto: Attilio Micheluzzi</w:t>
      </w:r>
      <w:r w:rsidRPr="00730A50">
        <w:rPr>
          <w:rFonts w:asciiTheme="minorHAnsi" w:hAnsiTheme="minorHAnsi" w:cstheme="minorHAnsi"/>
          <w:sz w:val="16"/>
          <w:szCs w:val="16"/>
        </w:rPr>
        <w:t xml:space="preserve">, collana </w:t>
      </w:r>
      <w:r w:rsidRPr="00730A50">
        <w:rPr>
          <w:rFonts w:asciiTheme="minorHAnsi" w:hAnsiTheme="minorHAnsi" w:cstheme="minorHAnsi"/>
          <w:i/>
          <w:iCs/>
          <w:sz w:val="16"/>
          <w:szCs w:val="16"/>
        </w:rPr>
        <w:t>Avventura Magazine</w:t>
      </w:r>
      <w:r w:rsidRPr="00730A50">
        <w:rPr>
          <w:rFonts w:asciiTheme="minorHAnsi" w:hAnsiTheme="minorHAnsi" w:cstheme="minorHAnsi"/>
          <w:sz w:val="16"/>
          <w:szCs w:val="16"/>
        </w:rPr>
        <w:t xml:space="preserve"> n. 1, 2015, </w:t>
      </w:r>
      <w:hyperlink r:id="rId474" w:tooltip="Sergio Bonelli Editore" w:history="1">
        <w:r w:rsidRPr="00730A50">
          <w:rPr>
            <w:rStyle w:val="Collegamentoipertestuale"/>
            <w:rFonts w:asciiTheme="minorHAnsi" w:hAnsiTheme="minorHAnsi" w:cstheme="minorHAnsi"/>
            <w:sz w:val="16"/>
            <w:szCs w:val="16"/>
          </w:rPr>
          <w:t>Sergio Bonelli Editore</w:t>
        </w:r>
      </w:hyperlink>
      <w:r w:rsidRPr="00730A50">
        <w:rPr>
          <w:rFonts w:asciiTheme="minorHAnsi" w:hAnsiTheme="minorHAnsi" w:cstheme="minorHAnsi"/>
          <w:sz w:val="16"/>
          <w:szCs w:val="16"/>
        </w:rPr>
        <w:t xml:space="preserve"> (edizione in formato </w:t>
      </w:r>
      <w:hyperlink r:id="rId475" w:tooltip="Bonellide" w:history="1">
        <w:r w:rsidRPr="00730A50">
          <w:rPr>
            <w:rStyle w:val="Collegamentoipertestuale"/>
            <w:rFonts w:asciiTheme="minorHAnsi" w:hAnsiTheme="minorHAnsi" w:cstheme="minorHAnsi"/>
            <w:sz w:val="16"/>
            <w:szCs w:val="16"/>
          </w:rPr>
          <w:t>bonellide</w:t>
        </w:r>
      </w:hyperlink>
      <w:r w:rsidRPr="00730A50">
        <w:rPr>
          <w:rFonts w:asciiTheme="minorHAnsi" w:hAnsiTheme="minorHAnsi" w:cstheme="minorHAnsi"/>
          <w:sz w:val="16"/>
          <w:szCs w:val="16"/>
        </w:rPr>
        <w:t xml:space="preserve"> a colori; contiene anche </w:t>
      </w:r>
      <w:r w:rsidRPr="00730A50">
        <w:rPr>
          <w:rFonts w:asciiTheme="minorHAnsi" w:hAnsiTheme="minorHAnsi" w:cstheme="minorHAnsi"/>
          <w:i/>
          <w:iCs/>
          <w:sz w:val="16"/>
          <w:szCs w:val="16"/>
        </w:rPr>
        <w:t>L'uomo del Tanganyka</w:t>
      </w:r>
      <w:r w:rsidRPr="00730A50">
        <w:rPr>
          <w:rFonts w:asciiTheme="minorHAnsi" w:hAnsiTheme="minorHAnsi" w:cstheme="minorHAnsi"/>
          <w:sz w:val="16"/>
          <w:szCs w:val="16"/>
        </w:rPr>
        <w:t>, e altre storie di Micheluzzi)</w:t>
      </w:r>
    </w:p>
    <w:p w14:paraId="6C1CAEDB" w14:textId="77777777" w:rsidR="006578AC" w:rsidRPr="00730A50" w:rsidRDefault="006578AC" w:rsidP="00730A50">
      <w:pPr>
        <w:pStyle w:val="Titolo2"/>
        <w:spacing w:before="0"/>
        <w:jc w:val="both"/>
        <w:rPr>
          <w:rFonts w:asciiTheme="minorHAnsi" w:hAnsiTheme="minorHAnsi" w:cstheme="minorHAnsi"/>
          <w:sz w:val="16"/>
          <w:szCs w:val="16"/>
        </w:rPr>
      </w:pPr>
      <w:r w:rsidRPr="00730A50">
        <w:rPr>
          <w:rStyle w:val="mw-headline"/>
          <w:rFonts w:asciiTheme="minorHAnsi" w:hAnsiTheme="minorHAnsi" w:cstheme="minorHAnsi"/>
          <w:i/>
          <w:iCs/>
          <w:sz w:val="16"/>
          <w:szCs w:val="16"/>
        </w:rPr>
        <w:t>L'uomo delle Filippine</w:t>
      </w:r>
      <w:r w:rsidRPr="00730A50">
        <w:rPr>
          <w:rStyle w:val="mw-headline"/>
          <w:rFonts w:asciiTheme="minorHAnsi" w:hAnsiTheme="minorHAnsi" w:cstheme="minorHAnsi"/>
          <w:sz w:val="16"/>
          <w:szCs w:val="16"/>
        </w:rPr>
        <w:t xml:space="preserve"> (Ivo Milazzo)</w:t>
      </w:r>
    </w:p>
    <w:p w14:paraId="6607AD6E" w14:textId="77777777" w:rsidR="006578AC" w:rsidRPr="00730A50" w:rsidRDefault="006578AC">
      <w:pPr>
        <w:numPr>
          <w:ilvl w:val="0"/>
          <w:numId w:val="80"/>
        </w:numPr>
        <w:jc w:val="both"/>
        <w:rPr>
          <w:rFonts w:asciiTheme="minorHAnsi" w:hAnsiTheme="minorHAnsi" w:cstheme="minorHAnsi"/>
          <w:sz w:val="16"/>
          <w:szCs w:val="16"/>
        </w:rPr>
      </w:pPr>
      <w:r w:rsidRPr="00730A50">
        <w:rPr>
          <w:rFonts w:asciiTheme="minorHAnsi" w:hAnsiTheme="minorHAnsi" w:cstheme="minorHAnsi"/>
          <w:b/>
          <w:bCs/>
          <w:sz w:val="16"/>
          <w:szCs w:val="16"/>
        </w:rPr>
        <w:t>Pubblicazione:</w:t>
      </w:r>
      <w:r w:rsidRPr="00730A50">
        <w:rPr>
          <w:rFonts w:asciiTheme="minorHAnsi" w:hAnsiTheme="minorHAnsi" w:cstheme="minorHAnsi"/>
          <w:sz w:val="16"/>
          <w:szCs w:val="16"/>
        </w:rPr>
        <w:t xml:space="preserve"> aprile 1980</w:t>
      </w:r>
    </w:p>
    <w:p w14:paraId="4F954B6C" w14:textId="77777777" w:rsidR="006578AC" w:rsidRPr="00730A50" w:rsidRDefault="006578AC">
      <w:pPr>
        <w:numPr>
          <w:ilvl w:val="0"/>
          <w:numId w:val="80"/>
        </w:numPr>
        <w:jc w:val="both"/>
        <w:rPr>
          <w:rFonts w:asciiTheme="minorHAnsi" w:hAnsiTheme="minorHAnsi" w:cstheme="minorHAnsi"/>
          <w:sz w:val="16"/>
          <w:szCs w:val="16"/>
        </w:rPr>
      </w:pPr>
      <w:r w:rsidRPr="00730A50">
        <w:rPr>
          <w:rFonts w:asciiTheme="minorHAnsi" w:hAnsiTheme="minorHAnsi" w:cstheme="minorHAnsi"/>
          <w:b/>
          <w:bCs/>
          <w:sz w:val="16"/>
          <w:szCs w:val="16"/>
        </w:rPr>
        <w:t>Disegni:</w:t>
      </w:r>
      <w:r w:rsidRPr="00730A50">
        <w:rPr>
          <w:rFonts w:asciiTheme="minorHAnsi" w:hAnsiTheme="minorHAnsi" w:cstheme="minorHAnsi"/>
          <w:sz w:val="16"/>
          <w:szCs w:val="16"/>
        </w:rPr>
        <w:t xml:space="preserve"> </w:t>
      </w:r>
      <w:hyperlink r:id="rId476" w:tooltip="Ivo Milazzo" w:history="1">
        <w:r w:rsidRPr="00730A50">
          <w:rPr>
            <w:rStyle w:val="Collegamentoipertestuale"/>
            <w:rFonts w:asciiTheme="minorHAnsi" w:hAnsiTheme="minorHAnsi" w:cstheme="minorHAnsi"/>
            <w:sz w:val="16"/>
            <w:szCs w:val="16"/>
          </w:rPr>
          <w:t>Ivo Milazzo</w:t>
        </w:r>
      </w:hyperlink>
    </w:p>
    <w:p w14:paraId="2D7B4EBE" w14:textId="77777777" w:rsidR="006578AC" w:rsidRPr="00730A50" w:rsidRDefault="006578AC">
      <w:pPr>
        <w:numPr>
          <w:ilvl w:val="0"/>
          <w:numId w:val="80"/>
        </w:numPr>
        <w:jc w:val="both"/>
        <w:rPr>
          <w:rFonts w:asciiTheme="minorHAnsi" w:hAnsiTheme="minorHAnsi" w:cstheme="minorHAnsi"/>
          <w:sz w:val="16"/>
          <w:szCs w:val="16"/>
        </w:rPr>
      </w:pPr>
      <w:r w:rsidRPr="00730A50">
        <w:rPr>
          <w:rFonts w:asciiTheme="minorHAnsi" w:hAnsiTheme="minorHAnsi" w:cstheme="minorHAnsi"/>
          <w:b/>
          <w:bCs/>
          <w:sz w:val="16"/>
          <w:szCs w:val="16"/>
        </w:rPr>
        <w:t>Soggetto e sceneggiatura:</w:t>
      </w:r>
      <w:r w:rsidRPr="00730A50">
        <w:rPr>
          <w:rFonts w:asciiTheme="minorHAnsi" w:hAnsiTheme="minorHAnsi" w:cstheme="minorHAnsi"/>
          <w:sz w:val="16"/>
          <w:szCs w:val="16"/>
        </w:rPr>
        <w:t xml:space="preserve"> </w:t>
      </w:r>
      <w:hyperlink r:id="rId477" w:tooltip="Giancarlo Berardi" w:history="1">
        <w:r w:rsidRPr="00730A50">
          <w:rPr>
            <w:rStyle w:val="Collegamentoipertestuale"/>
            <w:rFonts w:asciiTheme="minorHAnsi" w:hAnsiTheme="minorHAnsi" w:cstheme="minorHAnsi"/>
            <w:sz w:val="16"/>
            <w:szCs w:val="16"/>
          </w:rPr>
          <w:t>Giancarlo Berardi</w:t>
        </w:r>
      </w:hyperlink>
    </w:p>
    <w:p w14:paraId="6E88A710" w14:textId="77777777" w:rsidR="006578AC" w:rsidRPr="00730A50" w:rsidRDefault="006578AC">
      <w:pPr>
        <w:numPr>
          <w:ilvl w:val="0"/>
          <w:numId w:val="80"/>
        </w:numPr>
        <w:jc w:val="both"/>
        <w:rPr>
          <w:rFonts w:asciiTheme="minorHAnsi" w:hAnsiTheme="minorHAnsi" w:cstheme="minorHAnsi"/>
          <w:sz w:val="16"/>
          <w:szCs w:val="16"/>
        </w:rPr>
      </w:pPr>
      <w:r w:rsidRPr="00730A50">
        <w:rPr>
          <w:rFonts w:asciiTheme="minorHAnsi" w:hAnsiTheme="minorHAnsi" w:cstheme="minorHAnsi"/>
          <w:b/>
          <w:bCs/>
          <w:sz w:val="16"/>
          <w:szCs w:val="16"/>
        </w:rPr>
        <w:t>Colori:</w:t>
      </w:r>
      <w:r w:rsidRPr="00730A50">
        <w:rPr>
          <w:rFonts w:asciiTheme="minorHAnsi" w:hAnsiTheme="minorHAnsi" w:cstheme="minorHAnsi"/>
          <w:sz w:val="16"/>
          <w:szCs w:val="16"/>
        </w:rPr>
        <w:t xml:space="preserve"> </w:t>
      </w:r>
      <w:hyperlink r:id="rId478" w:tooltip="Graziella Milazzo (la pagina non esiste)" w:history="1">
        <w:r w:rsidRPr="00730A50">
          <w:rPr>
            <w:rStyle w:val="Collegamentoipertestuale"/>
            <w:rFonts w:asciiTheme="minorHAnsi" w:hAnsiTheme="minorHAnsi" w:cstheme="minorHAnsi"/>
            <w:sz w:val="16"/>
            <w:szCs w:val="16"/>
          </w:rPr>
          <w:t>Graziella Milazzo</w:t>
        </w:r>
      </w:hyperlink>
    </w:p>
    <w:p w14:paraId="0B7DFB10" w14:textId="77777777" w:rsidR="006578AC" w:rsidRPr="00730A50" w:rsidRDefault="006578AC">
      <w:pPr>
        <w:numPr>
          <w:ilvl w:val="0"/>
          <w:numId w:val="80"/>
        </w:numPr>
        <w:jc w:val="both"/>
        <w:rPr>
          <w:rFonts w:asciiTheme="minorHAnsi" w:hAnsiTheme="minorHAnsi" w:cstheme="minorHAnsi"/>
          <w:sz w:val="16"/>
          <w:szCs w:val="16"/>
        </w:rPr>
      </w:pPr>
      <w:r w:rsidRPr="00730A50">
        <w:rPr>
          <w:rFonts w:asciiTheme="minorHAnsi" w:hAnsiTheme="minorHAnsi" w:cstheme="minorHAnsi"/>
          <w:b/>
          <w:bCs/>
          <w:sz w:val="16"/>
          <w:szCs w:val="16"/>
        </w:rPr>
        <w:t>Contesto e ambientazione:</w:t>
      </w:r>
      <w:r w:rsidRPr="00730A50">
        <w:rPr>
          <w:rFonts w:asciiTheme="minorHAnsi" w:hAnsiTheme="minorHAnsi" w:cstheme="minorHAnsi"/>
          <w:sz w:val="16"/>
          <w:szCs w:val="16"/>
        </w:rPr>
        <w:t xml:space="preserve"> La storia si svolge interamente a </w:t>
      </w:r>
      <w:hyperlink r:id="rId479" w:tooltip="Mindanao" w:history="1">
        <w:r w:rsidRPr="00730A50">
          <w:rPr>
            <w:rStyle w:val="Collegamentoipertestuale"/>
            <w:rFonts w:asciiTheme="minorHAnsi" w:hAnsiTheme="minorHAnsi" w:cstheme="minorHAnsi"/>
            <w:sz w:val="16"/>
            <w:szCs w:val="16"/>
          </w:rPr>
          <w:t>Mindanao</w:t>
        </w:r>
      </w:hyperlink>
      <w:r w:rsidRPr="00730A50">
        <w:rPr>
          <w:rFonts w:asciiTheme="minorHAnsi" w:hAnsiTheme="minorHAnsi" w:cstheme="minorHAnsi"/>
          <w:sz w:val="16"/>
          <w:szCs w:val="16"/>
        </w:rPr>
        <w:t xml:space="preserve">, nel corso di pochi giorni dell'agosto </w:t>
      </w:r>
      <w:hyperlink r:id="rId480" w:tooltip="1902" w:history="1">
        <w:r w:rsidRPr="00730A50">
          <w:rPr>
            <w:rStyle w:val="Collegamentoipertestuale"/>
            <w:rFonts w:asciiTheme="minorHAnsi" w:hAnsiTheme="minorHAnsi" w:cstheme="minorHAnsi"/>
            <w:sz w:val="16"/>
            <w:szCs w:val="16"/>
          </w:rPr>
          <w:t>1902</w:t>
        </w:r>
      </w:hyperlink>
      <w:r w:rsidRPr="00730A50">
        <w:rPr>
          <w:rFonts w:asciiTheme="minorHAnsi" w:hAnsiTheme="minorHAnsi" w:cstheme="minorHAnsi"/>
          <w:sz w:val="16"/>
          <w:szCs w:val="16"/>
        </w:rPr>
        <w:t xml:space="preserve">. Sono gli anni in cui gli </w:t>
      </w:r>
      <w:hyperlink r:id="rId481" w:tooltip="Stati Uniti" w:history="1">
        <w:r w:rsidRPr="00730A50">
          <w:rPr>
            <w:rStyle w:val="Collegamentoipertestuale"/>
            <w:rFonts w:asciiTheme="minorHAnsi" w:hAnsiTheme="minorHAnsi" w:cstheme="minorHAnsi"/>
            <w:sz w:val="16"/>
            <w:szCs w:val="16"/>
          </w:rPr>
          <w:t>Stati Uniti</w:t>
        </w:r>
      </w:hyperlink>
      <w:r w:rsidRPr="00730A50">
        <w:rPr>
          <w:rFonts w:asciiTheme="minorHAnsi" w:hAnsiTheme="minorHAnsi" w:cstheme="minorHAnsi"/>
          <w:sz w:val="16"/>
          <w:szCs w:val="16"/>
        </w:rPr>
        <w:t xml:space="preserve">, sotto la presidenza </w:t>
      </w:r>
      <w:hyperlink r:id="rId482" w:tooltip="William McKinley" w:history="1">
        <w:r w:rsidRPr="00730A50">
          <w:rPr>
            <w:rStyle w:val="Collegamentoipertestuale"/>
            <w:rFonts w:asciiTheme="minorHAnsi" w:hAnsiTheme="minorHAnsi" w:cstheme="minorHAnsi"/>
            <w:sz w:val="16"/>
            <w:szCs w:val="16"/>
          </w:rPr>
          <w:t>McKinley</w:t>
        </w:r>
      </w:hyperlink>
      <w:r w:rsidRPr="00730A50">
        <w:rPr>
          <w:rFonts w:asciiTheme="minorHAnsi" w:hAnsiTheme="minorHAnsi" w:cstheme="minorHAnsi"/>
          <w:sz w:val="16"/>
          <w:szCs w:val="16"/>
        </w:rPr>
        <w:t xml:space="preserve">, stanno cercando di </w:t>
      </w:r>
      <w:hyperlink r:id="rId483" w:tooltip="Guerra filippino-americana" w:history="1">
        <w:r w:rsidRPr="00730A50">
          <w:rPr>
            <w:rStyle w:val="Collegamentoipertestuale"/>
            <w:rFonts w:asciiTheme="minorHAnsi" w:hAnsiTheme="minorHAnsi" w:cstheme="minorHAnsi"/>
            <w:sz w:val="16"/>
            <w:szCs w:val="16"/>
          </w:rPr>
          <w:t>assicurarsi il controllo</w:t>
        </w:r>
      </w:hyperlink>
      <w:r w:rsidRPr="00730A50">
        <w:rPr>
          <w:rFonts w:asciiTheme="minorHAnsi" w:hAnsiTheme="minorHAnsi" w:cstheme="minorHAnsi"/>
          <w:sz w:val="16"/>
          <w:szCs w:val="16"/>
        </w:rPr>
        <w:t xml:space="preserve"> delle Filippine (ufficialmente per "motivi umanitari", al fine di promuoverne l'</w:t>
      </w:r>
      <w:hyperlink r:id="rId484" w:tooltip="Autodeterminazione dei popoli" w:history="1">
        <w:r w:rsidRPr="00730A50">
          <w:rPr>
            <w:rStyle w:val="Collegamentoipertestuale"/>
            <w:rFonts w:asciiTheme="minorHAnsi" w:hAnsiTheme="minorHAnsi" w:cstheme="minorHAnsi"/>
            <w:sz w:val="16"/>
            <w:szCs w:val="16"/>
          </w:rPr>
          <w:t>autodeterminazione</w:t>
        </w:r>
      </w:hyperlink>
      <w:r w:rsidRPr="00730A50">
        <w:rPr>
          <w:rFonts w:asciiTheme="minorHAnsi" w:hAnsiTheme="minorHAnsi" w:cstheme="minorHAnsi"/>
          <w:sz w:val="16"/>
          <w:szCs w:val="16"/>
        </w:rPr>
        <w:t xml:space="preserve">), dopo aver contribuito in maniera decisiva a </w:t>
      </w:r>
      <w:hyperlink r:id="rId485" w:anchor="Filippine" w:tooltip="Guerra ispano-americana" w:history="1">
        <w:r w:rsidRPr="00730A50">
          <w:rPr>
            <w:rStyle w:val="Collegamentoipertestuale"/>
            <w:rFonts w:asciiTheme="minorHAnsi" w:hAnsiTheme="minorHAnsi" w:cstheme="minorHAnsi"/>
            <w:sz w:val="16"/>
            <w:szCs w:val="16"/>
          </w:rPr>
          <w:t>cacciare i vecchi colonizzatori</w:t>
        </w:r>
      </w:hyperlink>
      <w:r w:rsidRPr="00730A50">
        <w:rPr>
          <w:rFonts w:asciiTheme="minorHAnsi" w:hAnsiTheme="minorHAnsi" w:cstheme="minorHAnsi"/>
          <w:sz w:val="16"/>
          <w:szCs w:val="16"/>
        </w:rPr>
        <w:t xml:space="preserve">, gli </w:t>
      </w:r>
      <w:hyperlink r:id="rId486" w:tooltip="Spagna" w:history="1">
        <w:r w:rsidRPr="00730A50">
          <w:rPr>
            <w:rStyle w:val="Collegamentoipertestuale"/>
            <w:rFonts w:asciiTheme="minorHAnsi" w:hAnsiTheme="minorHAnsi" w:cstheme="minorHAnsi"/>
            <w:sz w:val="16"/>
            <w:szCs w:val="16"/>
          </w:rPr>
          <w:t>spagnoli</w:t>
        </w:r>
      </w:hyperlink>
      <w:r w:rsidRPr="00730A50">
        <w:rPr>
          <w:rFonts w:asciiTheme="minorHAnsi" w:hAnsiTheme="minorHAnsi" w:cstheme="minorHAnsi"/>
          <w:sz w:val="16"/>
          <w:szCs w:val="16"/>
        </w:rPr>
        <w:t>.</w:t>
      </w:r>
    </w:p>
    <w:p w14:paraId="7DCA6ACA" w14:textId="76893266" w:rsidR="006578AC" w:rsidRPr="00730A50" w:rsidRDefault="006578AC" w:rsidP="00730A50">
      <w:pPr>
        <w:pStyle w:val="NormaleWeb"/>
        <w:spacing w:before="0" w:beforeAutospacing="0" w:after="0" w:afterAutospacing="0"/>
        <w:jc w:val="both"/>
        <w:rPr>
          <w:rFonts w:asciiTheme="minorHAnsi" w:hAnsiTheme="minorHAnsi" w:cstheme="minorHAnsi"/>
          <w:sz w:val="16"/>
          <w:szCs w:val="16"/>
        </w:rPr>
      </w:pPr>
      <w:r w:rsidRPr="00730A50">
        <w:rPr>
          <w:rFonts w:asciiTheme="minorHAnsi" w:hAnsiTheme="minorHAnsi" w:cstheme="minorHAnsi"/>
          <w:b/>
          <w:bCs/>
          <w:sz w:val="16"/>
          <w:szCs w:val="16"/>
        </w:rPr>
        <w:t>Trama:</w:t>
      </w:r>
      <w:r w:rsidRPr="00730A50">
        <w:rPr>
          <w:rFonts w:asciiTheme="minorHAnsi" w:hAnsiTheme="minorHAnsi" w:cstheme="minorHAnsi"/>
          <w:sz w:val="16"/>
          <w:szCs w:val="16"/>
        </w:rPr>
        <w:t xml:space="preserve"> Il tenente Arnold, del XVI fanteria, accompagna il distinto James "Jim" Stappleton – un civile – e l'indigeno Jolo – il servitore di questi – a Bagsak, dove si trova il comando militare statunitense. Stappleton, uomo intelligente e sensibile alla causa dell'indipendenza filippina, vuol rincontrare il suo vecchio amico, il colonnello Harris, che dirige le operazioni nell'area. Il viaggio è drammaticamente fermato da un attacco di </w:t>
      </w:r>
      <w:hyperlink r:id="rId487" w:tooltip="Juramentado (la pagina non esiste)" w:history="1">
        <w:r w:rsidRPr="00730A50">
          <w:rPr>
            <w:rStyle w:val="Collegamentoipertestuale"/>
            <w:rFonts w:asciiTheme="minorHAnsi" w:hAnsiTheme="minorHAnsi" w:cstheme="minorHAnsi"/>
            <w:i/>
            <w:iCs/>
            <w:sz w:val="16"/>
            <w:szCs w:val="16"/>
          </w:rPr>
          <w:t>juramentados</w:t>
        </w:r>
      </w:hyperlink>
      <w:r w:rsidRPr="00730A50">
        <w:rPr>
          <w:rFonts w:asciiTheme="minorHAnsi" w:hAnsiTheme="minorHAnsi" w:cstheme="minorHAnsi"/>
          <w:sz w:val="16"/>
          <w:szCs w:val="16"/>
        </w:rPr>
        <w:t xml:space="preserve">, ribelli fanatici pronti al martirio a tutti i costi, pur di infliggere danni agli americani. Il plotone di Arnold non subisce molte perdite, ma sul campo rimangono i tantissimi cadaveri degli assalitori, abbattuti dai soldati – con sconcerto di Jim – utilizzando armi caricate con </w:t>
      </w:r>
      <w:hyperlink r:id="rId488" w:tooltip="Pallottola a espansione" w:history="1">
        <w:r w:rsidRPr="00730A50">
          <w:rPr>
            <w:rStyle w:val="Collegamentoipertestuale"/>
            <w:rFonts w:asciiTheme="minorHAnsi" w:hAnsiTheme="minorHAnsi" w:cstheme="minorHAnsi"/>
            <w:sz w:val="16"/>
            <w:szCs w:val="16"/>
          </w:rPr>
          <w:t>pallottole dum-dum</w:t>
        </w:r>
      </w:hyperlink>
      <w:r w:rsidRPr="00730A50">
        <w:rPr>
          <w:rFonts w:asciiTheme="minorHAnsi" w:hAnsiTheme="minorHAnsi" w:cstheme="minorHAnsi"/>
          <w:sz w:val="16"/>
          <w:szCs w:val="16"/>
        </w:rPr>
        <w:t>, ufficialmente messe al bando dal Congresso.</w:t>
      </w:r>
      <w:r w:rsidR="001675DC"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L'arrivo al campo riporta un po' di quiete, e Stappleton ha modo di salutare l'amico Harris. Il molto tempo passato dal loro ultimo incontro ha contribuito però inevitabilmente ad allontanarli: benché non approvi del tutto i metodi del tenente Arnold, Harris è comunque un convinto sostenitore dell'occupazione americana, e Jim se ne rammarica. Il colloquio è interrotto dall'arrivo di un indigeno, che reca una buona notizia: il più importante </w:t>
      </w:r>
      <w:hyperlink r:id="rId489" w:tooltip="Datu" w:history="1">
        <w:r w:rsidRPr="00730A50">
          <w:rPr>
            <w:rStyle w:val="Collegamentoipertestuale"/>
            <w:rFonts w:asciiTheme="minorHAnsi" w:hAnsiTheme="minorHAnsi" w:cstheme="minorHAnsi"/>
            <w:i/>
            <w:iCs/>
            <w:sz w:val="16"/>
            <w:szCs w:val="16"/>
          </w:rPr>
          <w:t>datu</w:t>
        </w:r>
      </w:hyperlink>
      <w:r w:rsidRPr="00730A50">
        <w:rPr>
          <w:rFonts w:asciiTheme="minorHAnsi" w:hAnsiTheme="minorHAnsi" w:cstheme="minorHAnsi"/>
          <w:sz w:val="16"/>
          <w:szCs w:val="16"/>
        </w:rPr>
        <w:t xml:space="preserve"> (capo) della zona, Mustapha, ha acconsentito a un incontro di pace. Harris invita Stappleton alla cerimonia, che però si rivela una trappola: la polveriera del campo viene fatta saltare </w:t>
      </w:r>
      <w:proofErr w:type="gramStart"/>
      <w:r w:rsidRPr="00730A50">
        <w:rPr>
          <w:rFonts w:asciiTheme="minorHAnsi" w:hAnsiTheme="minorHAnsi" w:cstheme="minorHAnsi"/>
          <w:sz w:val="16"/>
          <w:szCs w:val="16"/>
        </w:rPr>
        <w:t>il aria</w:t>
      </w:r>
      <w:proofErr w:type="gramEnd"/>
      <w:r w:rsidRPr="00730A50">
        <w:rPr>
          <w:rFonts w:asciiTheme="minorHAnsi" w:hAnsiTheme="minorHAnsi" w:cstheme="minorHAnsi"/>
          <w:sz w:val="16"/>
          <w:szCs w:val="16"/>
        </w:rPr>
        <w:t xml:space="preserve">, il colonnello è ucciso da un filippino, e Arnold, impiegando una mitragliatrice nuova di zecca caricata con dum-dum, falcidia i ribelli e cattura il </w:t>
      </w:r>
      <w:r w:rsidRPr="00730A50">
        <w:rPr>
          <w:rFonts w:asciiTheme="minorHAnsi" w:hAnsiTheme="minorHAnsi" w:cstheme="minorHAnsi"/>
          <w:i/>
          <w:iCs/>
          <w:sz w:val="16"/>
          <w:szCs w:val="16"/>
        </w:rPr>
        <w:t>datu</w:t>
      </w:r>
      <w:r w:rsidRPr="00730A50">
        <w:rPr>
          <w:rFonts w:asciiTheme="minorHAnsi" w:hAnsiTheme="minorHAnsi" w:cstheme="minorHAnsi"/>
          <w:sz w:val="16"/>
          <w:szCs w:val="16"/>
        </w:rPr>
        <w:t>.</w:t>
      </w:r>
      <w:r w:rsidR="001675DC"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Il giorno dopo, Stappleton si reca nell'ufficio di Arnold, che ormai ha preso il comando, e lo scopre intento a torturare il </w:t>
      </w:r>
      <w:r w:rsidRPr="00730A50">
        <w:rPr>
          <w:rFonts w:asciiTheme="minorHAnsi" w:hAnsiTheme="minorHAnsi" w:cstheme="minorHAnsi"/>
          <w:i/>
          <w:iCs/>
          <w:sz w:val="16"/>
          <w:szCs w:val="16"/>
        </w:rPr>
        <w:t>datu</w:t>
      </w:r>
      <w:r w:rsidRPr="00730A50">
        <w:rPr>
          <w:rFonts w:asciiTheme="minorHAnsi" w:hAnsiTheme="minorHAnsi" w:cstheme="minorHAnsi"/>
          <w:sz w:val="16"/>
          <w:szCs w:val="16"/>
        </w:rPr>
        <w:t xml:space="preserve">. Sconvolto, lo affronta, ma viene messo K.O. e si risveglia ore dopo, accudito amorevolmente da Jolo. Quando Jim confessa al giovane servitore di averlo scorto la sera prima intento a dare fuoco alla polveriera, Jolo afferra una pistola e gliela punta contro, ma viene abbattuto senza fiatare da Harris, appena entrato nella stanza. Furibondo, Stappleton gli rivela che la pistola era scarica, e gli assicura che finirà davanti alla corte marziale per i suoi crimini: Jim è infatti in segreto un membro della commissione d'inchiesta di </w:t>
      </w:r>
      <w:hyperlink r:id="rId490" w:tooltip="Isola di Samar" w:history="1">
        <w:r w:rsidRPr="00730A50">
          <w:rPr>
            <w:rStyle w:val="Collegamentoipertestuale"/>
            <w:rFonts w:asciiTheme="minorHAnsi" w:hAnsiTheme="minorHAnsi" w:cstheme="minorHAnsi"/>
            <w:sz w:val="16"/>
            <w:szCs w:val="16"/>
          </w:rPr>
          <w:t>Samar</w:t>
        </w:r>
      </w:hyperlink>
      <w:r w:rsidRPr="00730A50">
        <w:rPr>
          <w:rFonts w:asciiTheme="minorHAnsi" w:hAnsiTheme="minorHAnsi" w:cstheme="minorHAnsi"/>
          <w:sz w:val="16"/>
          <w:szCs w:val="16"/>
        </w:rPr>
        <w:t xml:space="preserve">. Lo sceneggiatore Giancarlo Berardi immagina che Stappleton abbia scritto un libro che racconta la vicenda di Mindanao, </w:t>
      </w:r>
      <w:r w:rsidRPr="00730A50">
        <w:rPr>
          <w:rFonts w:asciiTheme="minorHAnsi" w:hAnsiTheme="minorHAnsi" w:cstheme="minorHAnsi"/>
          <w:i/>
          <w:iCs/>
          <w:sz w:val="16"/>
          <w:szCs w:val="16"/>
        </w:rPr>
        <w:t>A man from Philippines</w:t>
      </w:r>
      <w:r w:rsidRPr="00730A50">
        <w:rPr>
          <w:rFonts w:asciiTheme="minorHAnsi" w:hAnsiTheme="minorHAnsi" w:cstheme="minorHAnsi"/>
          <w:sz w:val="16"/>
          <w:szCs w:val="16"/>
        </w:rPr>
        <w:t xml:space="preserve">: nell'epilogo dell'album, ambientato nel </w:t>
      </w:r>
      <w:hyperlink r:id="rId491" w:tooltip="1971" w:history="1">
        <w:r w:rsidRPr="00730A50">
          <w:rPr>
            <w:rStyle w:val="Collegamentoipertestuale"/>
            <w:rFonts w:asciiTheme="minorHAnsi" w:hAnsiTheme="minorHAnsi" w:cstheme="minorHAnsi"/>
            <w:sz w:val="16"/>
            <w:szCs w:val="16"/>
          </w:rPr>
          <w:t>1971</w:t>
        </w:r>
      </w:hyperlink>
      <w:r w:rsidRPr="00730A50">
        <w:rPr>
          <w:rFonts w:asciiTheme="minorHAnsi" w:hAnsiTheme="minorHAnsi" w:cstheme="minorHAnsi"/>
          <w:sz w:val="16"/>
          <w:szCs w:val="16"/>
        </w:rPr>
        <w:t xml:space="preserve">, un giovane tenente lo legge, prima di recarsi nelle vesti di </w:t>
      </w:r>
      <w:hyperlink r:id="rId492" w:tooltip="Judge Advocate General" w:history="1">
        <w:r w:rsidRPr="00730A50">
          <w:rPr>
            <w:rStyle w:val="Collegamentoipertestuale"/>
            <w:rFonts w:asciiTheme="minorHAnsi" w:hAnsiTheme="minorHAnsi" w:cstheme="minorHAnsi"/>
            <w:i/>
            <w:iCs/>
            <w:sz w:val="16"/>
            <w:szCs w:val="16"/>
          </w:rPr>
          <w:t>military prosecutor</w:t>
        </w:r>
      </w:hyperlink>
      <w:r w:rsidRPr="00730A50">
        <w:rPr>
          <w:rFonts w:asciiTheme="minorHAnsi" w:hAnsiTheme="minorHAnsi" w:cstheme="minorHAnsi"/>
          <w:sz w:val="16"/>
          <w:szCs w:val="16"/>
        </w:rPr>
        <w:t xml:space="preserve"> al processo a carico del tenente </w:t>
      </w:r>
      <w:hyperlink r:id="rId493" w:tooltip="William Calley" w:history="1">
        <w:r w:rsidRPr="00730A50">
          <w:rPr>
            <w:rStyle w:val="Collegamentoipertestuale"/>
            <w:rFonts w:asciiTheme="minorHAnsi" w:hAnsiTheme="minorHAnsi" w:cstheme="minorHAnsi"/>
            <w:sz w:val="16"/>
            <w:szCs w:val="16"/>
          </w:rPr>
          <w:t>William L. Calley jr.</w:t>
        </w:r>
      </w:hyperlink>
      <w:r w:rsidRPr="00730A50">
        <w:rPr>
          <w:rFonts w:asciiTheme="minorHAnsi" w:hAnsiTheme="minorHAnsi" w:cstheme="minorHAnsi"/>
          <w:sz w:val="16"/>
          <w:szCs w:val="16"/>
        </w:rPr>
        <w:t xml:space="preserve">, il responsabile del </w:t>
      </w:r>
      <w:hyperlink r:id="rId494" w:tooltip="Massacro di My Lai" w:history="1">
        <w:r w:rsidRPr="00730A50">
          <w:rPr>
            <w:rStyle w:val="Collegamentoipertestuale"/>
            <w:rFonts w:asciiTheme="minorHAnsi" w:hAnsiTheme="minorHAnsi" w:cstheme="minorHAnsi"/>
            <w:sz w:val="16"/>
            <w:szCs w:val="16"/>
          </w:rPr>
          <w:t>massacro di My Lai</w:t>
        </w:r>
      </w:hyperlink>
      <w:r w:rsidRPr="00730A50">
        <w:rPr>
          <w:rFonts w:asciiTheme="minorHAnsi" w:hAnsiTheme="minorHAnsi" w:cstheme="minorHAnsi"/>
          <w:sz w:val="16"/>
          <w:szCs w:val="16"/>
        </w:rPr>
        <w:t xml:space="preserve"> durante la </w:t>
      </w:r>
      <w:hyperlink r:id="rId495" w:tooltip="Guerra del Vietnam" w:history="1">
        <w:r w:rsidRPr="00730A50">
          <w:rPr>
            <w:rStyle w:val="Collegamentoipertestuale"/>
            <w:rFonts w:asciiTheme="minorHAnsi" w:hAnsiTheme="minorHAnsi" w:cstheme="minorHAnsi"/>
            <w:sz w:val="16"/>
            <w:szCs w:val="16"/>
          </w:rPr>
          <w:t>guerra del Vietnam</w:t>
        </w:r>
      </w:hyperlink>
      <w:r w:rsidRPr="00730A50">
        <w:rPr>
          <w:rFonts w:asciiTheme="minorHAnsi" w:hAnsiTheme="minorHAnsi" w:cstheme="minorHAnsi"/>
          <w:sz w:val="16"/>
          <w:szCs w:val="16"/>
        </w:rPr>
        <w:t xml:space="preserve">. </w:t>
      </w:r>
    </w:p>
    <w:p w14:paraId="596FB933" w14:textId="77777777" w:rsidR="006578AC" w:rsidRPr="00730A50" w:rsidRDefault="006578AC">
      <w:pPr>
        <w:numPr>
          <w:ilvl w:val="0"/>
          <w:numId w:val="81"/>
        </w:numPr>
        <w:jc w:val="both"/>
        <w:rPr>
          <w:rFonts w:asciiTheme="minorHAnsi" w:hAnsiTheme="minorHAnsi" w:cstheme="minorHAnsi"/>
          <w:sz w:val="16"/>
          <w:szCs w:val="16"/>
        </w:rPr>
      </w:pPr>
      <w:r w:rsidRPr="00730A50">
        <w:rPr>
          <w:rFonts w:asciiTheme="minorHAnsi" w:hAnsiTheme="minorHAnsi" w:cstheme="minorHAnsi"/>
          <w:b/>
          <w:bCs/>
          <w:sz w:val="16"/>
          <w:szCs w:val="16"/>
        </w:rPr>
        <w:t>Riedizioni successive:</w:t>
      </w:r>
    </w:p>
    <w:p w14:paraId="2E20B012" w14:textId="77777777" w:rsidR="006578AC" w:rsidRPr="00730A50" w:rsidRDefault="006578AC">
      <w:pPr>
        <w:numPr>
          <w:ilvl w:val="0"/>
          <w:numId w:val="82"/>
        </w:numPr>
        <w:jc w:val="both"/>
        <w:rPr>
          <w:rFonts w:asciiTheme="minorHAnsi" w:hAnsiTheme="minorHAnsi" w:cstheme="minorHAnsi"/>
          <w:sz w:val="16"/>
          <w:szCs w:val="16"/>
        </w:rPr>
      </w:pPr>
      <w:r w:rsidRPr="00730A50">
        <w:rPr>
          <w:rFonts w:asciiTheme="minorHAnsi" w:hAnsiTheme="minorHAnsi" w:cstheme="minorHAnsi"/>
          <w:i/>
          <w:iCs/>
          <w:sz w:val="16"/>
          <w:szCs w:val="16"/>
        </w:rPr>
        <w:t>L'uomo delle Filippine</w:t>
      </w:r>
      <w:r w:rsidRPr="00730A50">
        <w:rPr>
          <w:rFonts w:asciiTheme="minorHAnsi" w:hAnsiTheme="minorHAnsi" w:cstheme="minorHAnsi"/>
          <w:sz w:val="16"/>
          <w:szCs w:val="16"/>
        </w:rPr>
        <w:t xml:space="preserve">, collana </w:t>
      </w:r>
      <w:r w:rsidRPr="00730A50">
        <w:rPr>
          <w:rFonts w:asciiTheme="minorHAnsi" w:hAnsiTheme="minorHAnsi" w:cstheme="minorHAnsi"/>
          <w:i/>
          <w:iCs/>
          <w:sz w:val="16"/>
          <w:szCs w:val="16"/>
        </w:rPr>
        <w:t>La nuova mongolfiera</w:t>
      </w:r>
      <w:r w:rsidRPr="00730A50">
        <w:rPr>
          <w:rFonts w:asciiTheme="minorHAnsi" w:hAnsiTheme="minorHAnsi" w:cstheme="minorHAnsi"/>
          <w:sz w:val="16"/>
          <w:szCs w:val="16"/>
        </w:rPr>
        <w:t xml:space="preserve"> n. 22, 1990, </w:t>
      </w:r>
      <w:hyperlink r:id="rId496" w:tooltip="Editori del Grifo (la pagina non esiste)" w:history="1">
        <w:r w:rsidRPr="00730A50">
          <w:rPr>
            <w:rStyle w:val="Collegamentoipertestuale"/>
            <w:rFonts w:asciiTheme="minorHAnsi" w:hAnsiTheme="minorHAnsi" w:cstheme="minorHAnsi"/>
            <w:sz w:val="16"/>
            <w:szCs w:val="16"/>
          </w:rPr>
          <w:t>Editori del Grifo</w:t>
        </w:r>
      </w:hyperlink>
      <w:r w:rsidRPr="00730A50">
        <w:rPr>
          <w:rFonts w:asciiTheme="minorHAnsi" w:hAnsiTheme="minorHAnsi" w:cstheme="minorHAnsi"/>
          <w:sz w:val="16"/>
          <w:szCs w:val="16"/>
        </w:rPr>
        <w:t xml:space="preserve"> (edizione in grande formato a colori)</w:t>
      </w:r>
    </w:p>
    <w:p w14:paraId="370F7483" w14:textId="77777777" w:rsidR="006578AC" w:rsidRPr="00730A50" w:rsidRDefault="006578AC">
      <w:pPr>
        <w:numPr>
          <w:ilvl w:val="0"/>
          <w:numId w:val="82"/>
        </w:numPr>
        <w:jc w:val="both"/>
        <w:rPr>
          <w:rFonts w:asciiTheme="minorHAnsi" w:hAnsiTheme="minorHAnsi" w:cstheme="minorHAnsi"/>
          <w:sz w:val="16"/>
          <w:szCs w:val="16"/>
        </w:rPr>
      </w:pPr>
      <w:r w:rsidRPr="00730A50">
        <w:rPr>
          <w:rFonts w:asciiTheme="minorHAnsi" w:hAnsiTheme="minorHAnsi" w:cstheme="minorHAnsi"/>
          <w:i/>
          <w:iCs/>
          <w:sz w:val="16"/>
          <w:szCs w:val="16"/>
        </w:rPr>
        <w:t>L'uomo delle Filippine</w:t>
      </w:r>
      <w:r w:rsidRPr="00730A50">
        <w:rPr>
          <w:rFonts w:asciiTheme="minorHAnsi" w:hAnsiTheme="minorHAnsi" w:cstheme="minorHAnsi"/>
          <w:sz w:val="16"/>
          <w:szCs w:val="16"/>
        </w:rPr>
        <w:t xml:space="preserve">, collana </w:t>
      </w:r>
      <w:r w:rsidRPr="00730A50">
        <w:rPr>
          <w:rFonts w:asciiTheme="minorHAnsi" w:hAnsiTheme="minorHAnsi" w:cstheme="minorHAnsi"/>
          <w:i/>
          <w:iCs/>
          <w:sz w:val="16"/>
          <w:szCs w:val="16"/>
        </w:rPr>
        <w:t>I Grandi del Fumetto</w:t>
      </w:r>
      <w:r w:rsidRPr="00730A50">
        <w:rPr>
          <w:rFonts w:asciiTheme="minorHAnsi" w:hAnsiTheme="minorHAnsi" w:cstheme="minorHAnsi"/>
          <w:sz w:val="16"/>
          <w:szCs w:val="16"/>
        </w:rPr>
        <w:t xml:space="preserve"> n. 23, 1995, Hobby &amp; Work (riproposizione del volume di </w:t>
      </w:r>
      <w:r w:rsidRPr="00730A50">
        <w:rPr>
          <w:rFonts w:asciiTheme="minorHAnsi" w:hAnsiTheme="minorHAnsi" w:cstheme="minorHAnsi"/>
          <w:i/>
          <w:iCs/>
          <w:sz w:val="16"/>
          <w:szCs w:val="16"/>
        </w:rPr>
        <w:t>Un uomo un'avventura</w:t>
      </w:r>
      <w:r w:rsidRPr="00730A50">
        <w:rPr>
          <w:rFonts w:asciiTheme="minorHAnsi" w:hAnsiTheme="minorHAnsi" w:cstheme="minorHAnsi"/>
          <w:sz w:val="16"/>
          <w:szCs w:val="16"/>
        </w:rPr>
        <w:t>)</w:t>
      </w:r>
    </w:p>
    <w:p w14:paraId="66F5947D" w14:textId="77777777" w:rsidR="006578AC" w:rsidRPr="00730A50" w:rsidRDefault="006578AC">
      <w:pPr>
        <w:numPr>
          <w:ilvl w:val="0"/>
          <w:numId w:val="82"/>
        </w:numPr>
        <w:jc w:val="both"/>
        <w:rPr>
          <w:rFonts w:asciiTheme="minorHAnsi" w:hAnsiTheme="minorHAnsi" w:cstheme="minorHAnsi"/>
          <w:sz w:val="16"/>
          <w:szCs w:val="16"/>
        </w:rPr>
      </w:pPr>
      <w:r w:rsidRPr="00730A50">
        <w:rPr>
          <w:rFonts w:asciiTheme="minorHAnsi" w:hAnsiTheme="minorHAnsi" w:cstheme="minorHAnsi"/>
          <w:i/>
          <w:iCs/>
          <w:sz w:val="16"/>
          <w:szCs w:val="16"/>
        </w:rPr>
        <w:t>Ken Parker Collection presenta: Welcome to Springville – L'uomo delle Filippine</w:t>
      </w:r>
      <w:r w:rsidRPr="00730A50">
        <w:rPr>
          <w:rFonts w:asciiTheme="minorHAnsi" w:hAnsiTheme="minorHAnsi" w:cstheme="minorHAnsi"/>
          <w:sz w:val="16"/>
          <w:szCs w:val="16"/>
        </w:rPr>
        <w:t xml:space="preserve">, collana </w:t>
      </w:r>
      <w:r w:rsidRPr="00730A50">
        <w:rPr>
          <w:rFonts w:asciiTheme="minorHAnsi" w:hAnsiTheme="minorHAnsi" w:cstheme="minorHAnsi"/>
          <w:i/>
          <w:iCs/>
          <w:sz w:val="16"/>
          <w:szCs w:val="16"/>
        </w:rPr>
        <w:t>Ken Parker Collection</w:t>
      </w:r>
      <w:r w:rsidRPr="00730A50">
        <w:rPr>
          <w:rFonts w:asciiTheme="minorHAnsi" w:hAnsiTheme="minorHAnsi" w:cstheme="minorHAnsi"/>
          <w:sz w:val="16"/>
          <w:szCs w:val="16"/>
        </w:rPr>
        <w:t xml:space="preserve"> n. 44, 2006, </w:t>
      </w:r>
      <w:hyperlink r:id="rId497" w:tooltip="Panini Comics" w:history="1">
        <w:r w:rsidRPr="00730A50">
          <w:rPr>
            <w:rStyle w:val="Collegamentoipertestuale"/>
            <w:rFonts w:asciiTheme="minorHAnsi" w:hAnsiTheme="minorHAnsi" w:cstheme="minorHAnsi"/>
            <w:sz w:val="16"/>
            <w:szCs w:val="16"/>
          </w:rPr>
          <w:t>Panini Comics</w:t>
        </w:r>
      </w:hyperlink>
      <w:r w:rsidRPr="00730A50">
        <w:rPr>
          <w:rFonts w:asciiTheme="minorHAnsi" w:hAnsiTheme="minorHAnsi" w:cstheme="minorHAnsi"/>
          <w:sz w:val="16"/>
          <w:szCs w:val="16"/>
        </w:rPr>
        <w:t xml:space="preserve"> (edizione in formato tascabile a colori; contiene anche altre storie di Berardi, Milazzo e </w:t>
      </w:r>
      <w:hyperlink r:id="rId498" w:tooltip="Renzo Calegari" w:history="1">
        <w:r w:rsidRPr="00730A50">
          <w:rPr>
            <w:rStyle w:val="Collegamentoipertestuale"/>
            <w:rFonts w:asciiTheme="minorHAnsi" w:hAnsiTheme="minorHAnsi" w:cstheme="minorHAnsi"/>
            <w:sz w:val="16"/>
            <w:szCs w:val="16"/>
          </w:rPr>
          <w:t>Renzo Calegari</w:t>
        </w:r>
      </w:hyperlink>
      <w:r w:rsidRPr="00730A50">
        <w:rPr>
          <w:rFonts w:asciiTheme="minorHAnsi" w:hAnsiTheme="minorHAnsi" w:cstheme="minorHAnsi"/>
          <w:sz w:val="16"/>
          <w:szCs w:val="16"/>
        </w:rPr>
        <w:t>)</w:t>
      </w:r>
    </w:p>
    <w:p w14:paraId="764E6383" w14:textId="77777777" w:rsidR="006578AC" w:rsidRPr="00730A50" w:rsidRDefault="006578AC" w:rsidP="00730A50">
      <w:pPr>
        <w:pStyle w:val="Titolo2"/>
        <w:spacing w:before="0"/>
        <w:jc w:val="both"/>
        <w:rPr>
          <w:rFonts w:asciiTheme="minorHAnsi" w:hAnsiTheme="minorHAnsi" w:cstheme="minorHAnsi"/>
          <w:sz w:val="16"/>
          <w:szCs w:val="16"/>
        </w:rPr>
      </w:pPr>
      <w:r w:rsidRPr="00730A50">
        <w:rPr>
          <w:rStyle w:val="mw-headline"/>
          <w:rFonts w:asciiTheme="minorHAnsi" w:hAnsiTheme="minorHAnsi" w:cstheme="minorHAnsi"/>
          <w:i/>
          <w:iCs/>
          <w:sz w:val="16"/>
          <w:szCs w:val="16"/>
        </w:rPr>
        <w:t>L'uomo del Grande Nord</w:t>
      </w:r>
      <w:r w:rsidRPr="00730A50">
        <w:rPr>
          <w:rStyle w:val="mw-headline"/>
          <w:rFonts w:asciiTheme="minorHAnsi" w:hAnsiTheme="minorHAnsi" w:cstheme="minorHAnsi"/>
          <w:sz w:val="16"/>
          <w:szCs w:val="16"/>
        </w:rPr>
        <w:t xml:space="preserve"> (Hugo Pratt)</w:t>
      </w:r>
    </w:p>
    <w:p w14:paraId="384C8C34" w14:textId="77777777" w:rsidR="006578AC" w:rsidRPr="00730A50" w:rsidRDefault="006578AC">
      <w:pPr>
        <w:numPr>
          <w:ilvl w:val="0"/>
          <w:numId w:val="83"/>
        </w:numPr>
        <w:jc w:val="both"/>
        <w:rPr>
          <w:rFonts w:asciiTheme="minorHAnsi" w:hAnsiTheme="minorHAnsi" w:cstheme="minorHAnsi"/>
          <w:sz w:val="16"/>
          <w:szCs w:val="16"/>
        </w:rPr>
      </w:pPr>
      <w:r w:rsidRPr="00730A50">
        <w:rPr>
          <w:rFonts w:asciiTheme="minorHAnsi" w:hAnsiTheme="minorHAnsi" w:cstheme="minorHAnsi"/>
          <w:b/>
          <w:bCs/>
          <w:sz w:val="16"/>
          <w:szCs w:val="16"/>
        </w:rPr>
        <w:t>Pubblicazione:</w:t>
      </w:r>
      <w:r w:rsidRPr="00730A50">
        <w:rPr>
          <w:rFonts w:asciiTheme="minorHAnsi" w:hAnsiTheme="minorHAnsi" w:cstheme="minorHAnsi"/>
          <w:sz w:val="16"/>
          <w:szCs w:val="16"/>
        </w:rPr>
        <w:t xml:space="preserve"> giugno 1980</w:t>
      </w:r>
    </w:p>
    <w:p w14:paraId="6BAB8B38" w14:textId="77777777" w:rsidR="006578AC" w:rsidRPr="00730A50" w:rsidRDefault="006578AC">
      <w:pPr>
        <w:numPr>
          <w:ilvl w:val="0"/>
          <w:numId w:val="83"/>
        </w:numPr>
        <w:jc w:val="both"/>
        <w:rPr>
          <w:rFonts w:asciiTheme="minorHAnsi" w:hAnsiTheme="minorHAnsi" w:cstheme="minorHAnsi"/>
          <w:sz w:val="16"/>
          <w:szCs w:val="16"/>
        </w:rPr>
      </w:pPr>
      <w:r w:rsidRPr="00730A50">
        <w:rPr>
          <w:rFonts w:asciiTheme="minorHAnsi" w:hAnsiTheme="minorHAnsi" w:cstheme="minorHAnsi"/>
          <w:b/>
          <w:bCs/>
          <w:sz w:val="16"/>
          <w:szCs w:val="16"/>
        </w:rPr>
        <w:t>Disegni, soggetto e sceneggiatura:</w:t>
      </w:r>
      <w:r w:rsidRPr="00730A50">
        <w:rPr>
          <w:rFonts w:asciiTheme="minorHAnsi" w:hAnsiTheme="minorHAnsi" w:cstheme="minorHAnsi"/>
          <w:sz w:val="16"/>
          <w:szCs w:val="16"/>
        </w:rPr>
        <w:t xml:space="preserve"> </w:t>
      </w:r>
      <w:hyperlink r:id="rId499" w:tooltip="Hugo Pratt" w:history="1">
        <w:r w:rsidRPr="00730A50">
          <w:rPr>
            <w:rStyle w:val="Collegamentoipertestuale"/>
            <w:rFonts w:asciiTheme="minorHAnsi" w:hAnsiTheme="minorHAnsi" w:cstheme="minorHAnsi"/>
            <w:sz w:val="16"/>
            <w:szCs w:val="16"/>
          </w:rPr>
          <w:t>Hugo Pratt</w:t>
        </w:r>
      </w:hyperlink>
    </w:p>
    <w:p w14:paraId="2F08C580" w14:textId="77777777" w:rsidR="006578AC" w:rsidRPr="00730A50" w:rsidRDefault="006578AC">
      <w:pPr>
        <w:numPr>
          <w:ilvl w:val="0"/>
          <w:numId w:val="83"/>
        </w:numPr>
        <w:jc w:val="both"/>
        <w:rPr>
          <w:rFonts w:asciiTheme="minorHAnsi" w:hAnsiTheme="minorHAnsi" w:cstheme="minorHAnsi"/>
          <w:sz w:val="16"/>
          <w:szCs w:val="16"/>
        </w:rPr>
      </w:pPr>
      <w:r w:rsidRPr="00730A50">
        <w:rPr>
          <w:rFonts w:asciiTheme="minorHAnsi" w:hAnsiTheme="minorHAnsi" w:cstheme="minorHAnsi"/>
          <w:b/>
          <w:bCs/>
          <w:sz w:val="16"/>
          <w:szCs w:val="16"/>
        </w:rPr>
        <w:t>Colori:</w:t>
      </w:r>
      <w:r w:rsidRPr="00730A50">
        <w:rPr>
          <w:rFonts w:asciiTheme="minorHAnsi" w:hAnsiTheme="minorHAnsi" w:cstheme="minorHAnsi"/>
          <w:sz w:val="16"/>
          <w:szCs w:val="16"/>
        </w:rPr>
        <w:t xml:space="preserve"> </w:t>
      </w:r>
      <w:hyperlink r:id="rId500" w:tooltip="Anne Frognier (la pagina non esiste)" w:history="1">
        <w:r w:rsidRPr="00730A50">
          <w:rPr>
            <w:rStyle w:val="Collegamentoipertestuale"/>
            <w:rFonts w:asciiTheme="minorHAnsi" w:hAnsiTheme="minorHAnsi" w:cstheme="minorHAnsi"/>
            <w:sz w:val="16"/>
            <w:szCs w:val="16"/>
          </w:rPr>
          <w:t>Anne Frognier</w:t>
        </w:r>
      </w:hyperlink>
    </w:p>
    <w:p w14:paraId="7E8D978A" w14:textId="0E204D3B" w:rsidR="006578AC" w:rsidRPr="00730A50" w:rsidRDefault="006578AC">
      <w:pPr>
        <w:numPr>
          <w:ilvl w:val="0"/>
          <w:numId w:val="83"/>
        </w:numPr>
        <w:jc w:val="both"/>
        <w:rPr>
          <w:rFonts w:asciiTheme="minorHAnsi" w:hAnsiTheme="minorHAnsi" w:cstheme="minorHAnsi"/>
          <w:sz w:val="16"/>
          <w:szCs w:val="16"/>
        </w:rPr>
      </w:pPr>
      <w:r w:rsidRPr="00730A50">
        <w:rPr>
          <w:rFonts w:asciiTheme="minorHAnsi" w:hAnsiTheme="minorHAnsi" w:cstheme="minorHAnsi"/>
          <w:b/>
          <w:bCs/>
          <w:sz w:val="16"/>
          <w:szCs w:val="16"/>
        </w:rPr>
        <w:t>Note:</w:t>
      </w:r>
      <w:r w:rsidRPr="00730A50">
        <w:rPr>
          <w:rFonts w:asciiTheme="minorHAnsi" w:hAnsiTheme="minorHAnsi" w:cstheme="minorHAnsi"/>
          <w:sz w:val="16"/>
          <w:szCs w:val="16"/>
        </w:rPr>
        <w:t xml:space="preserve"> </w:t>
      </w:r>
      <w:r w:rsidRPr="00730A50">
        <w:rPr>
          <w:rFonts w:asciiTheme="minorHAnsi" w:hAnsiTheme="minorHAnsi" w:cstheme="minorHAnsi"/>
          <w:i/>
          <w:iCs/>
          <w:sz w:val="16"/>
          <w:szCs w:val="16"/>
        </w:rPr>
        <w:t>L'uomo del Grande Nord</w:t>
      </w:r>
      <w:r w:rsidRPr="00730A50">
        <w:rPr>
          <w:rFonts w:asciiTheme="minorHAnsi" w:hAnsiTheme="minorHAnsi" w:cstheme="minorHAnsi"/>
          <w:sz w:val="16"/>
          <w:szCs w:val="16"/>
        </w:rPr>
        <w:t xml:space="preserve"> è l'unico fra i quattro albi di Pratt pubblicati in </w:t>
      </w:r>
      <w:r w:rsidRPr="00730A50">
        <w:rPr>
          <w:rFonts w:asciiTheme="minorHAnsi" w:hAnsiTheme="minorHAnsi" w:cstheme="minorHAnsi"/>
          <w:i/>
          <w:iCs/>
          <w:sz w:val="16"/>
          <w:szCs w:val="16"/>
        </w:rPr>
        <w:t>Un uomo un'avventura</w:t>
      </w:r>
      <w:r w:rsidRPr="00730A50">
        <w:rPr>
          <w:rFonts w:asciiTheme="minorHAnsi" w:hAnsiTheme="minorHAnsi" w:cstheme="minorHAnsi"/>
          <w:sz w:val="16"/>
          <w:szCs w:val="16"/>
        </w:rPr>
        <w:t xml:space="preserve"> presentato effettivamente in anteprima mondiale in collana.</w:t>
      </w:r>
      <w:r w:rsidR="001675DC"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Della storia esiste anche un seguito, mai portato a termine (se ne possono leggere soltanto 19 tavole), intitolato </w:t>
      </w:r>
      <w:r w:rsidRPr="00730A50">
        <w:rPr>
          <w:rFonts w:asciiTheme="minorHAnsi" w:hAnsiTheme="minorHAnsi" w:cstheme="minorHAnsi"/>
          <w:i/>
          <w:iCs/>
          <w:sz w:val="16"/>
          <w:szCs w:val="16"/>
        </w:rPr>
        <w:t>Jesuit Joe</w:t>
      </w:r>
      <w:r w:rsidRPr="00730A50">
        <w:rPr>
          <w:rFonts w:asciiTheme="minorHAnsi" w:hAnsiTheme="minorHAnsi" w:cstheme="minorHAnsi"/>
          <w:sz w:val="16"/>
          <w:szCs w:val="16"/>
        </w:rPr>
        <w:t xml:space="preserve">, e realizzato dallo stesso Pratt. Le prime 17 tavole furono serializzate a colori (di </w:t>
      </w:r>
      <w:hyperlink r:id="rId501" w:tooltip="Patrizia Zanotti (la pagina non esiste)" w:history="1">
        <w:r w:rsidRPr="00730A50">
          <w:rPr>
            <w:rStyle w:val="Collegamentoipertestuale"/>
            <w:rFonts w:asciiTheme="minorHAnsi" w:hAnsiTheme="minorHAnsi" w:cstheme="minorHAnsi"/>
            <w:sz w:val="16"/>
            <w:szCs w:val="16"/>
          </w:rPr>
          <w:t>Patrizia Zanotti</w:t>
        </w:r>
      </w:hyperlink>
      <w:r w:rsidRPr="00730A50">
        <w:rPr>
          <w:rFonts w:asciiTheme="minorHAnsi" w:hAnsiTheme="minorHAnsi" w:cstheme="minorHAnsi"/>
          <w:sz w:val="16"/>
          <w:szCs w:val="16"/>
        </w:rPr>
        <w:t xml:space="preserve">) sulla rivista </w:t>
      </w:r>
      <w:hyperlink r:id="rId502" w:tooltip="Comic Art" w:history="1">
        <w:r w:rsidRPr="00730A50">
          <w:rPr>
            <w:rStyle w:val="Collegamentoipertestuale"/>
            <w:rFonts w:asciiTheme="minorHAnsi" w:hAnsiTheme="minorHAnsi" w:cstheme="minorHAnsi"/>
            <w:i/>
            <w:iCs/>
            <w:sz w:val="16"/>
            <w:szCs w:val="16"/>
          </w:rPr>
          <w:t>Comic Art</w:t>
        </w:r>
      </w:hyperlink>
      <w:r w:rsidRPr="00730A50">
        <w:rPr>
          <w:rFonts w:asciiTheme="minorHAnsi" w:hAnsiTheme="minorHAnsi" w:cstheme="minorHAnsi"/>
          <w:sz w:val="16"/>
          <w:szCs w:val="16"/>
        </w:rPr>
        <w:t xml:space="preserve"> nel corso del 1984</w:t>
      </w:r>
      <w:hyperlink r:id="rId503" w:anchor="cite_note-17" w:history="1">
        <w:r w:rsidRPr="00730A50">
          <w:rPr>
            <w:rStyle w:val="Collegamentoipertestuale"/>
            <w:rFonts w:asciiTheme="minorHAnsi" w:hAnsiTheme="minorHAnsi" w:cstheme="minorHAnsi"/>
            <w:sz w:val="16"/>
            <w:szCs w:val="16"/>
            <w:vertAlign w:val="superscript"/>
          </w:rPr>
          <w:t>[17]</w:t>
        </w:r>
      </w:hyperlink>
      <w:r w:rsidRPr="00730A50">
        <w:rPr>
          <w:rFonts w:asciiTheme="minorHAnsi" w:hAnsiTheme="minorHAnsi" w:cstheme="minorHAnsi"/>
          <w:sz w:val="16"/>
          <w:szCs w:val="16"/>
        </w:rPr>
        <w:t>; le ultime due (lasciate in bianco e nero e mai pubblicate Pratt vivente) sono state invece proposte in successive riedizioni della storia, indicate di seguito.</w:t>
      </w:r>
      <w:r w:rsidR="001675DC"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Nel 1990 uscì, contemporaneamente in Francia per l'editore Favre e in Italia per le Edizioni del Grifo, una trasposizione della storia sotto forma di romanzo, intitolata anch'essa </w:t>
      </w:r>
      <w:r w:rsidRPr="00730A50">
        <w:rPr>
          <w:rFonts w:asciiTheme="minorHAnsi" w:hAnsiTheme="minorHAnsi" w:cstheme="minorHAnsi"/>
          <w:i/>
          <w:iCs/>
          <w:sz w:val="16"/>
          <w:szCs w:val="16"/>
        </w:rPr>
        <w:t>Jesuit Joe</w:t>
      </w:r>
      <w:r w:rsidRPr="00730A50">
        <w:rPr>
          <w:rFonts w:asciiTheme="minorHAnsi" w:hAnsiTheme="minorHAnsi" w:cstheme="minorHAnsi"/>
          <w:sz w:val="16"/>
          <w:szCs w:val="16"/>
        </w:rPr>
        <w:t xml:space="preserve"> e curata da </w:t>
      </w:r>
      <w:hyperlink r:id="rId504" w:tooltip="Paolo Rota (scrittore) (la pagina non esiste)" w:history="1">
        <w:r w:rsidRPr="00730A50">
          <w:rPr>
            <w:rStyle w:val="Collegamentoipertestuale"/>
            <w:rFonts w:asciiTheme="minorHAnsi" w:hAnsiTheme="minorHAnsi" w:cstheme="minorHAnsi"/>
            <w:sz w:val="16"/>
            <w:szCs w:val="16"/>
          </w:rPr>
          <w:t>Paolo Rota</w:t>
        </w:r>
      </w:hyperlink>
      <w:r w:rsidRPr="00730A50">
        <w:rPr>
          <w:rFonts w:asciiTheme="minorHAnsi" w:hAnsiTheme="minorHAnsi" w:cstheme="minorHAnsi"/>
          <w:sz w:val="16"/>
          <w:szCs w:val="16"/>
        </w:rPr>
        <w:t xml:space="preserve"> (che aveva già adattato in prosa anche altri fumetti di Pratt: </w:t>
      </w:r>
      <w:hyperlink r:id="rId505" w:tooltip="Wheeling (fumetto)" w:history="1">
        <w:r w:rsidRPr="00730A50">
          <w:rPr>
            <w:rStyle w:val="Collegamentoipertestuale"/>
            <w:rFonts w:asciiTheme="minorHAnsi" w:hAnsiTheme="minorHAnsi" w:cstheme="minorHAnsi"/>
            <w:i/>
            <w:iCs/>
            <w:sz w:val="16"/>
            <w:szCs w:val="16"/>
          </w:rPr>
          <w:t>Wheeling</w:t>
        </w:r>
      </w:hyperlink>
      <w:r w:rsidRPr="00730A50">
        <w:rPr>
          <w:rFonts w:asciiTheme="minorHAnsi" w:hAnsiTheme="minorHAnsi" w:cstheme="minorHAnsi"/>
          <w:sz w:val="16"/>
          <w:szCs w:val="16"/>
        </w:rPr>
        <w:t xml:space="preserve"> ed </w:t>
      </w:r>
      <w:hyperlink r:id="rId506" w:tooltip="El Gaucho (fumetto)" w:history="1">
        <w:r w:rsidRPr="00730A50">
          <w:rPr>
            <w:rStyle w:val="Collegamentoipertestuale"/>
            <w:rFonts w:asciiTheme="minorHAnsi" w:hAnsiTheme="minorHAnsi" w:cstheme="minorHAnsi"/>
            <w:i/>
            <w:iCs/>
            <w:sz w:val="16"/>
            <w:szCs w:val="16"/>
          </w:rPr>
          <w:t>El Gaucho</w:t>
        </w:r>
      </w:hyperlink>
      <w:r w:rsidRPr="00730A50">
        <w:rPr>
          <w:rFonts w:asciiTheme="minorHAnsi" w:hAnsiTheme="minorHAnsi" w:cstheme="minorHAnsi"/>
          <w:sz w:val="16"/>
          <w:szCs w:val="16"/>
        </w:rPr>
        <w:t xml:space="preserve">). Infine, il regista </w:t>
      </w:r>
      <w:hyperlink r:id="rId507" w:tooltip="Canada" w:history="1">
        <w:r w:rsidRPr="00730A50">
          <w:rPr>
            <w:rStyle w:val="Collegamentoipertestuale"/>
            <w:rFonts w:asciiTheme="minorHAnsi" w:hAnsiTheme="minorHAnsi" w:cstheme="minorHAnsi"/>
            <w:sz w:val="16"/>
            <w:szCs w:val="16"/>
          </w:rPr>
          <w:t>canadese</w:t>
        </w:r>
      </w:hyperlink>
      <w:r w:rsidRPr="00730A50">
        <w:rPr>
          <w:rFonts w:asciiTheme="minorHAnsi" w:hAnsiTheme="minorHAnsi" w:cstheme="minorHAnsi"/>
          <w:sz w:val="16"/>
          <w:szCs w:val="16"/>
        </w:rPr>
        <w:t xml:space="preserve"> </w:t>
      </w:r>
      <w:hyperlink r:id="rId508" w:tooltip="Olivier Austen (la pagina non esiste)" w:history="1">
        <w:r w:rsidRPr="00730A50">
          <w:rPr>
            <w:rStyle w:val="Collegamentoipertestuale"/>
            <w:rFonts w:asciiTheme="minorHAnsi" w:hAnsiTheme="minorHAnsi" w:cstheme="minorHAnsi"/>
            <w:sz w:val="16"/>
            <w:szCs w:val="16"/>
          </w:rPr>
          <w:t>Olivier Austen</w:t>
        </w:r>
      </w:hyperlink>
      <w:r w:rsidRPr="00730A50">
        <w:rPr>
          <w:rFonts w:asciiTheme="minorHAnsi" w:hAnsiTheme="minorHAnsi" w:cstheme="minorHAnsi"/>
          <w:sz w:val="16"/>
          <w:szCs w:val="16"/>
        </w:rPr>
        <w:t xml:space="preserve"> trasse dall'opera un lungometraggio, </w:t>
      </w:r>
      <w:hyperlink r:id="rId509" w:tooltip="Jesuit Joe (film) (la pagina non esiste)" w:history="1">
        <w:r w:rsidRPr="00730A50">
          <w:rPr>
            <w:rStyle w:val="Collegamentoipertestuale"/>
            <w:rFonts w:asciiTheme="minorHAnsi" w:hAnsiTheme="minorHAnsi" w:cstheme="minorHAnsi"/>
            <w:i/>
            <w:iCs/>
            <w:sz w:val="16"/>
            <w:szCs w:val="16"/>
          </w:rPr>
          <w:t>Jesuit Joe</w:t>
        </w:r>
      </w:hyperlink>
      <w:r w:rsidRPr="00730A50">
        <w:rPr>
          <w:rFonts w:asciiTheme="minorHAnsi" w:hAnsiTheme="minorHAnsi" w:cstheme="minorHAnsi"/>
          <w:sz w:val="16"/>
          <w:szCs w:val="16"/>
        </w:rPr>
        <w:t xml:space="preserve">, presentato per la prima volta nel novembre 1991. Pratt collaborò alla produzione e disegnò 21 </w:t>
      </w:r>
      <w:hyperlink r:id="rId510" w:tooltip="Storyboard" w:history="1">
        <w:r w:rsidRPr="00730A50">
          <w:rPr>
            <w:rStyle w:val="Collegamentoipertestuale"/>
            <w:rFonts w:asciiTheme="minorHAnsi" w:hAnsiTheme="minorHAnsi" w:cstheme="minorHAnsi"/>
            <w:i/>
            <w:iCs/>
            <w:sz w:val="16"/>
            <w:szCs w:val="16"/>
          </w:rPr>
          <w:t>storyboard</w:t>
        </w:r>
      </w:hyperlink>
      <w:r w:rsidRPr="00730A50">
        <w:rPr>
          <w:rFonts w:asciiTheme="minorHAnsi" w:hAnsiTheme="minorHAnsi" w:cstheme="minorHAnsi"/>
          <w:sz w:val="16"/>
          <w:szCs w:val="16"/>
        </w:rPr>
        <w:t xml:space="preserve">, che nelle intenzioni dovevano espandere la vicenda con scene extra, ma che non furono effettivamente presi in considerazione. Gli </w:t>
      </w:r>
      <w:r w:rsidRPr="00730A50">
        <w:rPr>
          <w:rFonts w:asciiTheme="minorHAnsi" w:hAnsiTheme="minorHAnsi" w:cstheme="minorHAnsi"/>
          <w:i/>
          <w:iCs/>
          <w:sz w:val="16"/>
          <w:szCs w:val="16"/>
        </w:rPr>
        <w:t>storyboard</w:t>
      </w:r>
      <w:r w:rsidRPr="00730A50">
        <w:rPr>
          <w:rFonts w:asciiTheme="minorHAnsi" w:hAnsiTheme="minorHAnsi" w:cstheme="minorHAnsi"/>
          <w:sz w:val="16"/>
          <w:szCs w:val="16"/>
        </w:rPr>
        <w:t xml:space="preserve"> confluiranno comunque in alcune riedizioni del fumetto, a intervallare le tavole originali (vedi sotto).</w:t>
      </w:r>
    </w:p>
    <w:p w14:paraId="18FB7362" w14:textId="77777777" w:rsidR="006578AC" w:rsidRPr="00730A50" w:rsidRDefault="006578AC">
      <w:pPr>
        <w:numPr>
          <w:ilvl w:val="0"/>
          <w:numId w:val="83"/>
        </w:numPr>
        <w:jc w:val="both"/>
        <w:rPr>
          <w:rFonts w:asciiTheme="minorHAnsi" w:hAnsiTheme="minorHAnsi" w:cstheme="minorHAnsi"/>
          <w:sz w:val="16"/>
          <w:szCs w:val="16"/>
        </w:rPr>
      </w:pPr>
      <w:r w:rsidRPr="00730A50">
        <w:rPr>
          <w:rFonts w:asciiTheme="minorHAnsi" w:hAnsiTheme="minorHAnsi" w:cstheme="minorHAnsi"/>
          <w:b/>
          <w:bCs/>
          <w:sz w:val="16"/>
          <w:szCs w:val="16"/>
        </w:rPr>
        <w:t>Contesto e ambientazione:</w:t>
      </w:r>
      <w:r w:rsidRPr="00730A50">
        <w:rPr>
          <w:rFonts w:asciiTheme="minorHAnsi" w:hAnsiTheme="minorHAnsi" w:cstheme="minorHAnsi"/>
          <w:sz w:val="16"/>
          <w:szCs w:val="16"/>
        </w:rPr>
        <w:t xml:space="preserve"> </w:t>
      </w:r>
      <w:hyperlink r:id="rId511" w:tooltip="Canada" w:history="1">
        <w:r w:rsidRPr="00730A50">
          <w:rPr>
            <w:rStyle w:val="Collegamentoipertestuale"/>
            <w:rFonts w:asciiTheme="minorHAnsi" w:hAnsiTheme="minorHAnsi" w:cstheme="minorHAnsi"/>
            <w:sz w:val="16"/>
            <w:szCs w:val="16"/>
          </w:rPr>
          <w:t>Canada</w:t>
        </w:r>
      </w:hyperlink>
      <w:r w:rsidRPr="00730A50">
        <w:rPr>
          <w:rFonts w:asciiTheme="minorHAnsi" w:hAnsiTheme="minorHAnsi" w:cstheme="minorHAnsi"/>
          <w:sz w:val="16"/>
          <w:szCs w:val="16"/>
        </w:rPr>
        <w:t xml:space="preserve">, </w:t>
      </w:r>
      <w:hyperlink r:id="rId512" w:tooltip="Territori del Nord-Ovest" w:history="1">
        <w:r w:rsidRPr="00730A50">
          <w:rPr>
            <w:rStyle w:val="Collegamentoipertestuale"/>
            <w:rFonts w:asciiTheme="minorHAnsi" w:hAnsiTheme="minorHAnsi" w:cstheme="minorHAnsi"/>
            <w:sz w:val="16"/>
            <w:szCs w:val="16"/>
          </w:rPr>
          <w:t>Territori del Nord-Ovest</w:t>
        </w:r>
      </w:hyperlink>
      <w:r w:rsidRPr="00730A50">
        <w:rPr>
          <w:rFonts w:asciiTheme="minorHAnsi" w:hAnsiTheme="minorHAnsi" w:cstheme="minorHAnsi"/>
          <w:sz w:val="16"/>
          <w:szCs w:val="16"/>
        </w:rPr>
        <w:t xml:space="preserve">, attorno al </w:t>
      </w:r>
      <w:hyperlink r:id="rId513" w:tooltip="1920" w:history="1">
        <w:r w:rsidRPr="00730A50">
          <w:rPr>
            <w:rStyle w:val="Collegamentoipertestuale"/>
            <w:rFonts w:asciiTheme="minorHAnsi" w:hAnsiTheme="minorHAnsi" w:cstheme="minorHAnsi"/>
            <w:sz w:val="16"/>
            <w:szCs w:val="16"/>
          </w:rPr>
          <w:t>1920</w:t>
        </w:r>
      </w:hyperlink>
      <w:r w:rsidRPr="00730A50">
        <w:rPr>
          <w:rFonts w:asciiTheme="minorHAnsi" w:hAnsiTheme="minorHAnsi" w:cstheme="minorHAnsi"/>
          <w:sz w:val="16"/>
          <w:szCs w:val="16"/>
        </w:rPr>
        <w:t xml:space="preserve">. Nella storia compaiono diversi membri del </w:t>
      </w:r>
      <w:hyperlink r:id="rId514" w:tooltip="Royal Canadian Mounted Police" w:history="1">
        <w:r w:rsidRPr="00730A50">
          <w:rPr>
            <w:rStyle w:val="Collegamentoipertestuale"/>
            <w:rFonts w:asciiTheme="minorHAnsi" w:hAnsiTheme="minorHAnsi" w:cstheme="minorHAnsi"/>
            <w:sz w:val="16"/>
            <w:szCs w:val="16"/>
          </w:rPr>
          <w:t>corpo di polizia a cavallo canadese</w:t>
        </w:r>
      </w:hyperlink>
      <w:r w:rsidRPr="00730A50">
        <w:rPr>
          <w:rFonts w:asciiTheme="minorHAnsi" w:hAnsiTheme="minorHAnsi" w:cstheme="minorHAnsi"/>
          <w:sz w:val="16"/>
          <w:szCs w:val="16"/>
        </w:rPr>
        <w:t xml:space="preserve"> (</w:t>
      </w:r>
      <w:r w:rsidRPr="00730A50">
        <w:rPr>
          <w:rFonts w:asciiTheme="minorHAnsi" w:hAnsiTheme="minorHAnsi" w:cstheme="minorHAnsi"/>
          <w:i/>
          <w:iCs/>
          <w:sz w:val="16"/>
          <w:szCs w:val="16"/>
        </w:rPr>
        <w:t>Royal Canadian Mounted Police</w:t>
      </w:r>
      <w:r w:rsidRPr="00730A50">
        <w:rPr>
          <w:rFonts w:asciiTheme="minorHAnsi" w:hAnsiTheme="minorHAnsi" w:cstheme="minorHAnsi"/>
          <w:sz w:val="16"/>
          <w:szCs w:val="16"/>
        </w:rPr>
        <w:t>), comunemente noti con i soprannomi "Giubbe rosse" o "</w:t>
      </w:r>
      <w:r w:rsidRPr="00730A50">
        <w:rPr>
          <w:rFonts w:asciiTheme="minorHAnsi" w:hAnsiTheme="minorHAnsi" w:cstheme="minorHAnsi"/>
          <w:i/>
          <w:iCs/>
          <w:sz w:val="16"/>
          <w:szCs w:val="16"/>
        </w:rPr>
        <w:t>Mounties</w:t>
      </w:r>
      <w:r w:rsidRPr="00730A50">
        <w:rPr>
          <w:rFonts w:asciiTheme="minorHAnsi" w:hAnsiTheme="minorHAnsi" w:cstheme="minorHAnsi"/>
          <w:sz w:val="16"/>
          <w:szCs w:val="16"/>
        </w:rPr>
        <w:t>".</w:t>
      </w:r>
    </w:p>
    <w:p w14:paraId="01863FF6" w14:textId="612160D4" w:rsidR="006578AC" w:rsidRPr="00730A50" w:rsidRDefault="006578AC" w:rsidP="00730A50">
      <w:pPr>
        <w:pStyle w:val="NormaleWeb"/>
        <w:spacing w:before="0" w:beforeAutospacing="0" w:after="0" w:afterAutospacing="0"/>
        <w:jc w:val="both"/>
        <w:rPr>
          <w:rFonts w:asciiTheme="minorHAnsi" w:hAnsiTheme="minorHAnsi" w:cstheme="minorHAnsi"/>
          <w:sz w:val="16"/>
          <w:szCs w:val="16"/>
        </w:rPr>
      </w:pPr>
      <w:r w:rsidRPr="00730A50">
        <w:rPr>
          <w:rFonts w:asciiTheme="minorHAnsi" w:hAnsiTheme="minorHAnsi" w:cstheme="minorHAnsi"/>
          <w:b/>
          <w:bCs/>
          <w:sz w:val="16"/>
          <w:szCs w:val="16"/>
        </w:rPr>
        <w:t>Trama:</w:t>
      </w:r>
      <w:r w:rsidRPr="00730A50">
        <w:rPr>
          <w:rFonts w:asciiTheme="minorHAnsi" w:hAnsiTheme="minorHAnsi" w:cstheme="minorHAnsi"/>
          <w:sz w:val="16"/>
          <w:szCs w:val="16"/>
        </w:rPr>
        <w:t xml:space="preserve"> Jesuit ("</w:t>
      </w:r>
      <w:hyperlink r:id="rId515" w:tooltip="Gesuita" w:history="1">
        <w:r w:rsidRPr="00730A50">
          <w:rPr>
            <w:rStyle w:val="Collegamentoipertestuale"/>
            <w:rFonts w:asciiTheme="minorHAnsi" w:hAnsiTheme="minorHAnsi" w:cstheme="minorHAnsi"/>
            <w:sz w:val="16"/>
            <w:szCs w:val="16"/>
          </w:rPr>
          <w:t>gesuita</w:t>
        </w:r>
      </w:hyperlink>
      <w:r w:rsidRPr="00730A50">
        <w:rPr>
          <w:rFonts w:asciiTheme="minorHAnsi" w:hAnsiTheme="minorHAnsi" w:cstheme="minorHAnsi"/>
          <w:sz w:val="16"/>
          <w:szCs w:val="16"/>
        </w:rPr>
        <w:t xml:space="preserve">") Joe – ma il suo vero nome è Joseph Montour Riel, nipote del celebre </w:t>
      </w:r>
      <w:hyperlink r:id="rId516" w:tooltip="Louis Riel" w:history="1">
        <w:r w:rsidRPr="00730A50">
          <w:rPr>
            <w:rStyle w:val="Collegamentoipertestuale"/>
            <w:rFonts w:asciiTheme="minorHAnsi" w:hAnsiTheme="minorHAnsi" w:cstheme="minorHAnsi"/>
            <w:sz w:val="16"/>
            <w:szCs w:val="16"/>
          </w:rPr>
          <w:t>Louis Riel</w:t>
        </w:r>
      </w:hyperlink>
      <w:r w:rsidRPr="00730A50">
        <w:rPr>
          <w:rFonts w:asciiTheme="minorHAnsi" w:hAnsiTheme="minorHAnsi" w:cstheme="minorHAnsi"/>
          <w:sz w:val="16"/>
          <w:szCs w:val="16"/>
        </w:rPr>
        <w:t xml:space="preserve"> – è un </w:t>
      </w:r>
      <w:hyperlink r:id="rId517" w:tooltip="Métis" w:history="1">
        <w:r w:rsidRPr="00730A50">
          <w:rPr>
            <w:rStyle w:val="Collegamentoipertestuale"/>
            <w:rFonts w:asciiTheme="minorHAnsi" w:hAnsiTheme="minorHAnsi" w:cstheme="minorHAnsi"/>
            <w:i/>
            <w:iCs/>
            <w:sz w:val="16"/>
            <w:szCs w:val="16"/>
          </w:rPr>
          <w:t>Métis</w:t>
        </w:r>
      </w:hyperlink>
      <w:r w:rsidRPr="00730A50">
        <w:rPr>
          <w:rFonts w:asciiTheme="minorHAnsi" w:hAnsiTheme="minorHAnsi" w:cstheme="minorHAnsi"/>
          <w:sz w:val="16"/>
          <w:szCs w:val="16"/>
        </w:rPr>
        <w:t xml:space="preserve">, mezzo </w:t>
      </w:r>
      <w:hyperlink r:id="rId518" w:tooltip="Mohawk" w:history="1">
        <w:r w:rsidRPr="00730A50">
          <w:rPr>
            <w:rStyle w:val="Collegamentoipertestuale"/>
            <w:rFonts w:asciiTheme="minorHAnsi" w:hAnsiTheme="minorHAnsi" w:cstheme="minorHAnsi"/>
            <w:i/>
            <w:iCs/>
            <w:sz w:val="16"/>
            <w:szCs w:val="16"/>
          </w:rPr>
          <w:t>Mohawk</w:t>
        </w:r>
      </w:hyperlink>
      <w:r w:rsidRPr="00730A50">
        <w:rPr>
          <w:rFonts w:asciiTheme="minorHAnsi" w:hAnsiTheme="minorHAnsi" w:cstheme="minorHAnsi"/>
          <w:sz w:val="16"/>
          <w:szCs w:val="16"/>
        </w:rPr>
        <w:t xml:space="preserve"> e mezzo francese. Porta la divisa delle Giubbe rosse, ma non è un poliziotto, e l'ha semplicemente trovata in un rifugio. Joe è invece uno psicopatico, capace di alternare momenti di generosità ad altri di violenza eccessiva e gratuita: come quando, attraversando un bosco pieno di uccelli che cantano, li abbatte perché c'è "troppa felicità" nei loro cinguettii.</w:t>
      </w:r>
      <w:r w:rsidR="001675DC"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Il volume è strutturato in maniera episodica, seguendo i suoi vagabondaggi per le distese innevate del Canada. Dopo essersi battuto con alcuni uomini che volevano ucciderlo ed averli scalpati, Joe salva un bambino bianco che stava per essere sacrificato da un indiano suo rapitore; quindi lo affida una coppia di </w:t>
      </w:r>
      <w:hyperlink r:id="rId519" w:tooltip="Inuit" w:history="1">
        <w:r w:rsidRPr="00730A50">
          <w:rPr>
            <w:rStyle w:val="Collegamentoipertestuale"/>
            <w:rFonts w:asciiTheme="minorHAnsi" w:hAnsiTheme="minorHAnsi" w:cstheme="minorHAnsi"/>
            <w:i/>
            <w:iCs/>
            <w:sz w:val="16"/>
            <w:szCs w:val="16"/>
          </w:rPr>
          <w:t>Inuit</w:t>
        </w:r>
      </w:hyperlink>
      <w:r w:rsidRPr="00730A50">
        <w:rPr>
          <w:rFonts w:asciiTheme="minorHAnsi" w:hAnsiTheme="minorHAnsi" w:cstheme="minorHAnsi"/>
          <w:sz w:val="16"/>
          <w:szCs w:val="16"/>
        </w:rPr>
        <w:t xml:space="preserve"> affinché lo accudisca, rifiutando di riconsegnarlo ai genitori biologici perché, se hanno permesso che fosse sequestrato, "non lo meritano".</w:t>
      </w:r>
      <w:r w:rsidR="001675DC"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Joe raggiunge in seguito un piccolo insediamento sulle rive di </w:t>
      </w:r>
      <w:hyperlink r:id="rId520" w:tooltip="Artillery Lake (la pagina non esiste)" w:history="1">
        <w:r w:rsidRPr="00730A50">
          <w:rPr>
            <w:rStyle w:val="Collegamentoipertestuale"/>
            <w:rFonts w:asciiTheme="minorHAnsi" w:hAnsiTheme="minorHAnsi" w:cstheme="minorHAnsi"/>
            <w:sz w:val="16"/>
            <w:szCs w:val="16"/>
          </w:rPr>
          <w:t>Artillery Lake</w:t>
        </w:r>
      </w:hyperlink>
      <w:r w:rsidRPr="00730A50">
        <w:rPr>
          <w:rFonts w:asciiTheme="minorHAnsi" w:hAnsiTheme="minorHAnsi" w:cstheme="minorHAnsi"/>
          <w:sz w:val="16"/>
          <w:szCs w:val="16"/>
        </w:rPr>
        <w:t xml:space="preserve"> e fa visita al parroco locale, padre La Salle. Il meticcio frequentava il suo catechismo quand'era giovane, e si ricorda dei suoi sermoni sulla penitenza: ritenendo che il prelato sia troppo tranquillo, lo pugnala a una mano affinché provi realmente il dolore di cui tanto si riempiva la bocca. Proprio mentre lascia la chiesa, tuttavia, Joe viene avvicinato da un'altra Giubba rossa, che gli affida l'incarico che sarebbe spettato a un tale sergente Fox, il quale però non si vede da giorni: ovvero scortare due criminali, i coniugi Thorpe, fino a </w:t>
      </w:r>
      <w:hyperlink r:id="rId521" w:tooltip="Fort Resolution" w:history="1">
        <w:r w:rsidRPr="00730A50">
          <w:rPr>
            <w:rStyle w:val="Collegamentoipertestuale"/>
            <w:rFonts w:asciiTheme="minorHAnsi" w:hAnsiTheme="minorHAnsi" w:cstheme="minorHAnsi"/>
            <w:sz w:val="16"/>
            <w:szCs w:val="16"/>
          </w:rPr>
          <w:t>Fort Resolution</w:t>
        </w:r>
      </w:hyperlink>
      <w:r w:rsidRPr="00730A50">
        <w:rPr>
          <w:rFonts w:asciiTheme="minorHAnsi" w:hAnsiTheme="minorHAnsi" w:cstheme="minorHAnsi"/>
          <w:sz w:val="16"/>
          <w:szCs w:val="16"/>
        </w:rPr>
        <w:t>; Joe apparentemente accetta, ma lungo la strada li libera, affermando di non aver nulla di personale contro di loro.</w:t>
      </w:r>
      <w:r w:rsidR="001675DC"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Il </w:t>
      </w:r>
      <w:r w:rsidRPr="00730A50">
        <w:rPr>
          <w:rFonts w:asciiTheme="minorHAnsi" w:hAnsiTheme="minorHAnsi" w:cstheme="minorHAnsi"/>
          <w:i/>
          <w:iCs/>
          <w:sz w:val="16"/>
          <w:szCs w:val="16"/>
        </w:rPr>
        <w:t>Métis</w:t>
      </w:r>
      <w:r w:rsidRPr="00730A50">
        <w:rPr>
          <w:rFonts w:asciiTheme="minorHAnsi" w:hAnsiTheme="minorHAnsi" w:cstheme="minorHAnsi"/>
          <w:sz w:val="16"/>
          <w:szCs w:val="16"/>
        </w:rPr>
        <w:t xml:space="preserve"> raggiunge quindi una capanna isolata nel bosco, dove è tenuta prigioniera, da due cercatori d'oro, sua sorella: Joe massacra i rapitori, e spara anche alla donna, colpevole, a suo dire, di essersi concessa ai due bianchi. Poco lontano, assiste in una radura alla tortura di un uomo da parte di alcuni indiani: è Jim Cashel, il padre del bambino salvato tempo addietro da Joe, che da settimane vaga in cerca del piccolo. Gli indiani credono che sia stato lui a eliminare il rapitore loro compagno e vogliono vendicarsi, ma Joe li falcidia e salva il prigioniero; non rivela però a Cashel della sorte del figlio, abbandonandolo in mezzo alla tormenta.</w:t>
      </w:r>
      <w:r w:rsidRPr="00730A50">
        <w:rPr>
          <w:rFonts w:asciiTheme="minorHAnsi" w:hAnsiTheme="minorHAnsi" w:cstheme="minorHAnsi"/>
          <w:sz w:val="16"/>
          <w:szCs w:val="16"/>
        </w:rPr>
        <w:br/>
      </w:r>
      <w:r w:rsidRPr="00730A50">
        <w:rPr>
          <w:rFonts w:asciiTheme="minorHAnsi" w:hAnsiTheme="minorHAnsi" w:cstheme="minorHAnsi"/>
          <w:sz w:val="16"/>
          <w:szCs w:val="16"/>
        </w:rPr>
        <w:lastRenderedPageBreak/>
        <w:t xml:space="preserve">Infine, Joe si imbatte in mezzo alla neve in un poliziotto, mezzo morto a causa del freddo. Dopo averlo portato in un rifugio, scopre che l'uomo è proprio il sergente Fox: stava cercando di raggiungerlo, messo sulle sue tracce dalla Giubba rossa di Artillery Lake, per cercare insieme il bambino dei Cashel. I due decidono di cooperare (Joe non gli dice di essersi già occupato della cosa), ma la mattina seguente Fox svela le sue carte, dicendo di essere perfettamente al corrente dei crimini del meticcio, e di sapere che non è un vero poliziotto: la divisa di cui si appropriò era infatti la sua. Fox vuol condurlo a Fort Resolution affinché riceva un regolare processo, visto che l'uomo gli ha comunque salvato la vita, e ha effettivamente anche compiuto del bene nel suo vagabondare: per dimostrargli di fidarsi, lungo la strada Fox gli leva le manette, prima di proseguire. Al che, Joe gli risponde che lui va "in direzione opposta". I due uomini fissano per lunghi attimi l'unico fucile a loro disposizione, prima di gettarsi su di esso per sopraffarsi vicendevolmente: in fuori campo si sente uno sparo, e il lettore può solo immaginare cos'è successo per davvero. </w:t>
      </w:r>
    </w:p>
    <w:p w14:paraId="16506D2D" w14:textId="77777777" w:rsidR="006578AC" w:rsidRPr="00730A50" w:rsidRDefault="006578AC">
      <w:pPr>
        <w:numPr>
          <w:ilvl w:val="0"/>
          <w:numId w:val="84"/>
        </w:numPr>
        <w:jc w:val="both"/>
        <w:rPr>
          <w:rFonts w:asciiTheme="minorHAnsi" w:hAnsiTheme="minorHAnsi" w:cstheme="minorHAnsi"/>
          <w:sz w:val="16"/>
          <w:szCs w:val="16"/>
        </w:rPr>
      </w:pPr>
      <w:r w:rsidRPr="00730A50">
        <w:rPr>
          <w:rFonts w:asciiTheme="minorHAnsi" w:hAnsiTheme="minorHAnsi" w:cstheme="minorHAnsi"/>
          <w:b/>
          <w:bCs/>
          <w:sz w:val="16"/>
          <w:szCs w:val="16"/>
        </w:rPr>
        <w:t>Riedizioni successive:</w:t>
      </w:r>
    </w:p>
    <w:p w14:paraId="267922A7" w14:textId="77777777" w:rsidR="006578AC" w:rsidRPr="00730A50" w:rsidRDefault="006578AC">
      <w:pPr>
        <w:numPr>
          <w:ilvl w:val="0"/>
          <w:numId w:val="85"/>
        </w:numPr>
        <w:jc w:val="both"/>
        <w:rPr>
          <w:rFonts w:asciiTheme="minorHAnsi" w:hAnsiTheme="minorHAnsi" w:cstheme="minorHAnsi"/>
          <w:sz w:val="16"/>
          <w:szCs w:val="16"/>
        </w:rPr>
      </w:pPr>
      <w:r w:rsidRPr="00730A50">
        <w:rPr>
          <w:rFonts w:asciiTheme="minorHAnsi" w:hAnsiTheme="minorHAnsi" w:cstheme="minorHAnsi"/>
          <w:i/>
          <w:iCs/>
          <w:sz w:val="16"/>
          <w:szCs w:val="16"/>
        </w:rPr>
        <w:t>Caino e Gesuita Joe</w:t>
      </w:r>
      <w:r w:rsidRPr="00730A50">
        <w:rPr>
          <w:rFonts w:asciiTheme="minorHAnsi" w:hAnsiTheme="minorHAnsi" w:cstheme="minorHAnsi"/>
          <w:sz w:val="16"/>
          <w:szCs w:val="16"/>
        </w:rPr>
        <w:t xml:space="preserve">, 1984, </w:t>
      </w:r>
      <w:hyperlink r:id="rId522" w:anchor="Edizioni_L'Isola_Trovata" w:tooltip="Sergio Bonelli Editore" w:history="1">
        <w:r w:rsidRPr="00730A50">
          <w:rPr>
            <w:rStyle w:val="Collegamentoipertestuale"/>
            <w:rFonts w:asciiTheme="minorHAnsi" w:hAnsiTheme="minorHAnsi" w:cstheme="minorHAnsi"/>
            <w:sz w:val="16"/>
            <w:szCs w:val="16"/>
          </w:rPr>
          <w:t>Edizioni L'Isola Trovata</w:t>
        </w:r>
      </w:hyperlink>
      <w:r w:rsidRPr="00730A50">
        <w:rPr>
          <w:rFonts w:asciiTheme="minorHAnsi" w:hAnsiTheme="minorHAnsi" w:cstheme="minorHAnsi"/>
          <w:sz w:val="16"/>
          <w:szCs w:val="16"/>
        </w:rPr>
        <w:t xml:space="preserve"> (edizione in grande formato a colori; contiene anche </w:t>
      </w:r>
      <w:hyperlink r:id="rId523" w:anchor="L'uomo_della_Somalia_(Hugo_Pratt)" w:history="1">
        <w:r w:rsidRPr="00730A50">
          <w:rPr>
            <w:rStyle w:val="Collegamentoipertestuale"/>
            <w:rFonts w:asciiTheme="minorHAnsi" w:hAnsiTheme="minorHAnsi" w:cstheme="minorHAnsi"/>
            <w:i/>
            <w:iCs/>
            <w:sz w:val="16"/>
            <w:szCs w:val="16"/>
          </w:rPr>
          <w:t>L'uomo della Somalia</w:t>
        </w:r>
      </w:hyperlink>
      <w:r w:rsidRPr="00730A50">
        <w:rPr>
          <w:rFonts w:asciiTheme="minorHAnsi" w:hAnsiTheme="minorHAnsi" w:cstheme="minorHAnsi"/>
          <w:sz w:val="16"/>
          <w:szCs w:val="16"/>
        </w:rPr>
        <w:t>)</w:t>
      </w:r>
    </w:p>
    <w:p w14:paraId="103334B4" w14:textId="77777777" w:rsidR="006578AC" w:rsidRPr="00730A50" w:rsidRDefault="006578AC">
      <w:pPr>
        <w:numPr>
          <w:ilvl w:val="0"/>
          <w:numId w:val="85"/>
        </w:numPr>
        <w:jc w:val="both"/>
        <w:rPr>
          <w:rFonts w:asciiTheme="minorHAnsi" w:hAnsiTheme="minorHAnsi" w:cstheme="minorHAnsi"/>
          <w:sz w:val="16"/>
          <w:szCs w:val="16"/>
        </w:rPr>
      </w:pPr>
      <w:r w:rsidRPr="00730A50">
        <w:rPr>
          <w:rFonts w:asciiTheme="minorHAnsi" w:hAnsiTheme="minorHAnsi" w:cstheme="minorHAnsi"/>
          <w:i/>
          <w:iCs/>
          <w:sz w:val="16"/>
          <w:szCs w:val="16"/>
        </w:rPr>
        <w:t>Gesuita Joe</w:t>
      </w:r>
      <w:r w:rsidRPr="00730A50">
        <w:rPr>
          <w:rFonts w:asciiTheme="minorHAnsi" w:hAnsiTheme="minorHAnsi" w:cstheme="minorHAnsi"/>
          <w:sz w:val="16"/>
          <w:szCs w:val="16"/>
        </w:rPr>
        <w:t xml:space="preserve">, rivista </w:t>
      </w:r>
      <w:r w:rsidRPr="00730A50">
        <w:rPr>
          <w:rFonts w:asciiTheme="minorHAnsi" w:hAnsiTheme="minorHAnsi" w:cstheme="minorHAnsi"/>
          <w:i/>
          <w:iCs/>
          <w:sz w:val="16"/>
          <w:szCs w:val="16"/>
        </w:rPr>
        <w:t>Corto Maltese</w:t>
      </w:r>
      <w:r w:rsidRPr="00730A50">
        <w:rPr>
          <w:rFonts w:asciiTheme="minorHAnsi" w:hAnsiTheme="minorHAnsi" w:cstheme="minorHAnsi"/>
          <w:sz w:val="16"/>
          <w:szCs w:val="16"/>
        </w:rPr>
        <w:t xml:space="preserve">, dal n. 10/anno IX (ottobre 1991) al n. 12/anno IX (dicembre 1991), </w:t>
      </w:r>
      <w:hyperlink r:id="rId524" w:tooltip="Rizzoli" w:history="1">
        <w:r w:rsidRPr="00730A50">
          <w:rPr>
            <w:rStyle w:val="Collegamentoipertestuale"/>
            <w:rFonts w:asciiTheme="minorHAnsi" w:hAnsiTheme="minorHAnsi" w:cstheme="minorHAnsi"/>
            <w:sz w:val="16"/>
            <w:szCs w:val="16"/>
          </w:rPr>
          <w:t>Rizzoli</w:t>
        </w:r>
      </w:hyperlink>
      <w:r w:rsidRPr="00730A50">
        <w:rPr>
          <w:rFonts w:asciiTheme="minorHAnsi" w:hAnsiTheme="minorHAnsi" w:cstheme="minorHAnsi"/>
          <w:sz w:val="16"/>
          <w:szCs w:val="16"/>
        </w:rPr>
        <w:t>/</w:t>
      </w:r>
      <w:hyperlink r:id="rId525" w:tooltip="Milano Libri" w:history="1">
        <w:r w:rsidRPr="00730A50">
          <w:rPr>
            <w:rStyle w:val="Collegamentoipertestuale"/>
            <w:rFonts w:asciiTheme="minorHAnsi" w:hAnsiTheme="minorHAnsi" w:cstheme="minorHAnsi"/>
            <w:sz w:val="16"/>
            <w:szCs w:val="16"/>
          </w:rPr>
          <w:t>Milano Libri</w:t>
        </w:r>
      </w:hyperlink>
      <w:r w:rsidRPr="00730A50">
        <w:rPr>
          <w:rFonts w:asciiTheme="minorHAnsi" w:hAnsiTheme="minorHAnsi" w:cstheme="minorHAnsi"/>
          <w:sz w:val="16"/>
          <w:szCs w:val="16"/>
        </w:rPr>
        <w:t xml:space="preserve"> (ristampa su rivista, a colori; comprende anche i 21 </w:t>
      </w:r>
      <w:r w:rsidRPr="00730A50">
        <w:rPr>
          <w:rFonts w:asciiTheme="minorHAnsi" w:hAnsiTheme="minorHAnsi" w:cstheme="minorHAnsi"/>
          <w:i/>
          <w:iCs/>
          <w:sz w:val="16"/>
          <w:szCs w:val="16"/>
        </w:rPr>
        <w:t>storyboard</w:t>
      </w:r>
      <w:r w:rsidRPr="00730A50">
        <w:rPr>
          <w:rFonts w:asciiTheme="minorHAnsi" w:hAnsiTheme="minorHAnsi" w:cstheme="minorHAnsi"/>
          <w:sz w:val="16"/>
          <w:szCs w:val="16"/>
        </w:rPr>
        <w:t xml:space="preserve"> del film)</w:t>
      </w:r>
    </w:p>
    <w:p w14:paraId="177998ED" w14:textId="77777777" w:rsidR="006578AC" w:rsidRPr="00730A50" w:rsidRDefault="006578AC">
      <w:pPr>
        <w:numPr>
          <w:ilvl w:val="0"/>
          <w:numId w:val="85"/>
        </w:numPr>
        <w:jc w:val="both"/>
        <w:rPr>
          <w:rFonts w:asciiTheme="minorHAnsi" w:hAnsiTheme="minorHAnsi" w:cstheme="minorHAnsi"/>
          <w:sz w:val="16"/>
          <w:szCs w:val="16"/>
        </w:rPr>
      </w:pPr>
      <w:r w:rsidRPr="00730A50">
        <w:rPr>
          <w:rFonts w:asciiTheme="minorHAnsi" w:hAnsiTheme="minorHAnsi" w:cstheme="minorHAnsi"/>
          <w:i/>
          <w:iCs/>
          <w:sz w:val="16"/>
          <w:szCs w:val="16"/>
        </w:rPr>
        <w:t>Jesuit Joe</w:t>
      </w:r>
      <w:r w:rsidRPr="00730A50">
        <w:rPr>
          <w:rFonts w:asciiTheme="minorHAnsi" w:hAnsiTheme="minorHAnsi" w:cstheme="minorHAnsi"/>
          <w:sz w:val="16"/>
          <w:szCs w:val="16"/>
        </w:rPr>
        <w:t xml:space="preserve">, 1992, Rizzoli/Milano Libri (edizione in grande formato a colori; comprende anche i 21 </w:t>
      </w:r>
      <w:r w:rsidRPr="00730A50">
        <w:rPr>
          <w:rFonts w:asciiTheme="minorHAnsi" w:hAnsiTheme="minorHAnsi" w:cstheme="minorHAnsi"/>
          <w:i/>
          <w:iCs/>
          <w:sz w:val="16"/>
          <w:szCs w:val="16"/>
        </w:rPr>
        <w:t>storyboard</w:t>
      </w:r>
      <w:r w:rsidRPr="00730A50">
        <w:rPr>
          <w:rFonts w:asciiTheme="minorHAnsi" w:hAnsiTheme="minorHAnsi" w:cstheme="minorHAnsi"/>
          <w:sz w:val="16"/>
          <w:szCs w:val="16"/>
        </w:rPr>
        <w:t xml:space="preserve"> del film)</w:t>
      </w:r>
    </w:p>
    <w:p w14:paraId="2EEC686B" w14:textId="77777777" w:rsidR="006578AC" w:rsidRPr="00730A50" w:rsidRDefault="006578AC">
      <w:pPr>
        <w:numPr>
          <w:ilvl w:val="0"/>
          <w:numId w:val="85"/>
        </w:numPr>
        <w:jc w:val="both"/>
        <w:rPr>
          <w:rFonts w:asciiTheme="minorHAnsi" w:hAnsiTheme="minorHAnsi" w:cstheme="minorHAnsi"/>
          <w:sz w:val="16"/>
          <w:szCs w:val="16"/>
        </w:rPr>
      </w:pPr>
      <w:r w:rsidRPr="00730A50">
        <w:rPr>
          <w:rFonts w:asciiTheme="minorHAnsi" w:hAnsiTheme="minorHAnsi" w:cstheme="minorHAnsi"/>
          <w:i/>
          <w:iCs/>
          <w:sz w:val="16"/>
          <w:szCs w:val="16"/>
        </w:rPr>
        <w:t>L'uomo del Grande Nord</w:t>
      </w:r>
      <w:r w:rsidRPr="00730A50">
        <w:rPr>
          <w:rFonts w:asciiTheme="minorHAnsi" w:hAnsiTheme="minorHAnsi" w:cstheme="minorHAnsi"/>
          <w:sz w:val="16"/>
          <w:szCs w:val="16"/>
        </w:rPr>
        <w:t xml:space="preserve">, 2007, </w:t>
      </w:r>
      <w:hyperlink r:id="rId526" w:tooltip="Rizzoli Lizard" w:history="1">
        <w:r w:rsidRPr="00730A50">
          <w:rPr>
            <w:rStyle w:val="Collegamentoipertestuale"/>
            <w:rFonts w:asciiTheme="minorHAnsi" w:hAnsiTheme="minorHAnsi" w:cstheme="minorHAnsi"/>
            <w:sz w:val="16"/>
            <w:szCs w:val="16"/>
          </w:rPr>
          <w:t>Edizioni Lizard</w:t>
        </w:r>
      </w:hyperlink>
      <w:r w:rsidRPr="00730A50">
        <w:rPr>
          <w:rFonts w:asciiTheme="minorHAnsi" w:hAnsiTheme="minorHAnsi" w:cstheme="minorHAnsi"/>
          <w:sz w:val="16"/>
          <w:szCs w:val="16"/>
        </w:rPr>
        <w:t xml:space="preserve"> (edizione in grande formato a colori)</w:t>
      </w:r>
    </w:p>
    <w:p w14:paraId="3E6EA86D" w14:textId="77777777" w:rsidR="006578AC" w:rsidRPr="00730A50" w:rsidRDefault="006578AC">
      <w:pPr>
        <w:numPr>
          <w:ilvl w:val="0"/>
          <w:numId w:val="85"/>
        </w:numPr>
        <w:jc w:val="both"/>
        <w:rPr>
          <w:rFonts w:asciiTheme="minorHAnsi" w:hAnsiTheme="minorHAnsi" w:cstheme="minorHAnsi"/>
          <w:sz w:val="16"/>
          <w:szCs w:val="16"/>
        </w:rPr>
      </w:pPr>
      <w:r w:rsidRPr="00730A50">
        <w:rPr>
          <w:rFonts w:asciiTheme="minorHAnsi" w:hAnsiTheme="minorHAnsi" w:cstheme="minorHAnsi"/>
          <w:i/>
          <w:iCs/>
          <w:sz w:val="16"/>
          <w:szCs w:val="16"/>
        </w:rPr>
        <w:t>Jesuit Joe</w:t>
      </w:r>
      <w:r w:rsidRPr="00730A50">
        <w:rPr>
          <w:rFonts w:asciiTheme="minorHAnsi" w:hAnsiTheme="minorHAnsi" w:cstheme="minorHAnsi"/>
          <w:sz w:val="16"/>
          <w:szCs w:val="16"/>
        </w:rPr>
        <w:t xml:space="preserve">, collana </w:t>
      </w:r>
      <w:r w:rsidRPr="00730A50">
        <w:rPr>
          <w:rFonts w:asciiTheme="minorHAnsi" w:hAnsiTheme="minorHAnsi" w:cstheme="minorHAnsi"/>
          <w:i/>
          <w:iCs/>
          <w:sz w:val="16"/>
          <w:szCs w:val="16"/>
        </w:rPr>
        <w:t>Corto Maltese e il meglio di Hugo Pratt</w:t>
      </w:r>
      <w:r w:rsidRPr="00730A50">
        <w:rPr>
          <w:rFonts w:asciiTheme="minorHAnsi" w:hAnsiTheme="minorHAnsi" w:cstheme="minorHAnsi"/>
          <w:sz w:val="16"/>
          <w:szCs w:val="16"/>
        </w:rPr>
        <w:t xml:space="preserve"> n. 17, 2010, </w:t>
      </w:r>
      <w:hyperlink r:id="rId527" w:tooltip="RCS MediaGroup" w:history="1">
        <w:r w:rsidRPr="00730A50">
          <w:rPr>
            <w:rStyle w:val="Collegamentoipertestuale"/>
            <w:rFonts w:asciiTheme="minorHAnsi" w:hAnsiTheme="minorHAnsi" w:cstheme="minorHAnsi"/>
            <w:sz w:val="16"/>
            <w:szCs w:val="16"/>
          </w:rPr>
          <w:t>RCS MediaGroup</w:t>
        </w:r>
      </w:hyperlink>
      <w:r w:rsidRPr="00730A50">
        <w:rPr>
          <w:rFonts w:asciiTheme="minorHAnsi" w:hAnsiTheme="minorHAnsi" w:cstheme="minorHAnsi"/>
          <w:sz w:val="16"/>
          <w:szCs w:val="16"/>
        </w:rPr>
        <w:t xml:space="preserve">/Rizzoli Lizard (edizione tascabile a colori; comprende anche i 21 </w:t>
      </w:r>
      <w:r w:rsidRPr="00730A50">
        <w:rPr>
          <w:rFonts w:asciiTheme="minorHAnsi" w:hAnsiTheme="minorHAnsi" w:cstheme="minorHAnsi"/>
          <w:i/>
          <w:iCs/>
          <w:sz w:val="16"/>
          <w:szCs w:val="16"/>
        </w:rPr>
        <w:t>storyboard</w:t>
      </w:r>
      <w:r w:rsidRPr="00730A50">
        <w:rPr>
          <w:rFonts w:asciiTheme="minorHAnsi" w:hAnsiTheme="minorHAnsi" w:cstheme="minorHAnsi"/>
          <w:sz w:val="16"/>
          <w:szCs w:val="16"/>
        </w:rPr>
        <w:t xml:space="preserve"> del film e le 19 tavole del seguito)</w:t>
      </w:r>
    </w:p>
    <w:p w14:paraId="36402DBC" w14:textId="77777777" w:rsidR="006578AC" w:rsidRPr="00730A50" w:rsidRDefault="006578AC">
      <w:pPr>
        <w:numPr>
          <w:ilvl w:val="0"/>
          <w:numId w:val="85"/>
        </w:numPr>
        <w:jc w:val="both"/>
        <w:rPr>
          <w:rFonts w:asciiTheme="minorHAnsi" w:hAnsiTheme="minorHAnsi" w:cstheme="minorHAnsi"/>
          <w:sz w:val="16"/>
          <w:szCs w:val="16"/>
        </w:rPr>
      </w:pPr>
      <w:r w:rsidRPr="00730A50">
        <w:rPr>
          <w:rFonts w:asciiTheme="minorHAnsi" w:hAnsiTheme="minorHAnsi" w:cstheme="minorHAnsi"/>
          <w:i/>
          <w:iCs/>
          <w:sz w:val="16"/>
          <w:szCs w:val="16"/>
        </w:rPr>
        <w:t>Un uomo un'avventura</w:t>
      </w:r>
      <w:r w:rsidRPr="00730A50">
        <w:rPr>
          <w:rFonts w:asciiTheme="minorHAnsi" w:hAnsiTheme="minorHAnsi" w:cstheme="minorHAnsi"/>
          <w:sz w:val="16"/>
          <w:szCs w:val="16"/>
        </w:rPr>
        <w:t xml:space="preserve">, collana </w:t>
      </w:r>
      <w:r w:rsidRPr="00730A50">
        <w:rPr>
          <w:rFonts w:asciiTheme="minorHAnsi" w:hAnsiTheme="minorHAnsi" w:cstheme="minorHAnsi"/>
          <w:i/>
          <w:iCs/>
          <w:sz w:val="16"/>
          <w:szCs w:val="16"/>
        </w:rPr>
        <w:t>Tutto Pratt</w:t>
      </w:r>
      <w:r w:rsidRPr="00730A50">
        <w:rPr>
          <w:rFonts w:asciiTheme="minorHAnsi" w:hAnsiTheme="minorHAnsi" w:cstheme="minorHAnsi"/>
          <w:sz w:val="16"/>
          <w:szCs w:val="16"/>
        </w:rPr>
        <w:t xml:space="preserve"> n. 28, 2014, RCS MediaGroup/Rizzoli Lizard (edizione in grande formato a colori; contiene anche </w:t>
      </w:r>
      <w:hyperlink r:id="rId528" w:anchor="L'uomo_dei_Caraibi_(Hugo_Pratt)" w:history="1">
        <w:r w:rsidRPr="00730A50">
          <w:rPr>
            <w:rStyle w:val="Collegamentoipertestuale"/>
            <w:rFonts w:asciiTheme="minorHAnsi" w:hAnsiTheme="minorHAnsi" w:cstheme="minorHAnsi"/>
            <w:i/>
            <w:iCs/>
            <w:sz w:val="16"/>
            <w:szCs w:val="16"/>
          </w:rPr>
          <w:t>L'uomo dei Caraibi</w:t>
        </w:r>
      </w:hyperlink>
      <w:r w:rsidRPr="00730A50">
        <w:rPr>
          <w:rFonts w:asciiTheme="minorHAnsi" w:hAnsiTheme="minorHAnsi" w:cstheme="minorHAnsi"/>
          <w:sz w:val="16"/>
          <w:szCs w:val="16"/>
        </w:rPr>
        <w:t xml:space="preserve">, </w:t>
      </w:r>
      <w:hyperlink r:id="rId529" w:anchor="L'uomo_del_sertão_(Hugo_Pratt)" w:history="1">
        <w:r w:rsidRPr="00730A50">
          <w:rPr>
            <w:rStyle w:val="Collegamentoipertestuale"/>
            <w:rFonts w:asciiTheme="minorHAnsi" w:hAnsiTheme="minorHAnsi" w:cstheme="minorHAnsi"/>
            <w:i/>
            <w:iCs/>
            <w:sz w:val="16"/>
            <w:szCs w:val="16"/>
          </w:rPr>
          <w:t>L'uomo del sertão</w:t>
        </w:r>
      </w:hyperlink>
      <w:r w:rsidRPr="00730A50">
        <w:rPr>
          <w:rFonts w:asciiTheme="minorHAnsi" w:hAnsiTheme="minorHAnsi" w:cstheme="minorHAnsi"/>
          <w:sz w:val="16"/>
          <w:szCs w:val="16"/>
        </w:rPr>
        <w:t xml:space="preserve"> e </w:t>
      </w:r>
      <w:r w:rsidRPr="00730A50">
        <w:rPr>
          <w:rFonts w:asciiTheme="minorHAnsi" w:hAnsiTheme="minorHAnsi" w:cstheme="minorHAnsi"/>
          <w:i/>
          <w:iCs/>
          <w:sz w:val="16"/>
          <w:szCs w:val="16"/>
        </w:rPr>
        <w:t>L'uomo della Somalia</w:t>
      </w:r>
      <w:r w:rsidRPr="00730A50">
        <w:rPr>
          <w:rFonts w:asciiTheme="minorHAnsi" w:hAnsiTheme="minorHAnsi" w:cstheme="minorHAnsi"/>
          <w:sz w:val="16"/>
          <w:szCs w:val="16"/>
        </w:rPr>
        <w:t>)</w:t>
      </w:r>
    </w:p>
    <w:p w14:paraId="57275612" w14:textId="77777777" w:rsidR="006578AC" w:rsidRPr="00730A50" w:rsidRDefault="006578AC">
      <w:pPr>
        <w:numPr>
          <w:ilvl w:val="0"/>
          <w:numId w:val="85"/>
        </w:numPr>
        <w:jc w:val="both"/>
        <w:rPr>
          <w:rFonts w:asciiTheme="minorHAnsi" w:hAnsiTheme="minorHAnsi" w:cstheme="minorHAnsi"/>
          <w:sz w:val="16"/>
          <w:szCs w:val="16"/>
        </w:rPr>
      </w:pPr>
      <w:r w:rsidRPr="00730A50">
        <w:rPr>
          <w:rFonts w:asciiTheme="minorHAnsi" w:hAnsiTheme="minorHAnsi" w:cstheme="minorHAnsi"/>
          <w:i/>
          <w:iCs/>
          <w:sz w:val="16"/>
          <w:szCs w:val="16"/>
        </w:rPr>
        <w:t>Un uomo un'avventura. Il Grande Nord</w:t>
      </w:r>
      <w:r w:rsidRPr="00730A50">
        <w:rPr>
          <w:rFonts w:asciiTheme="minorHAnsi" w:hAnsiTheme="minorHAnsi" w:cstheme="minorHAnsi"/>
          <w:sz w:val="16"/>
          <w:szCs w:val="16"/>
        </w:rPr>
        <w:t xml:space="preserve">, </w:t>
      </w:r>
      <w:proofErr w:type="gramStart"/>
      <w:r w:rsidRPr="00730A50">
        <w:rPr>
          <w:rFonts w:asciiTheme="minorHAnsi" w:hAnsiTheme="minorHAnsi" w:cstheme="minorHAnsi"/>
          <w:sz w:val="16"/>
          <w:szCs w:val="16"/>
        </w:rPr>
        <w:t>collana</w:t>
      </w:r>
      <w:proofErr w:type="gramEnd"/>
      <w:r w:rsidRPr="00730A50">
        <w:rPr>
          <w:rFonts w:asciiTheme="minorHAnsi" w:hAnsiTheme="minorHAnsi" w:cstheme="minorHAnsi"/>
          <w:sz w:val="16"/>
          <w:szCs w:val="16"/>
        </w:rPr>
        <w:t xml:space="preserve"> </w:t>
      </w:r>
      <w:r w:rsidRPr="00730A50">
        <w:rPr>
          <w:rFonts w:asciiTheme="minorHAnsi" w:hAnsiTheme="minorHAnsi" w:cstheme="minorHAnsi"/>
          <w:i/>
          <w:iCs/>
          <w:sz w:val="16"/>
          <w:szCs w:val="16"/>
        </w:rPr>
        <w:t>L'arte di Hugo Pratt</w:t>
      </w:r>
      <w:r w:rsidRPr="00730A50">
        <w:rPr>
          <w:rFonts w:asciiTheme="minorHAnsi" w:hAnsiTheme="minorHAnsi" w:cstheme="minorHAnsi"/>
          <w:sz w:val="16"/>
          <w:szCs w:val="16"/>
        </w:rPr>
        <w:t xml:space="preserve"> n. 19, 2018, </w:t>
      </w:r>
      <w:hyperlink r:id="rId530" w:tooltip="GEDI Gruppo Editoriale" w:history="1">
        <w:r w:rsidRPr="00730A50">
          <w:rPr>
            <w:rStyle w:val="Collegamentoipertestuale"/>
            <w:rFonts w:asciiTheme="minorHAnsi" w:hAnsiTheme="minorHAnsi" w:cstheme="minorHAnsi"/>
            <w:sz w:val="16"/>
            <w:szCs w:val="16"/>
          </w:rPr>
          <w:t>GEDI Gruppo Editoriale</w:t>
        </w:r>
      </w:hyperlink>
      <w:r w:rsidRPr="00730A50">
        <w:rPr>
          <w:rFonts w:asciiTheme="minorHAnsi" w:hAnsiTheme="minorHAnsi" w:cstheme="minorHAnsi"/>
          <w:sz w:val="16"/>
          <w:szCs w:val="16"/>
        </w:rPr>
        <w:t xml:space="preserve"> (edizione in grande formato a colori; comprende anche i 21 </w:t>
      </w:r>
      <w:r w:rsidRPr="00730A50">
        <w:rPr>
          <w:rFonts w:asciiTheme="minorHAnsi" w:hAnsiTheme="minorHAnsi" w:cstheme="minorHAnsi"/>
          <w:i/>
          <w:iCs/>
          <w:sz w:val="16"/>
          <w:szCs w:val="16"/>
        </w:rPr>
        <w:t>storyboard</w:t>
      </w:r>
      <w:r w:rsidRPr="00730A50">
        <w:rPr>
          <w:rFonts w:asciiTheme="minorHAnsi" w:hAnsiTheme="minorHAnsi" w:cstheme="minorHAnsi"/>
          <w:sz w:val="16"/>
          <w:szCs w:val="16"/>
        </w:rPr>
        <w:t xml:space="preserve"> del film e le 19 tavole del seguito)</w:t>
      </w:r>
    </w:p>
    <w:p w14:paraId="1B1DC30A" w14:textId="77777777" w:rsidR="006578AC" w:rsidRPr="00730A50" w:rsidRDefault="006578AC">
      <w:pPr>
        <w:numPr>
          <w:ilvl w:val="0"/>
          <w:numId w:val="85"/>
        </w:numPr>
        <w:jc w:val="both"/>
        <w:rPr>
          <w:rFonts w:asciiTheme="minorHAnsi" w:hAnsiTheme="minorHAnsi" w:cstheme="minorHAnsi"/>
          <w:sz w:val="16"/>
          <w:szCs w:val="16"/>
        </w:rPr>
      </w:pPr>
      <w:r w:rsidRPr="00730A50">
        <w:rPr>
          <w:rFonts w:asciiTheme="minorHAnsi" w:hAnsiTheme="minorHAnsi" w:cstheme="minorHAnsi"/>
          <w:i/>
          <w:iCs/>
          <w:sz w:val="16"/>
          <w:szCs w:val="16"/>
        </w:rPr>
        <w:t>Trilogia delle religioni</w:t>
      </w:r>
      <w:r w:rsidRPr="00730A50">
        <w:rPr>
          <w:rFonts w:asciiTheme="minorHAnsi" w:hAnsiTheme="minorHAnsi" w:cstheme="minorHAnsi"/>
          <w:sz w:val="16"/>
          <w:szCs w:val="16"/>
        </w:rPr>
        <w:t xml:space="preserve">, 2021, Rizzoli Lizard (edizione in grande formato a colori; contiene anche </w:t>
      </w:r>
      <w:r w:rsidRPr="00730A50">
        <w:rPr>
          <w:rFonts w:asciiTheme="minorHAnsi" w:hAnsiTheme="minorHAnsi" w:cstheme="minorHAnsi"/>
          <w:i/>
          <w:iCs/>
          <w:sz w:val="16"/>
          <w:szCs w:val="16"/>
        </w:rPr>
        <w:t>L'uomo del sertão</w:t>
      </w:r>
      <w:r w:rsidRPr="00730A50">
        <w:rPr>
          <w:rFonts w:asciiTheme="minorHAnsi" w:hAnsiTheme="minorHAnsi" w:cstheme="minorHAnsi"/>
          <w:sz w:val="16"/>
          <w:szCs w:val="16"/>
        </w:rPr>
        <w:t xml:space="preserve"> e </w:t>
      </w:r>
      <w:r w:rsidRPr="00730A50">
        <w:rPr>
          <w:rFonts w:asciiTheme="minorHAnsi" w:hAnsiTheme="minorHAnsi" w:cstheme="minorHAnsi"/>
          <w:i/>
          <w:iCs/>
          <w:sz w:val="16"/>
          <w:szCs w:val="16"/>
        </w:rPr>
        <w:t>L'uomo della Somalia</w:t>
      </w:r>
      <w:r w:rsidRPr="00730A50">
        <w:rPr>
          <w:rFonts w:asciiTheme="minorHAnsi" w:hAnsiTheme="minorHAnsi" w:cstheme="minorHAnsi"/>
          <w:sz w:val="16"/>
          <w:szCs w:val="16"/>
        </w:rPr>
        <w:t>; comprende anche le 19 tavole del seguito)</w:t>
      </w:r>
    </w:p>
    <w:p w14:paraId="5FD00995" w14:textId="77777777" w:rsidR="006578AC" w:rsidRPr="00730A50" w:rsidRDefault="006578AC" w:rsidP="00730A50">
      <w:pPr>
        <w:pStyle w:val="Titolo2"/>
        <w:spacing w:before="0"/>
        <w:jc w:val="both"/>
        <w:rPr>
          <w:rFonts w:asciiTheme="minorHAnsi" w:hAnsiTheme="minorHAnsi" w:cstheme="minorHAnsi"/>
          <w:sz w:val="16"/>
          <w:szCs w:val="16"/>
        </w:rPr>
      </w:pPr>
      <w:r w:rsidRPr="00730A50">
        <w:rPr>
          <w:rStyle w:val="mw-headline"/>
          <w:rFonts w:asciiTheme="minorHAnsi" w:hAnsiTheme="minorHAnsi" w:cstheme="minorHAnsi"/>
          <w:i/>
          <w:iCs/>
          <w:sz w:val="16"/>
          <w:szCs w:val="16"/>
        </w:rPr>
        <w:t>L'uomo del Giappone</w:t>
      </w:r>
      <w:r w:rsidRPr="00730A50">
        <w:rPr>
          <w:rStyle w:val="mw-headline"/>
          <w:rFonts w:asciiTheme="minorHAnsi" w:hAnsiTheme="minorHAnsi" w:cstheme="minorHAnsi"/>
          <w:sz w:val="16"/>
          <w:szCs w:val="16"/>
        </w:rPr>
        <w:t xml:space="preserve"> (Robert Gigi)</w:t>
      </w:r>
    </w:p>
    <w:p w14:paraId="4B211CBA" w14:textId="77777777" w:rsidR="006578AC" w:rsidRPr="00730A50" w:rsidRDefault="006578AC">
      <w:pPr>
        <w:numPr>
          <w:ilvl w:val="0"/>
          <w:numId w:val="86"/>
        </w:numPr>
        <w:jc w:val="both"/>
        <w:rPr>
          <w:rFonts w:asciiTheme="minorHAnsi" w:hAnsiTheme="minorHAnsi" w:cstheme="minorHAnsi"/>
          <w:sz w:val="16"/>
          <w:szCs w:val="16"/>
        </w:rPr>
      </w:pPr>
      <w:r w:rsidRPr="00730A50">
        <w:rPr>
          <w:rFonts w:asciiTheme="minorHAnsi" w:hAnsiTheme="minorHAnsi" w:cstheme="minorHAnsi"/>
          <w:b/>
          <w:bCs/>
          <w:sz w:val="16"/>
          <w:szCs w:val="16"/>
        </w:rPr>
        <w:t>Pubblicazione:</w:t>
      </w:r>
      <w:r w:rsidRPr="00730A50">
        <w:rPr>
          <w:rFonts w:asciiTheme="minorHAnsi" w:hAnsiTheme="minorHAnsi" w:cstheme="minorHAnsi"/>
          <w:sz w:val="16"/>
          <w:szCs w:val="16"/>
        </w:rPr>
        <w:t xml:space="preserve"> ottobre 1980</w:t>
      </w:r>
    </w:p>
    <w:p w14:paraId="5057EFF9" w14:textId="77777777" w:rsidR="006578AC" w:rsidRPr="00730A50" w:rsidRDefault="006578AC">
      <w:pPr>
        <w:numPr>
          <w:ilvl w:val="0"/>
          <w:numId w:val="86"/>
        </w:numPr>
        <w:jc w:val="both"/>
        <w:rPr>
          <w:rFonts w:asciiTheme="minorHAnsi" w:hAnsiTheme="minorHAnsi" w:cstheme="minorHAnsi"/>
          <w:sz w:val="16"/>
          <w:szCs w:val="16"/>
        </w:rPr>
      </w:pPr>
      <w:r w:rsidRPr="00730A50">
        <w:rPr>
          <w:rFonts w:asciiTheme="minorHAnsi" w:hAnsiTheme="minorHAnsi" w:cstheme="minorHAnsi"/>
          <w:b/>
          <w:bCs/>
          <w:sz w:val="16"/>
          <w:szCs w:val="16"/>
        </w:rPr>
        <w:t>Disegni, soggetto e sceneggiatura:</w:t>
      </w:r>
      <w:r w:rsidRPr="00730A50">
        <w:rPr>
          <w:rFonts w:asciiTheme="minorHAnsi" w:hAnsiTheme="minorHAnsi" w:cstheme="minorHAnsi"/>
          <w:sz w:val="16"/>
          <w:szCs w:val="16"/>
        </w:rPr>
        <w:t xml:space="preserve"> </w:t>
      </w:r>
      <w:hyperlink r:id="rId531" w:tooltip="Robert Gigi (la pagina non esiste)" w:history="1">
        <w:r w:rsidRPr="00730A50">
          <w:rPr>
            <w:rStyle w:val="Collegamentoipertestuale"/>
            <w:rFonts w:asciiTheme="minorHAnsi" w:hAnsiTheme="minorHAnsi" w:cstheme="minorHAnsi"/>
            <w:sz w:val="16"/>
            <w:szCs w:val="16"/>
          </w:rPr>
          <w:t>Robert Gigi</w:t>
        </w:r>
      </w:hyperlink>
    </w:p>
    <w:p w14:paraId="589E0C95" w14:textId="77777777" w:rsidR="006578AC" w:rsidRPr="00730A50" w:rsidRDefault="006578AC">
      <w:pPr>
        <w:numPr>
          <w:ilvl w:val="0"/>
          <w:numId w:val="86"/>
        </w:numPr>
        <w:jc w:val="both"/>
        <w:rPr>
          <w:rFonts w:asciiTheme="minorHAnsi" w:hAnsiTheme="minorHAnsi" w:cstheme="minorHAnsi"/>
          <w:sz w:val="16"/>
          <w:szCs w:val="16"/>
        </w:rPr>
      </w:pPr>
      <w:r w:rsidRPr="00730A50">
        <w:rPr>
          <w:rFonts w:asciiTheme="minorHAnsi" w:hAnsiTheme="minorHAnsi" w:cstheme="minorHAnsi"/>
          <w:b/>
          <w:bCs/>
          <w:sz w:val="16"/>
          <w:szCs w:val="16"/>
        </w:rPr>
        <w:t>Colori:</w:t>
      </w:r>
      <w:r w:rsidRPr="00730A50">
        <w:rPr>
          <w:rFonts w:asciiTheme="minorHAnsi" w:hAnsiTheme="minorHAnsi" w:cstheme="minorHAnsi"/>
          <w:sz w:val="16"/>
          <w:szCs w:val="16"/>
        </w:rPr>
        <w:t xml:space="preserve"> </w:t>
      </w:r>
      <w:hyperlink r:id="rId532" w:tooltip="Anne Frognier (la pagina non esiste)" w:history="1">
        <w:r w:rsidRPr="00730A50">
          <w:rPr>
            <w:rStyle w:val="Collegamentoipertestuale"/>
            <w:rFonts w:asciiTheme="minorHAnsi" w:hAnsiTheme="minorHAnsi" w:cstheme="minorHAnsi"/>
            <w:sz w:val="16"/>
            <w:szCs w:val="16"/>
          </w:rPr>
          <w:t>Anne Frognier</w:t>
        </w:r>
      </w:hyperlink>
    </w:p>
    <w:p w14:paraId="425583E6" w14:textId="5787F93A" w:rsidR="006578AC" w:rsidRPr="00730A50" w:rsidRDefault="006578AC">
      <w:pPr>
        <w:numPr>
          <w:ilvl w:val="0"/>
          <w:numId w:val="86"/>
        </w:numPr>
        <w:jc w:val="both"/>
        <w:rPr>
          <w:rFonts w:asciiTheme="minorHAnsi" w:hAnsiTheme="minorHAnsi" w:cstheme="minorHAnsi"/>
          <w:sz w:val="16"/>
          <w:szCs w:val="16"/>
        </w:rPr>
      </w:pPr>
      <w:r w:rsidRPr="00730A50">
        <w:rPr>
          <w:rFonts w:asciiTheme="minorHAnsi" w:hAnsiTheme="minorHAnsi" w:cstheme="minorHAnsi"/>
          <w:b/>
          <w:bCs/>
          <w:sz w:val="16"/>
          <w:szCs w:val="16"/>
        </w:rPr>
        <w:t>Note:</w:t>
      </w:r>
      <w:r w:rsidRPr="00730A50">
        <w:rPr>
          <w:rFonts w:asciiTheme="minorHAnsi" w:hAnsiTheme="minorHAnsi" w:cstheme="minorHAnsi"/>
          <w:sz w:val="16"/>
          <w:szCs w:val="16"/>
        </w:rPr>
        <w:t xml:space="preserve"> Ai tempi dell'apparizione in collana, </w:t>
      </w:r>
      <w:r w:rsidRPr="00730A50">
        <w:rPr>
          <w:rFonts w:asciiTheme="minorHAnsi" w:hAnsiTheme="minorHAnsi" w:cstheme="minorHAnsi"/>
          <w:i/>
          <w:iCs/>
          <w:sz w:val="16"/>
          <w:szCs w:val="16"/>
        </w:rPr>
        <w:t>L'uomo del Giappone</w:t>
      </w:r>
      <w:r w:rsidRPr="00730A50">
        <w:rPr>
          <w:rFonts w:asciiTheme="minorHAnsi" w:hAnsiTheme="minorHAnsi" w:cstheme="minorHAnsi"/>
          <w:sz w:val="16"/>
          <w:szCs w:val="16"/>
        </w:rPr>
        <w:t xml:space="preserve"> non era un inedito (come gran parte degli altri volumi), ma era già stato effettivamente pubblicato nel corso del 1971 e del 1972 nei </w:t>
      </w:r>
      <w:hyperlink r:id="rId533" w:tooltip="Paesi Bassi" w:history="1">
        <w:r w:rsidRPr="00730A50">
          <w:rPr>
            <w:rStyle w:val="Collegamentoipertestuale"/>
            <w:rFonts w:asciiTheme="minorHAnsi" w:hAnsiTheme="minorHAnsi" w:cstheme="minorHAnsi"/>
            <w:sz w:val="16"/>
            <w:szCs w:val="16"/>
          </w:rPr>
          <w:t>Paesi Bassi</w:t>
        </w:r>
      </w:hyperlink>
      <w:r w:rsidRPr="00730A50">
        <w:rPr>
          <w:rFonts w:asciiTheme="minorHAnsi" w:hAnsiTheme="minorHAnsi" w:cstheme="minorHAnsi"/>
          <w:sz w:val="16"/>
          <w:szCs w:val="16"/>
        </w:rPr>
        <w:t xml:space="preserve"> nella rivista </w:t>
      </w:r>
      <w:hyperlink r:id="rId534" w:tooltip="Pep (rivista) (la pagina non esiste)" w:history="1">
        <w:r w:rsidRPr="00730A50">
          <w:rPr>
            <w:rStyle w:val="Collegamentoipertestuale"/>
            <w:rFonts w:asciiTheme="minorHAnsi" w:hAnsiTheme="minorHAnsi" w:cstheme="minorHAnsi"/>
            <w:i/>
            <w:iCs/>
            <w:sz w:val="16"/>
            <w:szCs w:val="16"/>
          </w:rPr>
          <w:t>Pep</w:t>
        </w:r>
      </w:hyperlink>
      <w:r w:rsidRPr="00730A50">
        <w:rPr>
          <w:rFonts w:asciiTheme="minorHAnsi" w:hAnsiTheme="minorHAnsi" w:cstheme="minorHAnsi"/>
          <w:sz w:val="16"/>
          <w:szCs w:val="16"/>
        </w:rPr>
        <w:t xml:space="preserve">, dell'editore </w:t>
      </w:r>
      <w:hyperlink r:id="rId535" w:tooltip="Oberon (editore) (la pagina non esiste)" w:history="1">
        <w:r w:rsidRPr="00730A50">
          <w:rPr>
            <w:rStyle w:val="Collegamentoipertestuale"/>
            <w:rFonts w:asciiTheme="minorHAnsi" w:hAnsiTheme="minorHAnsi" w:cstheme="minorHAnsi"/>
            <w:sz w:val="16"/>
            <w:szCs w:val="16"/>
          </w:rPr>
          <w:t>Oberon</w:t>
        </w:r>
      </w:hyperlink>
      <w:r w:rsidRPr="00730A50">
        <w:rPr>
          <w:rFonts w:asciiTheme="minorHAnsi" w:hAnsiTheme="minorHAnsi" w:cstheme="minorHAnsi"/>
          <w:sz w:val="16"/>
          <w:szCs w:val="16"/>
        </w:rPr>
        <w:t xml:space="preserve">, con il titolo </w:t>
      </w:r>
      <w:r w:rsidRPr="00730A50">
        <w:rPr>
          <w:rFonts w:asciiTheme="minorHAnsi" w:hAnsiTheme="minorHAnsi" w:cstheme="minorHAnsi"/>
          <w:i/>
          <w:iCs/>
          <w:sz w:val="16"/>
          <w:szCs w:val="16"/>
        </w:rPr>
        <w:t>Ugaki – De Samoerai</w:t>
      </w:r>
      <w:r w:rsidRPr="00730A50">
        <w:rPr>
          <w:rFonts w:asciiTheme="minorHAnsi" w:hAnsiTheme="minorHAnsi" w:cstheme="minorHAnsi"/>
          <w:sz w:val="16"/>
          <w:szCs w:val="16"/>
        </w:rPr>
        <w:t>.</w:t>
      </w:r>
      <w:r w:rsidR="001675DC"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Il volume è curiosamente l'unico della collana non auto-conclusivo, lasciando nel finale le vicende in sospeso: in effetti, nel 1985 uscì in Francia un seguito, </w:t>
      </w:r>
      <w:r w:rsidRPr="00730A50">
        <w:rPr>
          <w:rFonts w:asciiTheme="minorHAnsi" w:hAnsiTheme="minorHAnsi" w:cstheme="minorHAnsi"/>
          <w:i/>
          <w:iCs/>
          <w:sz w:val="16"/>
          <w:szCs w:val="16"/>
        </w:rPr>
        <w:t>Ugaki – L'escrimeur fou</w:t>
      </w:r>
      <w:r w:rsidRPr="00730A50">
        <w:rPr>
          <w:rFonts w:asciiTheme="minorHAnsi" w:hAnsiTheme="minorHAnsi" w:cstheme="minorHAnsi"/>
          <w:sz w:val="16"/>
          <w:szCs w:val="16"/>
        </w:rPr>
        <w:t xml:space="preserve">, pubblicato da </w:t>
      </w:r>
      <w:hyperlink r:id="rId536" w:tooltip="Dargaud" w:history="1">
        <w:r w:rsidRPr="00730A50">
          <w:rPr>
            <w:rStyle w:val="Collegamentoipertestuale"/>
            <w:rFonts w:asciiTheme="minorHAnsi" w:hAnsiTheme="minorHAnsi" w:cstheme="minorHAnsi"/>
            <w:sz w:val="16"/>
            <w:szCs w:val="16"/>
          </w:rPr>
          <w:t>Dargaud</w:t>
        </w:r>
      </w:hyperlink>
      <w:r w:rsidRPr="00730A50">
        <w:rPr>
          <w:rFonts w:asciiTheme="minorHAnsi" w:hAnsiTheme="minorHAnsi" w:cstheme="minorHAnsi"/>
          <w:sz w:val="16"/>
          <w:szCs w:val="16"/>
        </w:rPr>
        <w:t>, e proposto in Italia l'anno successivo dall'etichetta</w:t>
      </w:r>
      <w:r w:rsidR="001675DC" w:rsidRPr="00730A50">
        <w:rPr>
          <w:rFonts w:asciiTheme="minorHAnsi" w:hAnsiTheme="minorHAnsi" w:cstheme="minorHAnsi"/>
          <w:sz w:val="16"/>
          <w:szCs w:val="16"/>
        </w:rPr>
        <w:t xml:space="preserve"> </w:t>
      </w:r>
      <w:hyperlink r:id="rId537" w:anchor="Edizioni_L'Isola_Trovata" w:tooltip="Sergio Bonelli Editore" w:history="1">
        <w:r w:rsidRPr="00730A50">
          <w:rPr>
            <w:rStyle w:val="Collegamentoipertestuale"/>
            <w:rFonts w:asciiTheme="minorHAnsi" w:hAnsiTheme="minorHAnsi" w:cstheme="minorHAnsi"/>
            <w:sz w:val="16"/>
            <w:szCs w:val="16"/>
          </w:rPr>
          <w:t>L'Isola Trovata</w:t>
        </w:r>
      </w:hyperlink>
      <w:r w:rsidRPr="00730A50">
        <w:rPr>
          <w:rFonts w:asciiTheme="minorHAnsi" w:hAnsiTheme="minorHAnsi" w:cstheme="minorHAnsi"/>
          <w:sz w:val="16"/>
          <w:szCs w:val="16"/>
        </w:rPr>
        <w:t xml:space="preserve">, della stessa </w:t>
      </w:r>
      <w:hyperlink r:id="rId538" w:tooltip="Sergio Bonelli Editore" w:history="1">
        <w:r w:rsidRPr="00730A50">
          <w:rPr>
            <w:rStyle w:val="Collegamentoipertestuale"/>
            <w:rFonts w:asciiTheme="minorHAnsi" w:hAnsiTheme="minorHAnsi" w:cstheme="minorHAnsi"/>
            <w:sz w:val="16"/>
            <w:szCs w:val="16"/>
          </w:rPr>
          <w:t>CEPIM</w:t>
        </w:r>
      </w:hyperlink>
      <w:r w:rsidRPr="00730A50">
        <w:rPr>
          <w:rFonts w:asciiTheme="minorHAnsi" w:hAnsiTheme="minorHAnsi" w:cstheme="minorHAnsi"/>
          <w:sz w:val="16"/>
          <w:szCs w:val="16"/>
        </w:rPr>
        <w:t xml:space="preserve"> (collana </w:t>
      </w:r>
      <w:r w:rsidRPr="00730A50">
        <w:rPr>
          <w:rFonts w:asciiTheme="minorHAnsi" w:hAnsiTheme="minorHAnsi" w:cstheme="minorHAnsi"/>
          <w:i/>
          <w:iCs/>
          <w:sz w:val="16"/>
          <w:szCs w:val="16"/>
        </w:rPr>
        <w:t>Gli Albi di Orient Express</w:t>
      </w:r>
      <w:r w:rsidRPr="00730A50">
        <w:rPr>
          <w:rFonts w:asciiTheme="minorHAnsi" w:hAnsiTheme="minorHAnsi" w:cstheme="minorHAnsi"/>
          <w:sz w:val="16"/>
          <w:szCs w:val="16"/>
        </w:rPr>
        <w:t xml:space="preserve"> n. 12, titolo </w:t>
      </w:r>
      <w:r w:rsidRPr="00730A50">
        <w:rPr>
          <w:rFonts w:asciiTheme="minorHAnsi" w:hAnsiTheme="minorHAnsi" w:cstheme="minorHAnsi"/>
          <w:i/>
          <w:iCs/>
          <w:sz w:val="16"/>
          <w:szCs w:val="16"/>
        </w:rPr>
        <w:t>Ugaki</w:t>
      </w:r>
      <w:r w:rsidRPr="00730A50">
        <w:rPr>
          <w:rFonts w:asciiTheme="minorHAnsi" w:hAnsiTheme="minorHAnsi" w:cstheme="minorHAnsi"/>
          <w:sz w:val="16"/>
          <w:szCs w:val="16"/>
        </w:rPr>
        <w:t>).</w:t>
      </w:r>
      <w:r w:rsidR="001675DC"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Assieme a </w:t>
      </w:r>
      <w:hyperlink r:id="rId539" w:anchor="L'uomo_del_New_England_(Dino_Battaglia)" w:history="1">
        <w:r w:rsidRPr="00730A50">
          <w:rPr>
            <w:rStyle w:val="Collegamentoipertestuale"/>
            <w:rFonts w:asciiTheme="minorHAnsi" w:hAnsiTheme="minorHAnsi" w:cstheme="minorHAnsi"/>
            <w:i/>
            <w:iCs/>
            <w:sz w:val="16"/>
            <w:szCs w:val="16"/>
          </w:rPr>
          <w:t>L'uomo del New England</w:t>
        </w:r>
      </w:hyperlink>
      <w:r w:rsidRPr="00730A50">
        <w:rPr>
          <w:rFonts w:asciiTheme="minorHAnsi" w:hAnsiTheme="minorHAnsi" w:cstheme="minorHAnsi"/>
          <w:sz w:val="16"/>
          <w:szCs w:val="16"/>
        </w:rPr>
        <w:t xml:space="preserve"> di </w:t>
      </w:r>
      <w:hyperlink r:id="rId540" w:tooltip="Dino Battaglia" w:history="1">
        <w:r w:rsidRPr="00730A50">
          <w:rPr>
            <w:rStyle w:val="Collegamentoipertestuale"/>
            <w:rFonts w:asciiTheme="minorHAnsi" w:hAnsiTheme="minorHAnsi" w:cstheme="minorHAnsi"/>
            <w:sz w:val="16"/>
            <w:szCs w:val="16"/>
          </w:rPr>
          <w:t>Dino Battaglia</w:t>
        </w:r>
      </w:hyperlink>
      <w:r w:rsidRPr="00730A50">
        <w:rPr>
          <w:rFonts w:asciiTheme="minorHAnsi" w:hAnsiTheme="minorHAnsi" w:cstheme="minorHAnsi"/>
          <w:sz w:val="16"/>
          <w:szCs w:val="16"/>
        </w:rPr>
        <w:t>, è anche l'unico album della collana non ambientato nell'</w:t>
      </w:r>
      <w:hyperlink r:id="rId541" w:tooltip="Ottocento" w:history="1">
        <w:r w:rsidRPr="00730A50">
          <w:rPr>
            <w:rStyle w:val="Collegamentoipertestuale"/>
            <w:rFonts w:asciiTheme="minorHAnsi" w:hAnsiTheme="minorHAnsi" w:cstheme="minorHAnsi"/>
            <w:sz w:val="16"/>
            <w:szCs w:val="16"/>
          </w:rPr>
          <w:t>Ottocento</w:t>
        </w:r>
      </w:hyperlink>
      <w:r w:rsidRPr="00730A50">
        <w:rPr>
          <w:rFonts w:asciiTheme="minorHAnsi" w:hAnsiTheme="minorHAnsi" w:cstheme="minorHAnsi"/>
          <w:sz w:val="16"/>
          <w:szCs w:val="16"/>
        </w:rPr>
        <w:t xml:space="preserve"> o nel </w:t>
      </w:r>
      <w:hyperlink r:id="rId542" w:tooltip="Novecento" w:history="1">
        <w:r w:rsidRPr="00730A50">
          <w:rPr>
            <w:rStyle w:val="Collegamentoipertestuale"/>
            <w:rFonts w:asciiTheme="minorHAnsi" w:hAnsiTheme="minorHAnsi" w:cstheme="minorHAnsi"/>
            <w:sz w:val="16"/>
            <w:szCs w:val="16"/>
          </w:rPr>
          <w:t>Novecento</w:t>
        </w:r>
      </w:hyperlink>
      <w:r w:rsidRPr="00730A50">
        <w:rPr>
          <w:rFonts w:asciiTheme="minorHAnsi" w:hAnsiTheme="minorHAnsi" w:cstheme="minorHAnsi"/>
          <w:sz w:val="16"/>
          <w:szCs w:val="16"/>
        </w:rPr>
        <w:t>.</w:t>
      </w:r>
    </w:p>
    <w:p w14:paraId="65B1EB3D" w14:textId="77777777" w:rsidR="006578AC" w:rsidRPr="00730A50" w:rsidRDefault="006578AC">
      <w:pPr>
        <w:numPr>
          <w:ilvl w:val="0"/>
          <w:numId w:val="86"/>
        </w:numPr>
        <w:jc w:val="both"/>
        <w:rPr>
          <w:rFonts w:asciiTheme="minorHAnsi" w:hAnsiTheme="minorHAnsi" w:cstheme="minorHAnsi"/>
          <w:sz w:val="16"/>
          <w:szCs w:val="16"/>
        </w:rPr>
      </w:pPr>
      <w:r w:rsidRPr="00730A50">
        <w:rPr>
          <w:rFonts w:asciiTheme="minorHAnsi" w:hAnsiTheme="minorHAnsi" w:cstheme="minorHAnsi"/>
          <w:b/>
          <w:bCs/>
          <w:sz w:val="16"/>
          <w:szCs w:val="16"/>
        </w:rPr>
        <w:t>Contesto e ambientazione:</w:t>
      </w:r>
      <w:r w:rsidRPr="00730A50">
        <w:rPr>
          <w:rFonts w:asciiTheme="minorHAnsi" w:hAnsiTheme="minorHAnsi" w:cstheme="minorHAnsi"/>
          <w:sz w:val="16"/>
          <w:szCs w:val="16"/>
        </w:rPr>
        <w:t xml:space="preserve"> L'album è ambientato negli </w:t>
      </w:r>
      <w:hyperlink r:id="rId543" w:tooltip="Anni 1630" w:history="1">
        <w:r w:rsidRPr="00730A50">
          <w:rPr>
            <w:rStyle w:val="Collegamentoipertestuale"/>
            <w:rFonts w:asciiTheme="minorHAnsi" w:hAnsiTheme="minorHAnsi" w:cstheme="minorHAnsi"/>
            <w:sz w:val="16"/>
            <w:szCs w:val="16"/>
          </w:rPr>
          <w:t>anni trenta</w:t>
        </w:r>
      </w:hyperlink>
      <w:r w:rsidRPr="00730A50">
        <w:rPr>
          <w:rFonts w:asciiTheme="minorHAnsi" w:hAnsiTheme="minorHAnsi" w:cstheme="minorHAnsi"/>
          <w:sz w:val="16"/>
          <w:szCs w:val="16"/>
        </w:rPr>
        <w:t xml:space="preserve"> dei </w:t>
      </w:r>
      <w:hyperlink r:id="rId544" w:tooltip="Seicento" w:history="1">
        <w:r w:rsidRPr="00730A50">
          <w:rPr>
            <w:rStyle w:val="Collegamentoipertestuale"/>
            <w:rFonts w:asciiTheme="minorHAnsi" w:hAnsiTheme="minorHAnsi" w:cstheme="minorHAnsi"/>
            <w:sz w:val="16"/>
            <w:szCs w:val="16"/>
          </w:rPr>
          <w:t>Seicento</w:t>
        </w:r>
      </w:hyperlink>
      <w:r w:rsidRPr="00730A50">
        <w:rPr>
          <w:rFonts w:asciiTheme="minorHAnsi" w:hAnsiTheme="minorHAnsi" w:cstheme="minorHAnsi"/>
          <w:sz w:val="16"/>
          <w:szCs w:val="16"/>
        </w:rPr>
        <w:t xml:space="preserve">, in </w:t>
      </w:r>
      <w:hyperlink r:id="rId545" w:tooltip="Giappone" w:history="1">
        <w:r w:rsidRPr="00730A50">
          <w:rPr>
            <w:rStyle w:val="Collegamentoipertestuale"/>
            <w:rFonts w:asciiTheme="minorHAnsi" w:hAnsiTheme="minorHAnsi" w:cstheme="minorHAnsi"/>
            <w:sz w:val="16"/>
            <w:szCs w:val="16"/>
          </w:rPr>
          <w:t>Giappone</w:t>
        </w:r>
      </w:hyperlink>
      <w:r w:rsidRPr="00730A50">
        <w:rPr>
          <w:rFonts w:asciiTheme="minorHAnsi" w:hAnsiTheme="minorHAnsi" w:cstheme="minorHAnsi"/>
          <w:sz w:val="16"/>
          <w:szCs w:val="16"/>
        </w:rPr>
        <w:t xml:space="preserve">, nei pressi di </w:t>
      </w:r>
      <w:hyperlink r:id="rId546" w:tooltip="Shimabara" w:history="1">
        <w:r w:rsidRPr="00730A50">
          <w:rPr>
            <w:rStyle w:val="Collegamentoipertestuale"/>
            <w:rFonts w:asciiTheme="minorHAnsi" w:hAnsiTheme="minorHAnsi" w:cstheme="minorHAnsi"/>
            <w:sz w:val="16"/>
            <w:szCs w:val="16"/>
          </w:rPr>
          <w:t>Shimabara</w:t>
        </w:r>
      </w:hyperlink>
      <w:r w:rsidRPr="00730A50">
        <w:rPr>
          <w:rFonts w:asciiTheme="minorHAnsi" w:hAnsiTheme="minorHAnsi" w:cstheme="minorHAnsi"/>
          <w:sz w:val="16"/>
          <w:szCs w:val="16"/>
        </w:rPr>
        <w:t xml:space="preserve">. Fra </w:t>
      </w:r>
      <w:hyperlink r:id="rId547" w:tooltip="1637" w:history="1">
        <w:r w:rsidRPr="00730A50">
          <w:rPr>
            <w:rStyle w:val="Collegamentoipertestuale"/>
            <w:rFonts w:asciiTheme="minorHAnsi" w:hAnsiTheme="minorHAnsi" w:cstheme="minorHAnsi"/>
            <w:sz w:val="16"/>
            <w:szCs w:val="16"/>
          </w:rPr>
          <w:t>1637</w:t>
        </w:r>
      </w:hyperlink>
      <w:r w:rsidRPr="00730A50">
        <w:rPr>
          <w:rFonts w:asciiTheme="minorHAnsi" w:hAnsiTheme="minorHAnsi" w:cstheme="minorHAnsi"/>
          <w:sz w:val="16"/>
          <w:szCs w:val="16"/>
        </w:rPr>
        <w:t xml:space="preserve"> e </w:t>
      </w:r>
      <w:hyperlink r:id="rId548" w:tooltip="1638" w:history="1">
        <w:r w:rsidRPr="00730A50">
          <w:rPr>
            <w:rStyle w:val="Collegamentoipertestuale"/>
            <w:rFonts w:asciiTheme="minorHAnsi" w:hAnsiTheme="minorHAnsi" w:cstheme="minorHAnsi"/>
            <w:sz w:val="16"/>
            <w:szCs w:val="16"/>
          </w:rPr>
          <w:t>1638</w:t>
        </w:r>
      </w:hyperlink>
      <w:r w:rsidRPr="00730A50">
        <w:rPr>
          <w:rFonts w:asciiTheme="minorHAnsi" w:hAnsiTheme="minorHAnsi" w:cstheme="minorHAnsi"/>
          <w:sz w:val="16"/>
          <w:szCs w:val="16"/>
        </w:rPr>
        <w:t xml:space="preserve"> si scatenò in quella zona una violenta </w:t>
      </w:r>
      <w:hyperlink r:id="rId549" w:tooltip="Rivolta di Shimabara" w:history="1">
        <w:r w:rsidRPr="00730A50">
          <w:rPr>
            <w:rStyle w:val="Collegamentoipertestuale"/>
            <w:rFonts w:asciiTheme="minorHAnsi" w:hAnsiTheme="minorHAnsi" w:cstheme="minorHAnsi"/>
            <w:sz w:val="16"/>
            <w:szCs w:val="16"/>
          </w:rPr>
          <w:t>rivolta</w:t>
        </w:r>
      </w:hyperlink>
      <w:r w:rsidRPr="00730A50">
        <w:rPr>
          <w:rFonts w:asciiTheme="minorHAnsi" w:hAnsiTheme="minorHAnsi" w:cstheme="minorHAnsi"/>
          <w:sz w:val="16"/>
          <w:szCs w:val="16"/>
        </w:rPr>
        <w:t xml:space="preserve"> di nobili e </w:t>
      </w:r>
      <w:hyperlink r:id="rId550" w:tooltip="Samurai" w:history="1">
        <w:r w:rsidRPr="00730A50">
          <w:rPr>
            <w:rStyle w:val="Collegamentoipertestuale"/>
            <w:rFonts w:asciiTheme="minorHAnsi" w:hAnsiTheme="minorHAnsi" w:cstheme="minorHAnsi"/>
            <w:i/>
            <w:iCs/>
            <w:sz w:val="16"/>
            <w:szCs w:val="16"/>
          </w:rPr>
          <w:t>samurai</w:t>
        </w:r>
      </w:hyperlink>
      <w:r w:rsidRPr="00730A50">
        <w:rPr>
          <w:rFonts w:asciiTheme="minorHAnsi" w:hAnsiTheme="minorHAnsi" w:cstheme="minorHAnsi"/>
          <w:sz w:val="16"/>
          <w:szCs w:val="16"/>
        </w:rPr>
        <w:t xml:space="preserve"> convertitisi al cristianesimo contro l'esercito dello </w:t>
      </w:r>
      <w:hyperlink r:id="rId551" w:tooltip="Shōgun" w:history="1">
        <w:r w:rsidRPr="00730A50">
          <w:rPr>
            <w:rStyle w:val="Collegamentoipertestuale"/>
            <w:rFonts w:asciiTheme="minorHAnsi" w:hAnsiTheme="minorHAnsi" w:cstheme="minorHAnsi"/>
            <w:i/>
            <w:iCs/>
            <w:sz w:val="16"/>
            <w:szCs w:val="16"/>
          </w:rPr>
          <w:t>shōgun</w:t>
        </w:r>
      </w:hyperlink>
      <w:r w:rsidRPr="00730A50">
        <w:rPr>
          <w:rFonts w:asciiTheme="minorHAnsi" w:hAnsiTheme="minorHAnsi" w:cstheme="minorHAnsi"/>
          <w:sz w:val="16"/>
          <w:szCs w:val="16"/>
        </w:rPr>
        <w:t xml:space="preserve"> </w:t>
      </w:r>
      <w:hyperlink r:id="rId552" w:tooltip="Tokugawa Iemitsu" w:history="1">
        <w:r w:rsidRPr="00730A50">
          <w:rPr>
            <w:rStyle w:val="Collegamentoipertestuale"/>
            <w:rFonts w:asciiTheme="minorHAnsi" w:hAnsiTheme="minorHAnsi" w:cstheme="minorHAnsi"/>
            <w:sz w:val="16"/>
            <w:szCs w:val="16"/>
          </w:rPr>
          <w:t>Tokugawa</w:t>
        </w:r>
      </w:hyperlink>
      <w:r w:rsidRPr="00730A50">
        <w:rPr>
          <w:rFonts w:asciiTheme="minorHAnsi" w:hAnsiTheme="minorHAnsi" w:cstheme="minorHAnsi"/>
          <w:sz w:val="16"/>
          <w:szCs w:val="16"/>
        </w:rPr>
        <w:t xml:space="preserve">, che aveva iniziato a perseguitare proprio i cristiani. L'esito dello scontro, vinto dallo </w:t>
      </w:r>
      <w:r w:rsidRPr="00730A50">
        <w:rPr>
          <w:rFonts w:asciiTheme="minorHAnsi" w:hAnsiTheme="minorHAnsi" w:cstheme="minorHAnsi"/>
          <w:i/>
          <w:iCs/>
          <w:sz w:val="16"/>
          <w:szCs w:val="16"/>
        </w:rPr>
        <w:t>shōgunato</w:t>
      </w:r>
      <w:r w:rsidRPr="00730A50">
        <w:rPr>
          <w:rFonts w:asciiTheme="minorHAnsi" w:hAnsiTheme="minorHAnsi" w:cstheme="minorHAnsi"/>
          <w:sz w:val="16"/>
          <w:szCs w:val="16"/>
        </w:rPr>
        <w:t xml:space="preserve">, avrebbe portato ai quasi due secoli di </w:t>
      </w:r>
      <w:hyperlink r:id="rId553" w:tooltip="Sakoku" w:history="1">
        <w:r w:rsidRPr="00730A50">
          <w:rPr>
            <w:rStyle w:val="Collegamentoipertestuale"/>
            <w:rFonts w:asciiTheme="minorHAnsi" w:hAnsiTheme="minorHAnsi" w:cstheme="minorHAnsi"/>
            <w:sz w:val="16"/>
            <w:szCs w:val="16"/>
          </w:rPr>
          <w:t>isolazionismo</w:t>
        </w:r>
      </w:hyperlink>
      <w:r w:rsidRPr="00730A50">
        <w:rPr>
          <w:rFonts w:asciiTheme="minorHAnsi" w:hAnsiTheme="minorHAnsi" w:cstheme="minorHAnsi"/>
          <w:sz w:val="16"/>
          <w:szCs w:val="16"/>
        </w:rPr>
        <w:t xml:space="preserve"> (</w:t>
      </w:r>
      <w:r w:rsidRPr="00730A50">
        <w:rPr>
          <w:rFonts w:asciiTheme="minorHAnsi" w:hAnsiTheme="minorHAnsi" w:cstheme="minorHAnsi"/>
          <w:i/>
          <w:iCs/>
          <w:sz w:val="16"/>
          <w:szCs w:val="16"/>
        </w:rPr>
        <w:t>sakoku</w:t>
      </w:r>
      <w:r w:rsidRPr="00730A50">
        <w:rPr>
          <w:rFonts w:asciiTheme="minorHAnsi" w:hAnsiTheme="minorHAnsi" w:cstheme="minorHAnsi"/>
          <w:sz w:val="16"/>
          <w:szCs w:val="16"/>
        </w:rPr>
        <w:t>) dalle influenze straniere.</w:t>
      </w:r>
    </w:p>
    <w:p w14:paraId="759A7772" w14:textId="6B60C4AE" w:rsidR="006578AC" w:rsidRPr="00730A50" w:rsidRDefault="006578AC" w:rsidP="00730A50">
      <w:pPr>
        <w:pStyle w:val="NormaleWeb"/>
        <w:spacing w:before="0" w:beforeAutospacing="0" w:after="0" w:afterAutospacing="0"/>
        <w:jc w:val="both"/>
        <w:rPr>
          <w:rFonts w:asciiTheme="minorHAnsi" w:hAnsiTheme="minorHAnsi" w:cstheme="minorHAnsi"/>
          <w:sz w:val="16"/>
          <w:szCs w:val="16"/>
        </w:rPr>
      </w:pPr>
      <w:r w:rsidRPr="00730A50">
        <w:rPr>
          <w:rFonts w:asciiTheme="minorHAnsi" w:hAnsiTheme="minorHAnsi" w:cstheme="minorHAnsi"/>
          <w:b/>
          <w:bCs/>
          <w:sz w:val="16"/>
          <w:szCs w:val="16"/>
        </w:rPr>
        <w:t>Trama:</w:t>
      </w:r>
      <w:r w:rsidRPr="00730A50">
        <w:rPr>
          <w:rFonts w:asciiTheme="minorHAnsi" w:hAnsiTheme="minorHAnsi" w:cstheme="minorHAnsi"/>
          <w:sz w:val="16"/>
          <w:szCs w:val="16"/>
        </w:rPr>
        <w:t xml:space="preserve"> Ugaki è un </w:t>
      </w:r>
      <w:hyperlink r:id="rId554" w:tooltip="Rōnin" w:history="1">
        <w:r w:rsidRPr="00730A50">
          <w:rPr>
            <w:rStyle w:val="Collegamentoipertestuale"/>
            <w:rFonts w:asciiTheme="minorHAnsi" w:hAnsiTheme="minorHAnsi" w:cstheme="minorHAnsi"/>
            <w:i/>
            <w:iCs/>
            <w:sz w:val="16"/>
            <w:szCs w:val="16"/>
          </w:rPr>
          <w:t>rōnin</w:t>
        </w:r>
      </w:hyperlink>
      <w:r w:rsidRPr="00730A50">
        <w:rPr>
          <w:rFonts w:asciiTheme="minorHAnsi" w:hAnsiTheme="minorHAnsi" w:cstheme="minorHAnsi"/>
          <w:sz w:val="16"/>
          <w:szCs w:val="16"/>
        </w:rPr>
        <w:t>: il suo padrone (</w:t>
      </w:r>
      <w:hyperlink r:id="rId555" w:tooltip="Daimyō" w:history="1">
        <w:r w:rsidRPr="00730A50">
          <w:rPr>
            <w:rStyle w:val="Collegamentoipertestuale"/>
            <w:rFonts w:asciiTheme="minorHAnsi" w:hAnsiTheme="minorHAnsi" w:cstheme="minorHAnsi"/>
            <w:i/>
            <w:iCs/>
            <w:sz w:val="16"/>
            <w:szCs w:val="16"/>
          </w:rPr>
          <w:t>daimyō</w:t>
        </w:r>
      </w:hyperlink>
      <w:r w:rsidRPr="00730A50">
        <w:rPr>
          <w:rFonts w:asciiTheme="minorHAnsi" w:hAnsiTheme="minorHAnsi" w:cstheme="minorHAnsi"/>
          <w:sz w:val="16"/>
          <w:szCs w:val="16"/>
        </w:rPr>
        <w:t>) è stato ucciso, ma egli non si è suicidato a sua volta (</w:t>
      </w:r>
      <w:hyperlink r:id="rId556" w:tooltip="Seppuku" w:history="1">
        <w:r w:rsidRPr="00730A50">
          <w:rPr>
            <w:rStyle w:val="Collegamentoipertestuale"/>
            <w:rFonts w:asciiTheme="minorHAnsi" w:hAnsiTheme="minorHAnsi" w:cstheme="minorHAnsi"/>
            <w:i/>
            <w:iCs/>
            <w:sz w:val="16"/>
            <w:szCs w:val="16"/>
          </w:rPr>
          <w:t>seppuku</w:t>
        </w:r>
      </w:hyperlink>
      <w:r w:rsidRPr="00730A50">
        <w:rPr>
          <w:rFonts w:asciiTheme="minorHAnsi" w:hAnsiTheme="minorHAnsi" w:cstheme="minorHAnsi"/>
          <w:sz w:val="16"/>
          <w:szCs w:val="16"/>
        </w:rPr>
        <w:t xml:space="preserve">), come prescrive il codice d'onore dei </w:t>
      </w:r>
      <w:r w:rsidRPr="00730A50">
        <w:rPr>
          <w:rFonts w:asciiTheme="minorHAnsi" w:hAnsiTheme="minorHAnsi" w:cstheme="minorHAnsi"/>
          <w:i/>
          <w:iCs/>
          <w:sz w:val="16"/>
          <w:szCs w:val="16"/>
        </w:rPr>
        <w:t>samurai</w:t>
      </w:r>
      <w:r w:rsidRPr="00730A50">
        <w:rPr>
          <w:rFonts w:asciiTheme="minorHAnsi" w:hAnsiTheme="minorHAnsi" w:cstheme="minorHAnsi"/>
          <w:sz w:val="16"/>
          <w:szCs w:val="16"/>
        </w:rPr>
        <w:t xml:space="preserve"> (</w:t>
      </w:r>
      <w:hyperlink r:id="rId557" w:tooltip="Bushidō" w:history="1">
        <w:r w:rsidRPr="00730A50">
          <w:rPr>
            <w:rStyle w:val="Collegamentoipertestuale"/>
            <w:rFonts w:asciiTheme="minorHAnsi" w:hAnsiTheme="minorHAnsi" w:cstheme="minorHAnsi"/>
            <w:i/>
            <w:iCs/>
            <w:sz w:val="16"/>
            <w:szCs w:val="16"/>
          </w:rPr>
          <w:t>bushidō</w:t>
        </w:r>
      </w:hyperlink>
      <w:r w:rsidRPr="00730A50">
        <w:rPr>
          <w:rFonts w:asciiTheme="minorHAnsi" w:hAnsiTheme="minorHAnsi" w:cstheme="minorHAnsi"/>
          <w:sz w:val="16"/>
          <w:szCs w:val="16"/>
        </w:rPr>
        <w:t xml:space="preserve">), perché prima di morire il </w:t>
      </w:r>
      <w:r w:rsidRPr="00730A50">
        <w:rPr>
          <w:rFonts w:asciiTheme="minorHAnsi" w:hAnsiTheme="minorHAnsi" w:cstheme="minorHAnsi"/>
          <w:i/>
          <w:iCs/>
          <w:sz w:val="16"/>
          <w:szCs w:val="16"/>
        </w:rPr>
        <w:t>daimyō</w:t>
      </w:r>
      <w:r w:rsidRPr="00730A50">
        <w:rPr>
          <w:rFonts w:asciiTheme="minorHAnsi" w:hAnsiTheme="minorHAnsi" w:cstheme="minorHAnsi"/>
          <w:sz w:val="16"/>
          <w:szCs w:val="16"/>
        </w:rPr>
        <w:t xml:space="preserve"> gli ha chiesto di continuare a vivere per vendicarlo.</w:t>
      </w:r>
      <w:r w:rsidR="001675DC"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Dopo aver combattuto contro un </w:t>
      </w:r>
      <w:hyperlink r:id="rId558" w:anchor="In_Giappone" w:tooltip="Vampiri nel folclore orientale" w:history="1">
        <w:r w:rsidRPr="00730A50">
          <w:rPr>
            <w:rStyle w:val="Collegamentoipertestuale"/>
            <w:rFonts w:asciiTheme="minorHAnsi" w:hAnsiTheme="minorHAnsi" w:cstheme="minorHAnsi"/>
            <w:sz w:val="16"/>
            <w:szCs w:val="16"/>
          </w:rPr>
          <w:t>vampiro</w:t>
        </w:r>
      </w:hyperlink>
      <w:r w:rsidRPr="00730A50">
        <w:rPr>
          <w:rFonts w:asciiTheme="minorHAnsi" w:hAnsiTheme="minorHAnsi" w:cstheme="minorHAnsi"/>
          <w:sz w:val="16"/>
          <w:szCs w:val="16"/>
        </w:rPr>
        <w:t xml:space="preserve">, Ugaki incontra i samurai del </w:t>
      </w:r>
      <w:r w:rsidRPr="00730A50">
        <w:rPr>
          <w:rFonts w:asciiTheme="minorHAnsi" w:hAnsiTheme="minorHAnsi" w:cstheme="minorHAnsi"/>
          <w:i/>
          <w:iCs/>
          <w:sz w:val="16"/>
          <w:szCs w:val="16"/>
        </w:rPr>
        <w:t>daimyō</w:t>
      </w:r>
      <w:r w:rsidRPr="00730A50">
        <w:rPr>
          <w:rFonts w:asciiTheme="minorHAnsi" w:hAnsiTheme="minorHAnsi" w:cstheme="minorHAnsi"/>
          <w:sz w:val="16"/>
          <w:szCs w:val="16"/>
        </w:rPr>
        <w:t xml:space="preserve"> Kanenaga: questi è stato ferito a seguito dello scontro con alcuni briganti, che gli hanno sottratto un forziere pieno di preziosi, e soprattutto l'amato figlio. Con uno stratagemma, Ugaki penetra nel covo dei banditi e rapisce una donna, potendo così organizzare il giorno successivo uno scambio di ostaggi. Grato per il soccorso prestatogli, Kanenaga chiede a Ugaki di mettersi al suo servizio, garantendogli in cambio aiuto per i suoi propositi di vendetta.</w:t>
      </w:r>
      <w:r w:rsidR="001675DC"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I mesi però passano, e Kanenaga non sembra ricordarsi della parola data. Un giorno d'inverno, Ugaki viene contattato da alcuni </w:t>
      </w:r>
      <w:r w:rsidRPr="00730A50">
        <w:rPr>
          <w:rFonts w:asciiTheme="minorHAnsi" w:hAnsiTheme="minorHAnsi" w:cstheme="minorHAnsi"/>
          <w:i/>
          <w:iCs/>
          <w:sz w:val="16"/>
          <w:szCs w:val="16"/>
        </w:rPr>
        <w:t>samurai</w:t>
      </w:r>
      <w:r w:rsidRPr="00730A50">
        <w:rPr>
          <w:rFonts w:asciiTheme="minorHAnsi" w:hAnsiTheme="minorHAnsi" w:cstheme="minorHAnsi"/>
          <w:sz w:val="16"/>
          <w:szCs w:val="16"/>
        </w:rPr>
        <w:t xml:space="preserve"> convertiti al cristianesimo. Il loro capo, Ōishi, chiede a Ugaki di unirsi a loro: stanno recandosi nei pressi della città di Shimabara, per rinfoltire i ranghi del </w:t>
      </w:r>
      <w:r w:rsidRPr="00730A50">
        <w:rPr>
          <w:rFonts w:asciiTheme="minorHAnsi" w:hAnsiTheme="minorHAnsi" w:cstheme="minorHAnsi"/>
          <w:i/>
          <w:iCs/>
          <w:sz w:val="16"/>
          <w:szCs w:val="16"/>
        </w:rPr>
        <w:t>rōnin</w:t>
      </w:r>
      <w:r w:rsidRPr="00730A50">
        <w:rPr>
          <w:rFonts w:asciiTheme="minorHAnsi" w:hAnsiTheme="minorHAnsi" w:cstheme="minorHAnsi"/>
          <w:sz w:val="16"/>
          <w:szCs w:val="16"/>
        </w:rPr>
        <w:t xml:space="preserve"> cristiano </w:t>
      </w:r>
      <w:hyperlink r:id="rId559" w:tooltip="Amakusa Shirō" w:history="1">
        <w:r w:rsidRPr="00730A50">
          <w:rPr>
            <w:rStyle w:val="Collegamentoipertestuale"/>
            <w:rFonts w:asciiTheme="minorHAnsi" w:hAnsiTheme="minorHAnsi" w:cstheme="minorHAnsi"/>
            <w:sz w:val="16"/>
            <w:szCs w:val="16"/>
          </w:rPr>
          <w:t>Masuda Shirō</w:t>
        </w:r>
      </w:hyperlink>
      <w:r w:rsidRPr="00730A50">
        <w:rPr>
          <w:rFonts w:asciiTheme="minorHAnsi" w:hAnsiTheme="minorHAnsi" w:cstheme="minorHAnsi"/>
          <w:sz w:val="16"/>
          <w:szCs w:val="16"/>
        </w:rPr>
        <w:t xml:space="preserve">, il quale sta organizzando una rivolta contro lo </w:t>
      </w:r>
      <w:r w:rsidRPr="00730A50">
        <w:rPr>
          <w:rFonts w:asciiTheme="minorHAnsi" w:hAnsiTheme="minorHAnsi" w:cstheme="minorHAnsi"/>
          <w:i/>
          <w:iCs/>
          <w:sz w:val="16"/>
          <w:szCs w:val="16"/>
        </w:rPr>
        <w:t>shōgun</w:t>
      </w:r>
      <w:r w:rsidRPr="00730A50">
        <w:rPr>
          <w:rFonts w:asciiTheme="minorHAnsi" w:hAnsiTheme="minorHAnsi" w:cstheme="minorHAnsi"/>
          <w:sz w:val="16"/>
          <w:szCs w:val="16"/>
        </w:rPr>
        <w:t xml:space="preserve"> Tokugawa. I rivoltosi sono perlopiù contadini, e c'è bisogno di uomini d'arme che sappiano addestrarli. Anche loro promettono a Ugaki aiuto per la sua vendetta, che decide di accettare, benché personalmente resti fedele allo </w:t>
      </w:r>
      <w:hyperlink r:id="rId560" w:tooltip="Shintoismo" w:history="1">
        <w:r w:rsidRPr="00730A50">
          <w:rPr>
            <w:rStyle w:val="Collegamentoipertestuale"/>
            <w:rFonts w:asciiTheme="minorHAnsi" w:hAnsiTheme="minorHAnsi" w:cstheme="minorHAnsi"/>
            <w:sz w:val="16"/>
            <w:szCs w:val="16"/>
          </w:rPr>
          <w:t>shintoismo</w:t>
        </w:r>
      </w:hyperlink>
      <w:r w:rsidRPr="00730A50">
        <w:rPr>
          <w:rFonts w:asciiTheme="minorHAnsi" w:hAnsiTheme="minorHAnsi" w:cstheme="minorHAnsi"/>
          <w:sz w:val="16"/>
          <w:szCs w:val="16"/>
        </w:rPr>
        <w:t>.</w:t>
      </w:r>
      <w:r w:rsidR="001675DC"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Il gruppetto sbarca a </w:t>
      </w:r>
      <w:hyperlink r:id="rId561" w:tooltip="Amakusa" w:history="1">
        <w:r w:rsidRPr="00730A50">
          <w:rPr>
            <w:rStyle w:val="Collegamentoipertestuale"/>
            <w:rFonts w:asciiTheme="minorHAnsi" w:hAnsiTheme="minorHAnsi" w:cstheme="minorHAnsi"/>
            <w:sz w:val="16"/>
            <w:szCs w:val="16"/>
          </w:rPr>
          <w:t>Amakusa</w:t>
        </w:r>
      </w:hyperlink>
      <w:r w:rsidRPr="00730A50">
        <w:rPr>
          <w:rFonts w:asciiTheme="minorHAnsi" w:hAnsiTheme="minorHAnsi" w:cstheme="minorHAnsi"/>
          <w:sz w:val="16"/>
          <w:szCs w:val="16"/>
        </w:rPr>
        <w:t xml:space="preserve">, un'isola vicino a Shimabara scelta da Shirō come suo quartier generale. Dopo alcune scaramucce con i soldati regolari, i </w:t>
      </w:r>
      <w:r w:rsidRPr="00730A50">
        <w:rPr>
          <w:rFonts w:asciiTheme="minorHAnsi" w:hAnsiTheme="minorHAnsi" w:cstheme="minorHAnsi"/>
          <w:i/>
          <w:iCs/>
          <w:sz w:val="16"/>
          <w:szCs w:val="16"/>
        </w:rPr>
        <w:t>samurai</w:t>
      </w:r>
      <w:r w:rsidRPr="00730A50">
        <w:rPr>
          <w:rFonts w:asciiTheme="minorHAnsi" w:hAnsiTheme="minorHAnsi" w:cstheme="minorHAnsi"/>
          <w:sz w:val="16"/>
          <w:szCs w:val="16"/>
        </w:rPr>
        <w:t xml:space="preserve"> riescono a incontrarsi con il </w:t>
      </w:r>
      <w:r w:rsidRPr="00730A50">
        <w:rPr>
          <w:rFonts w:asciiTheme="minorHAnsi" w:hAnsiTheme="minorHAnsi" w:cstheme="minorHAnsi"/>
          <w:i/>
          <w:iCs/>
          <w:sz w:val="16"/>
          <w:szCs w:val="16"/>
        </w:rPr>
        <w:t>rōnin</w:t>
      </w:r>
      <w:r w:rsidRPr="00730A50">
        <w:rPr>
          <w:rFonts w:asciiTheme="minorHAnsi" w:hAnsiTheme="minorHAnsi" w:cstheme="minorHAnsi"/>
          <w:sz w:val="16"/>
          <w:szCs w:val="16"/>
        </w:rPr>
        <w:t xml:space="preserve">, e incominciano a organizzare le operazioni, visto che le truppe dello </w:t>
      </w:r>
      <w:r w:rsidRPr="00730A50">
        <w:rPr>
          <w:rFonts w:asciiTheme="minorHAnsi" w:hAnsiTheme="minorHAnsi" w:cstheme="minorHAnsi"/>
          <w:i/>
          <w:iCs/>
          <w:sz w:val="16"/>
          <w:szCs w:val="16"/>
        </w:rPr>
        <w:t>shōgun</w:t>
      </w:r>
      <w:r w:rsidRPr="00730A50">
        <w:rPr>
          <w:rFonts w:asciiTheme="minorHAnsi" w:hAnsiTheme="minorHAnsi" w:cstheme="minorHAnsi"/>
          <w:sz w:val="16"/>
          <w:szCs w:val="16"/>
        </w:rPr>
        <w:t xml:space="preserve"> si avvicinano. Le prime battaglie campali sono un successo; tuttavia, ogni volta i sopravvissuti riescono ad asserragliarsi nelle numerose fortezze sparse per la regione e i ribelli, non disponendo di artiglieria, non riescono a penetrarvi e a regolare davvero i conti. Ugaki, che pure continua a combattere, sente che le numerose perdite subite dai ribelli sono sempre più inutili, e inizia a dubitare delle capacità dei capi.</w:t>
      </w:r>
      <w:r w:rsidR="001675DC" w:rsidRPr="00730A50">
        <w:rPr>
          <w:rFonts w:asciiTheme="minorHAnsi" w:hAnsiTheme="minorHAnsi" w:cstheme="minorHAnsi"/>
          <w:sz w:val="16"/>
          <w:szCs w:val="16"/>
        </w:rPr>
        <w:t xml:space="preserve"> </w:t>
      </w:r>
      <w:r w:rsidRPr="00730A50">
        <w:rPr>
          <w:rFonts w:asciiTheme="minorHAnsi" w:hAnsiTheme="minorHAnsi" w:cstheme="minorHAnsi"/>
          <w:sz w:val="16"/>
          <w:szCs w:val="16"/>
        </w:rPr>
        <w:t>Per sbollentare la tensione, Shirō manda Ugaki in missione più a sud, per cercare di reclutare nuovi alleati. Tuttavia, l'imbarcazione che lo trasporta fa naufragio: morti gli altri membri della spedizione, solo Ugaki viene salvato da un contadino, che lo nota su una spiaggia. Dopo essere rimasto comatoso per molto tempo, quando si risveglia decide di tornare ad Amakusa. Il viaggio è irto di pericoli, e quando finalmente raggiunge la meta Ugaki viene a scoprire che la rivolta è stata domata nell'aprile del 1638, e che i capi sono tutti morti.</w:t>
      </w:r>
      <w:r w:rsidR="001675DC"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Ugaki torna a vagare senza meta, nella speranza di poter un giorno vendicare il suo daimyō. </w:t>
      </w:r>
    </w:p>
    <w:p w14:paraId="41E54D05" w14:textId="77777777" w:rsidR="006578AC" w:rsidRPr="00730A50" w:rsidRDefault="006578AC">
      <w:pPr>
        <w:numPr>
          <w:ilvl w:val="0"/>
          <w:numId w:val="87"/>
        </w:numPr>
        <w:jc w:val="both"/>
        <w:rPr>
          <w:rFonts w:asciiTheme="minorHAnsi" w:hAnsiTheme="minorHAnsi" w:cstheme="minorHAnsi"/>
          <w:sz w:val="16"/>
          <w:szCs w:val="16"/>
        </w:rPr>
      </w:pPr>
      <w:r w:rsidRPr="00730A50">
        <w:rPr>
          <w:rFonts w:asciiTheme="minorHAnsi" w:hAnsiTheme="minorHAnsi" w:cstheme="minorHAnsi"/>
          <w:b/>
          <w:bCs/>
          <w:sz w:val="16"/>
          <w:szCs w:val="16"/>
        </w:rPr>
        <w:t>Riedizioni successive:</w:t>
      </w:r>
      <w:r w:rsidRPr="00730A50">
        <w:rPr>
          <w:rFonts w:asciiTheme="minorHAnsi" w:hAnsiTheme="minorHAnsi" w:cstheme="minorHAnsi"/>
          <w:sz w:val="16"/>
          <w:szCs w:val="16"/>
        </w:rPr>
        <w:t xml:space="preserve"> Nessuna</w:t>
      </w:r>
    </w:p>
    <w:p w14:paraId="14C8955B" w14:textId="77777777" w:rsidR="006578AC" w:rsidRPr="00730A50" w:rsidRDefault="006578AC" w:rsidP="00730A50">
      <w:pPr>
        <w:pStyle w:val="Titolo2"/>
        <w:spacing w:before="0"/>
        <w:jc w:val="both"/>
        <w:rPr>
          <w:rFonts w:asciiTheme="minorHAnsi" w:hAnsiTheme="minorHAnsi" w:cstheme="minorHAnsi"/>
          <w:sz w:val="16"/>
          <w:szCs w:val="16"/>
        </w:rPr>
      </w:pPr>
      <w:r w:rsidRPr="00730A50">
        <w:rPr>
          <w:rStyle w:val="mw-headline"/>
          <w:rFonts w:asciiTheme="minorHAnsi" w:hAnsiTheme="minorHAnsi" w:cstheme="minorHAnsi"/>
          <w:i/>
          <w:iCs/>
          <w:sz w:val="16"/>
          <w:szCs w:val="16"/>
        </w:rPr>
        <w:t>L'uomo di Rangoon</w:t>
      </w:r>
      <w:r w:rsidRPr="00730A50">
        <w:rPr>
          <w:rStyle w:val="mw-headline"/>
          <w:rFonts w:asciiTheme="minorHAnsi" w:hAnsiTheme="minorHAnsi" w:cstheme="minorHAnsi"/>
          <w:sz w:val="16"/>
          <w:szCs w:val="16"/>
        </w:rPr>
        <w:t xml:space="preserve"> (Ferdinando Tacconi)</w:t>
      </w:r>
    </w:p>
    <w:p w14:paraId="27DEA042" w14:textId="77777777" w:rsidR="006578AC" w:rsidRPr="00730A50" w:rsidRDefault="006578AC">
      <w:pPr>
        <w:numPr>
          <w:ilvl w:val="0"/>
          <w:numId w:val="88"/>
        </w:numPr>
        <w:jc w:val="both"/>
        <w:rPr>
          <w:rFonts w:asciiTheme="minorHAnsi" w:hAnsiTheme="minorHAnsi" w:cstheme="minorHAnsi"/>
          <w:sz w:val="16"/>
          <w:szCs w:val="16"/>
        </w:rPr>
      </w:pPr>
      <w:r w:rsidRPr="00730A50">
        <w:rPr>
          <w:rFonts w:asciiTheme="minorHAnsi" w:hAnsiTheme="minorHAnsi" w:cstheme="minorHAnsi"/>
          <w:b/>
          <w:bCs/>
          <w:sz w:val="16"/>
          <w:szCs w:val="16"/>
        </w:rPr>
        <w:t>Pubblicazione:</w:t>
      </w:r>
      <w:r w:rsidRPr="00730A50">
        <w:rPr>
          <w:rFonts w:asciiTheme="minorHAnsi" w:hAnsiTheme="minorHAnsi" w:cstheme="minorHAnsi"/>
          <w:sz w:val="16"/>
          <w:szCs w:val="16"/>
        </w:rPr>
        <w:t xml:space="preserve"> novembre 1980</w:t>
      </w:r>
    </w:p>
    <w:p w14:paraId="22B6CB16" w14:textId="77777777" w:rsidR="006578AC" w:rsidRPr="00730A50" w:rsidRDefault="006578AC">
      <w:pPr>
        <w:numPr>
          <w:ilvl w:val="0"/>
          <w:numId w:val="88"/>
        </w:numPr>
        <w:jc w:val="both"/>
        <w:rPr>
          <w:rFonts w:asciiTheme="minorHAnsi" w:hAnsiTheme="minorHAnsi" w:cstheme="minorHAnsi"/>
          <w:sz w:val="16"/>
          <w:szCs w:val="16"/>
        </w:rPr>
      </w:pPr>
      <w:r w:rsidRPr="00730A50">
        <w:rPr>
          <w:rFonts w:asciiTheme="minorHAnsi" w:hAnsiTheme="minorHAnsi" w:cstheme="minorHAnsi"/>
          <w:b/>
          <w:bCs/>
          <w:sz w:val="16"/>
          <w:szCs w:val="16"/>
        </w:rPr>
        <w:t>Disegni:</w:t>
      </w:r>
      <w:r w:rsidRPr="00730A50">
        <w:rPr>
          <w:rFonts w:asciiTheme="minorHAnsi" w:hAnsiTheme="minorHAnsi" w:cstheme="minorHAnsi"/>
          <w:sz w:val="16"/>
          <w:szCs w:val="16"/>
        </w:rPr>
        <w:t xml:space="preserve"> </w:t>
      </w:r>
      <w:hyperlink r:id="rId562" w:tooltip="Ferdinando Tacconi" w:history="1">
        <w:r w:rsidRPr="00730A50">
          <w:rPr>
            <w:rStyle w:val="Collegamentoipertestuale"/>
            <w:rFonts w:asciiTheme="minorHAnsi" w:hAnsiTheme="minorHAnsi" w:cstheme="minorHAnsi"/>
            <w:sz w:val="16"/>
            <w:szCs w:val="16"/>
          </w:rPr>
          <w:t>Ferdinando Tacconi</w:t>
        </w:r>
      </w:hyperlink>
    </w:p>
    <w:p w14:paraId="5999CCEE" w14:textId="77777777" w:rsidR="006578AC" w:rsidRPr="00730A50" w:rsidRDefault="006578AC">
      <w:pPr>
        <w:numPr>
          <w:ilvl w:val="0"/>
          <w:numId w:val="88"/>
        </w:numPr>
        <w:jc w:val="both"/>
        <w:rPr>
          <w:rFonts w:asciiTheme="minorHAnsi" w:hAnsiTheme="minorHAnsi" w:cstheme="minorHAnsi"/>
          <w:sz w:val="16"/>
          <w:szCs w:val="16"/>
        </w:rPr>
      </w:pPr>
      <w:r w:rsidRPr="00730A50">
        <w:rPr>
          <w:rFonts w:asciiTheme="minorHAnsi" w:hAnsiTheme="minorHAnsi" w:cstheme="minorHAnsi"/>
          <w:b/>
          <w:bCs/>
          <w:sz w:val="16"/>
          <w:szCs w:val="16"/>
        </w:rPr>
        <w:t>Soggetto e sceneggiatura:</w:t>
      </w:r>
      <w:r w:rsidRPr="00730A50">
        <w:rPr>
          <w:rFonts w:asciiTheme="minorHAnsi" w:hAnsiTheme="minorHAnsi" w:cstheme="minorHAnsi"/>
          <w:sz w:val="16"/>
          <w:szCs w:val="16"/>
        </w:rPr>
        <w:t xml:space="preserve"> </w:t>
      </w:r>
      <w:hyperlink r:id="rId563" w:tooltip="Gino D'Antonio" w:history="1">
        <w:r w:rsidRPr="00730A50">
          <w:rPr>
            <w:rStyle w:val="Collegamentoipertestuale"/>
            <w:rFonts w:asciiTheme="minorHAnsi" w:hAnsiTheme="minorHAnsi" w:cstheme="minorHAnsi"/>
            <w:sz w:val="16"/>
            <w:szCs w:val="16"/>
          </w:rPr>
          <w:t>Gino D'Antonio</w:t>
        </w:r>
      </w:hyperlink>
    </w:p>
    <w:p w14:paraId="7C579A4D" w14:textId="77777777" w:rsidR="006578AC" w:rsidRPr="00730A50" w:rsidRDefault="006578AC">
      <w:pPr>
        <w:numPr>
          <w:ilvl w:val="0"/>
          <w:numId w:val="88"/>
        </w:numPr>
        <w:jc w:val="both"/>
        <w:rPr>
          <w:rFonts w:asciiTheme="minorHAnsi" w:hAnsiTheme="minorHAnsi" w:cstheme="minorHAnsi"/>
          <w:sz w:val="16"/>
          <w:szCs w:val="16"/>
        </w:rPr>
      </w:pPr>
      <w:r w:rsidRPr="00730A50">
        <w:rPr>
          <w:rFonts w:asciiTheme="minorHAnsi" w:hAnsiTheme="minorHAnsi" w:cstheme="minorHAnsi"/>
          <w:b/>
          <w:bCs/>
          <w:sz w:val="16"/>
          <w:szCs w:val="16"/>
        </w:rPr>
        <w:t>Colori:</w:t>
      </w:r>
      <w:r w:rsidRPr="00730A50">
        <w:rPr>
          <w:rFonts w:asciiTheme="minorHAnsi" w:hAnsiTheme="minorHAnsi" w:cstheme="minorHAnsi"/>
          <w:sz w:val="16"/>
          <w:szCs w:val="16"/>
        </w:rPr>
        <w:t xml:space="preserve"> Ugo Pietrafitta</w:t>
      </w:r>
    </w:p>
    <w:p w14:paraId="47C785FE" w14:textId="77777777" w:rsidR="006578AC" w:rsidRPr="00730A50" w:rsidRDefault="006578AC">
      <w:pPr>
        <w:numPr>
          <w:ilvl w:val="0"/>
          <w:numId w:val="89"/>
        </w:numPr>
        <w:jc w:val="both"/>
        <w:rPr>
          <w:rFonts w:asciiTheme="minorHAnsi" w:hAnsiTheme="minorHAnsi" w:cstheme="minorHAnsi"/>
          <w:sz w:val="16"/>
          <w:szCs w:val="16"/>
        </w:rPr>
      </w:pPr>
      <w:r w:rsidRPr="00730A50">
        <w:rPr>
          <w:rFonts w:asciiTheme="minorHAnsi" w:hAnsiTheme="minorHAnsi" w:cstheme="minorHAnsi"/>
          <w:b/>
          <w:bCs/>
          <w:sz w:val="16"/>
          <w:szCs w:val="16"/>
        </w:rPr>
        <w:t>Contesto e ambientazione:</w:t>
      </w:r>
      <w:r w:rsidRPr="00730A50">
        <w:rPr>
          <w:rFonts w:asciiTheme="minorHAnsi" w:hAnsiTheme="minorHAnsi" w:cstheme="minorHAnsi"/>
          <w:sz w:val="16"/>
          <w:szCs w:val="16"/>
        </w:rPr>
        <w:t xml:space="preserve"> Le vicende si situano fra </w:t>
      </w:r>
      <w:hyperlink r:id="rId564" w:tooltip="1941" w:history="1">
        <w:r w:rsidRPr="00730A50">
          <w:rPr>
            <w:rStyle w:val="Collegamentoipertestuale"/>
            <w:rFonts w:asciiTheme="minorHAnsi" w:hAnsiTheme="minorHAnsi" w:cstheme="minorHAnsi"/>
            <w:sz w:val="16"/>
            <w:szCs w:val="16"/>
          </w:rPr>
          <w:t>1941</w:t>
        </w:r>
      </w:hyperlink>
      <w:r w:rsidRPr="00730A50">
        <w:rPr>
          <w:rFonts w:asciiTheme="minorHAnsi" w:hAnsiTheme="minorHAnsi" w:cstheme="minorHAnsi"/>
          <w:sz w:val="16"/>
          <w:szCs w:val="16"/>
        </w:rPr>
        <w:t xml:space="preserve"> e </w:t>
      </w:r>
      <w:hyperlink r:id="rId565" w:tooltip="1942" w:history="1">
        <w:r w:rsidRPr="00730A50">
          <w:rPr>
            <w:rStyle w:val="Collegamentoipertestuale"/>
            <w:rFonts w:asciiTheme="minorHAnsi" w:hAnsiTheme="minorHAnsi" w:cstheme="minorHAnsi"/>
            <w:sz w:val="16"/>
            <w:szCs w:val="16"/>
          </w:rPr>
          <w:t>1942</w:t>
        </w:r>
      </w:hyperlink>
      <w:r w:rsidRPr="00730A50">
        <w:rPr>
          <w:rFonts w:asciiTheme="minorHAnsi" w:hAnsiTheme="minorHAnsi" w:cstheme="minorHAnsi"/>
          <w:sz w:val="16"/>
          <w:szCs w:val="16"/>
        </w:rPr>
        <w:t xml:space="preserve">, in </w:t>
      </w:r>
      <w:hyperlink r:id="rId566" w:tooltip="Birmania" w:history="1">
        <w:r w:rsidRPr="00730A50">
          <w:rPr>
            <w:rStyle w:val="Collegamentoipertestuale"/>
            <w:rFonts w:asciiTheme="minorHAnsi" w:hAnsiTheme="minorHAnsi" w:cstheme="minorHAnsi"/>
            <w:sz w:val="16"/>
            <w:szCs w:val="16"/>
          </w:rPr>
          <w:t>Birmania</w:t>
        </w:r>
      </w:hyperlink>
      <w:r w:rsidRPr="00730A50">
        <w:rPr>
          <w:rFonts w:asciiTheme="minorHAnsi" w:hAnsiTheme="minorHAnsi" w:cstheme="minorHAnsi"/>
          <w:sz w:val="16"/>
          <w:szCs w:val="16"/>
        </w:rPr>
        <w:t xml:space="preserve">, nei pressi di </w:t>
      </w:r>
      <w:hyperlink r:id="rId567" w:tooltip="Yangon" w:history="1">
        <w:r w:rsidRPr="00730A50">
          <w:rPr>
            <w:rStyle w:val="Collegamentoipertestuale"/>
            <w:rFonts w:asciiTheme="minorHAnsi" w:hAnsiTheme="minorHAnsi" w:cstheme="minorHAnsi"/>
            <w:sz w:val="16"/>
            <w:szCs w:val="16"/>
          </w:rPr>
          <w:t>Yangon</w:t>
        </w:r>
      </w:hyperlink>
      <w:r w:rsidRPr="00730A50">
        <w:rPr>
          <w:rFonts w:asciiTheme="minorHAnsi" w:hAnsiTheme="minorHAnsi" w:cstheme="minorHAnsi"/>
          <w:sz w:val="16"/>
          <w:szCs w:val="16"/>
        </w:rPr>
        <w:t xml:space="preserve"> (o Rangoon). Nel </w:t>
      </w:r>
      <w:hyperlink r:id="rId568" w:tooltip="Oceano Pacifico" w:history="1">
        <w:r w:rsidRPr="00730A50">
          <w:rPr>
            <w:rStyle w:val="Collegamentoipertestuale"/>
            <w:rFonts w:asciiTheme="minorHAnsi" w:hAnsiTheme="minorHAnsi" w:cstheme="minorHAnsi"/>
            <w:sz w:val="16"/>
            <w:szCs w:val="16"/>
          </w:rPr>
          <w:t>Pacifico</w:t>
        </w:r>
      </w:hyperlink>
      <w:r w:rsidRPr="00730A50">
        <w:rPr>
          <w:rFonts w:asciiTheme="minorHAnsi" w:hAnsiTheme="minorHAnsi" w:cstheme="minorHAnsi"/>
          <w:sz w:val="16"/>
          <w:szCs w:val="16"/>
        </w:rPr>
        <w:t xml:space="preserve">, le avvisaglie della </w:t>
      </w:r>
      <w:hyperlink r:id="rId569" w:tooltip="Seconda guerra mondiale" w:history="1">
        <w:r w:rsidRPr="00730A50">
          <w:rPr>
            <w:rStyle w:val="Collegamentoipertestuale"/>
            <w:rFonts w:asciiTheme="minorHAnsi" w:hAnsiTheme="minorHAnsi" w:cstheme="minorHAnsi"/>
            <w:sz w:val="16"/>
            <w:szCs w:val="16"/>
          </w:rPr>
          <w:t>seconda guerra mondiale</w:t>
        </w:r>
      </w:hyperlink>
      <w:r w:rsidRPr="00730A50">
        <w:rPr>
          <w:rFonts w:asciiTheme="minorHAnsi" w:hAnsiTheme="minorHAnsi" w:cstheme="minorHAnsi"/>
          <w:sz w:val="16"/>
          <w:szCs w:val="16"/>
        </w:rPr>
        <w:t xml:space="preserve"> </w:t>
      </w:r>
      <w:hyperlink r:id="rId570" w:tooltip="Seconda guerra sino-giapponese" w:history="1">
        <w:r w:rsidRPr="00730A50">
          <w:rPr>
            <w:rStyle w:val="Collegamentoipertestuale"/>
            <w:rFonts w:asciiTheme="minorHAnsi" w:hAnsiTheme="minorHAnsi" w:cstheme="minorHAnsi"/>
            <w:sz w:val="16"/>
            <w:szCs w:val="16"/>
          </w:rPr>
          <w:t>erano già incominciate</w:t>
        </w:r>
      </w:hyperlink>
      <w:r w:rsidRPr="00730A50">
        <w:rPr>
          <w:rFonts w:asciiTheme="minorHAnsi" w:hAnsiTheme="minorHAnsi" w:cstheme="minorHAnsi"/>
          <w:sz w:val="16"/>
          <w:szCs w:val="16"/>
        </w:rPr>
        <w:t xml:space="preserve">: benché non fossero ancora entrati ufficialmente nel conflitto, gli </w:t>
      </w:r>
      <w:hyperlink r:id="rId571" w:tooltip="Stati Uniti" w:history="1">
        <w:r w:rsidRPr="00730A50">
          <w:rPr>
            <w:rStyle w:val="Collegamentoipertestuale"/>
            <w:rFonts w:asciiTheme="minorHAnsi" w:hAnsiTheme="minorHAnsi" w:cstheme="minorHAnsi"/>
            <w:sz w:val="16"/>
            <w:szCs w:val="16"/>
          </w:rPr>
          <w:t>Stati Uniti</w:t>
        </w:r>
      </w:hyperlink>
      <w:r w:rsidRPr="00730A50">
        <w:rPr>
          <w:rFonts w:asciiTheme="minorHAnsi" w:hAnsiTheme="minorHAnsi" w:cstheme="minorHAnsi"/>
          <w:sz w:val="16"/>
          <w:szCs w:val="16"/>
        </w:rPr>
        <w:t xml:space="preserve"> avevano iniziato a fornire in maniera discreta aiuti logistici e anche effettivamente militari ai </w:t>
      </w:r>
      <w:hyperlink r:id="rId572" w:tooltip="Repubblica di Cina (1912-1949)" w:history="1">
        <w:r w:rsidRPr="00730A50">
          <w:rPr>
            <w:rStyle w:val="Collegamentoipertestuale"/>
            <w:rFonts w:asciiTheme="minorHAnsi" w:hAnsiTheme="minorHAnsi" w:cstheme="minorHAnsi"/>
            <w:sz w:val="16"/>
            <w:szCs w:val="16"/>
          </w:rPr>
          <w:t>nazionalisti</w:t>
        </w:r>
      </w:hyperlink>
      <w:r w:rsidRPr="00730A50">
        <w:rPr>
          <w:rFonts w:asciiTheme="minorHAnsi" w:hAnsiTheme="minorHAnsi" w:cstheme="minorHAnsi"/>
          <w:sz w:val="16"/>
          <w:szCs w:val="16"/>
        </w:rPr>
        <w:t xml:space="preserve"> di </w:t>
      </w:r>
      <w:hyperlink r:id="rId573" w:tooltip="Chiang Kai-shek" w:history="1">
        <w:r w:rsidRPr="00730A50">
          <w:rPr>
            <w:rStyle w:val="Collegamentoipertestuale"/>
            <w:rFonts w:asciiTheme="minorHAnsi" w:hAnsiTheme="minorHAnsi" w:cstheme="minorHAnsi"/>
            <w:sz w:val="16"/>
            <w:szCs w:val="16"/>
          </w:rPr>
          <w:t>Chiang Kai-shek</w:t>
        </w:r>
      </w:hyperlink>
      <w:r w:rsidRPr="00730A50">
        <w:rPr>
          <w:rFonts w:asciiTheme="minorHAnsi" w:hAnsiTheme="minorHAnsi" w:cstheme="minorHAnsi"/>
          <w:sz w:val="16"/>
          <w:szCs w:val="16"/>
        </w:rPr>
        <w:t xml:space="preserve"> contro gli invasori </w:t>
      </w:r>
      <w:hyperlink r:id="rId574" w:tooltip="Giappone" w:history="1">
        <w:r w:rsidRPr="00730A50">
          <w:rPr>
            <w:rStyle w:val="Collegamentoipertestuale"/>
            <w:rFonts w:asciiTheme="minorHAnsi" w:hAnsiTheme="minorHAnsi" w:cstheme="minorHAnsi"/>
            <w:sz w:val="16"/>
            <w:szCs w:val="16"/>
          </w:rPr>
          <w:t>giapponesi</w:t>
        </w:r>
      </w:hyperlink>
      <w:r w:rsidRPr="00730A50">
        <w:rPr>
          <w:rFonts w:asciiTheme="minorHAnsi" w:hAnsiTheme="minorHAnsi" w:cstheme="minorHAnsi"/>
          <w:sz w:val="16"/>
          <w:szCs w:val="16"/>
        </w:rPr>
        <w:t>, istituendo a tale scopo il corpo d'aviazione di volontari delle "</w:t>
      </w:r>
      <w:hyperlink r:id="rId575" w:tooltip="Tigri Volanti" w:history="1">
        <w:r w:rsidRPr="00730A50">
          <w:rPr>
            <w:rStyle w:val="Collegamentoipertestuale"/>
            <w:rFonts w:asciiTheme="minorHAnsi" w:hAnsiTheme="minorHAnsi" w:cstheme="minorHAnsi"/>
            <w:sz w:val="16"/>
            <w:szCs w:val="16"/>
          </w:rPr>
          <w:t>Tigri Volanti</w:t>
        </w:r>
      </w:hyperlink>
      <w:r w:rsidRPr="00730A50">
        <w:rPr>
          <w:rFonts w:asciiTheme="minorHAnsi" w:hAnsiTheme="minorHAnsi" w:cstheme="minorHAnsi"/>
          <w:sz w:val="16"/>
          <w:szCs w:val="16"/>
        </w:rPr>
        <w:t>" (</w:t>
      </w:r>
      <w:r w:rsidRPr="00730A50">
        <w:rPr>
          <w:rFonts w:asciiTheme="minorHAnsi" w:hAnsiTheme="minorHAnsi" w:cstheme="minorHAnsi"/>
          <w:i/>
          <w:iCs/>
          <w:sz w:val="16"/>
          <w:szCs w:val="16"/>
        </w:rPr>
        <w:t>Flying Tigers</w:t>
      </w:r>
      <w:r w:rsidRPr="00730A50">
        <w:rPr>
          <w:rFonts w:asciiTheme="minorHAnsi" w:hAnsiTheme="minorHAnsi" w:cstheme="minorHAnsi"/>
          <w:sz w:val="16"/>
          <w:szCs w:val="16"/>
        </w:rPr>
        <w:t>).</w:t>
      </w:r>
    </w:p>
    <w:p w14:paraId="4C6C2B3A" w14:textId="09B607F5" w:rsidR="006578AC" w:rsidRPr="00730A50" w:rsidRDefault="006578AC" w:rsidP="00730A50">
      <w:pPr>
        <w:pStyle w:val="NormaleWeb"/>
        <w:spacing w:before="0" w:beforeAutospacing="0" w:after="0" w:afterAutospacing="0"/>
        <w:jc w:val="both"/>
        <w:rPr>
          <w:rFonts w:asciiTheme="minorHAnsi" w:hAnsiTheme="minorHAnsi" w:cstheme="minorHAnsi"/>
          <w:sz w:val="16"/>
          <w:szCs w:val="16"/>
        </w:rPr>
      </w:pPr>
      <w:r w:rsidRPr="00730A50">
        <w:rPr>
          <w:rFonts w:asciiTheme="minorHAnsi" w:hAnsiTheme="minorHAnsi" w:cstheme="minorHAnsi"/>
          <w:b/>
          <w:bCs/>
          <w:sz w:val="16"/>
          <w:szCs w:val="16"/>
        </w:rPr>
        <w:t>Trama:</w:t>
      </w:r>
      <w:r w:rsidRPr="00730A50">
        <w:rPr>
          <w:rFonts w:asciiTheme="minorHAnsi" w:hAnsiTheme="minorHAnsi" w:cstheme="minorHAnsi"/>
          <w:sz w:val="16"/>
          <w:szCs w:val="16"/>
        </w:rPr>
        <w:t xml:space="preserve"> Il pilota Smiley convince l'amico Duke ad arruolarsi assieme a lui nel corpo delle "Tigri Volanti", visto che la paga è molto generosa. Duke lavorava anch'egli come pilota – acrobatico –, ma la sua carriera si è interrotta a causa di uno stupido incidente provocato dall'ex-fiamma, la svampita Rosie. Per una beffa della sorte, arrivati nella base di Rangoon Duke scopre tuttavia con disperazione che anche Rosie si è arruolata, come infermiera. Comunque, i mesi passano in fretta: sia Duke sia Smiley sono piloti eccezionali, e riescono ad abbattere con successo numerosi aerei giapponesi, a dispetto del fatto che gli apparecchi americani </w:t>
      </w:r>
      <w:proofErr w:type="gramStart"/>
      <w:r w:rsidRPr="00730A50">
        <w:rPr>
          <w:rFonts w:asciiTheme="minorHAnsi" w:hAnsiTheme="minorHAnsi" w:cstheme="minorHAnsi"/>
          <w:sz w:val="16"/>
          <w:szCs w:val="16"/>
        </w:rPr>
        <w:t>siano</w:t>
      </w:r>
      <w:proofErr w:type="gramEnd"/>
      <w:r w:rsidRPr="00730A50">
        <w:rPr>
          <w:rFonts w:asciiTheme="minorHAnsi" w:hAnsiTheme="minorHAnsi" w:cstheme="minorHAnsi"/>
          <w:sz w:val="16"/>
          <w:szCs w:val="16"/>
        </w:rPr>
        <w:t xml:space="preserve"> meno performanti.</w:t>
      </w:r>
      <w:r w:rsidR="001675DC"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Un giorno, mentre è in congedo a Rangoon, Duke conosce </w:t>
      </w:r>
      <w:r w:rsidRPr="00730A50">
        <w:rPr>
          <w:rFonts w:asciiTheme="minorHAnsi" w:hAnsiTheme="minorHAnsi" w:cstheme="minorHAnsi"/>
          <w:sz w:val="16"/>
          <w:szCs w:val="16"/>
        </w:rPr>
        <w:lastRenderedPageBreak/>
        <w:t>una giovane e bella cinese, simpatizzante dei giapponesi, che cerca di corromperlo per rivelargli informazioni sugli americani. L'arrivo di Smiley e Rosie le rompe le uova nel paniere, e la donna scappa, con grande dispiacere di Duke, che – forse – avrebbe volentieri ceduto. I tre tornano al campo, con Duke visibilmente arrabbiato, proprio mentre la base è sotto attacco: saliti sugli apparecchi, Duke e Smiley affrontano i nemici, ma il primo ha altri pensieri per la testa, e la sua negligenza fa sì che l'aereo dell'amico venga abbattuto, e Smiley ucciso.</w:t>
      </w:r>
      <w:r w:rsidR="001675DC"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Anche quello di Duke è colpito, ma il pilota riesce a paracadutarsi, venendo però catturato da un drappello di giapponesi, che lo porta nella tenuta della giovane ragazza conosciuta a Rangoon. La cinese inizia a torturarlo, ma l'intrepida Rosie, sfidando ogni buon senso per amore di Duke, riesce a penetrare da sola nel complesso e a salvare l'amato. I due si rimettono insieme, e Duke giura che d'ora in poi combatterà in nome dell'amico caduto. </w:t>
      </w:r>
    </w:p>
    <w:p w14:paraId="6CC3349F" w14:textId="77777777" w:rsidR="006578AC" w:rsidRPr="00730A50" w:rsidRDefault="006578AC">
      <w:pPr>
        <w:numPr>
          <w:ilvl w:val="0"/>
          <w:numId w:val="90"/>
        </w:numPr>
        <w:jc w:val="both"/>
        <w:rPr>
          <w:rFonts w:asciiTheme="minorHAnsi" w:hAnsiTheme="minorHAnsi" w:cstheme="minorHAnsi"/>
          <w:sz w:val="16"/>
          <w:szCs w:val="16"/>
        </w:rPr>
      </w:pPr>
      <w:r w:rsidRPr="00730A50">
        <w:rPr>
          <w:rFonts w:asciiTheme="minorHAnsi" w:hAnsiTheme="minorHAnsi" w:cstheme="minorHAnsi"/>
          <w:b/>
          <w:bCs/>
          <w:sz w:val="16"/>
          <w:szCs w:val="16"/>
        </w:rPr>
        <w:t>Riedizioni successive:</w:t>
      </w:r>
    </w:p>
    <w:p w14:paraId="17C6AED3" w14:textId="77777777" w:rsidR="006578AC" w:rsidRPr="00730A50" w:rsidRDefault="006578AC">
      <w:pPr>
        <w:numPr>
          <w:ilvl w:val="0"/>
          <w:numId w:val="91"/>
        </w:numPr>
        <w:jc w:val="both"/>
        <w:rPr>
          <w:rFonts w:asciiTheme="minorHAnsi" w:hAnsiTheme="minorHAnsi" w:cstheme="minorHAnsi"/>
          <w:sz w:val="16"/>
          <w:szCs w:val="16"/>
        </w:rPr>
      </w:pPr>
      <w:r w:rsidRPr="00730A50">
        <w:rPr>
          <w:rFonts w:asciiTheme="minorHAnsi" w:hAnsiTheme="minorHAnsi" w:cstheme="minorHAnsi"/>
          <w:i/>
          <w:iCs/>
          <w:sz w:val="16"/>
          <w:szCs w:val="16"/>
        </w:rPr>
        <w:t>L'uomo di Rangoon</w:t>
      </w:r>
      <w:r w:rsidRPr="00730A50">
        <w:rPr>
          <w:rFonts w:asciiTheme="minorHAnsi" w:hAnsiTheme="minorHAnsi" w:cstheme="minorHAnsi"/>
          <w:sz w:val="16"/>
          <w:szCs w:val="16"/>
        </w:rPr>
        <w:t xml:space="preserve">, collana </w:t>
      </w:r>
      <w:r w:rsidRPr="00730A50">
        <w:rPr>
          <w:rFonts w:asciiTheme="minorHAnsi" w:hAnsiTheme="minorHAnsi" w:cstheme="minorHAnsi"/>
          <w:i/>
          <w:iCs/>
          <w:sz w:val="16"/>
          <w:szCs w:val="16"/>
        </w:rPr>
        <w:t>I Grandi del Fumetto</w:t>
      </w:r>
      <w:r w:rsidRPr="00730A50">
        <w:rPr>
          <w:rFonts w:asciiTheme="minorHAnsi" w:hAnsiTheme="minorHAnsi" w:cstheme="minorHAnsi"/>
          <w:sz w:val="16"/>
          <w:szCs w:val="16"/>
        </w:rPr>
        <w:t xml:space="preserve"> n. 13, 1995, </w:t>
      </w:r>
      <w:hyperlink r:id="rId576" w:tooltip="Hobby &amp; Work" w:history="1">
        <w:r w:rsidRPr="00730A50">
          <w:rPr>
            <w:rStyle w:val="Collegamentoipertestuale"/>
            <w:rFonts w:asciiTheme="minorHAnsi" w:hAnsiTheme="minorHAnsi" w:cstheme="minorHAnsi"/>
            <w:sz w:val="16"/>
            <w:szCs w:val="16"/>
          </w:rPr>
          <w:t>Hobby &amp; Work</w:t>
        </w:r>
      </w:hyperlink>
      <w:r w:rsidRPr="00730A50">
        <w:rPr>
          <w:rFonts w:asciiTheme="minorHAnsi" w:hAnsiTheme="minorHAnsi" w:cstheme="minorHAnsi"/>
          <w:sz w:val="16"/>
          <w:szCs w:val="16"/>
        </w:rPr>
        <w:t xml:space="preserve"> (riproposizione del volume di </w:t>
      </w:r>
      <w:r w:rsidRPr="00730A50">
        <w:rPr>
          <w:rFonts w:asciiTheme="minorHAnsi" w:hAnsiTheme="minorHAnsi" w:cstheme="minorHAnsi"/>
          <w:i/>
          <w:iCs/>
          <w:sz w:val="16"/>
          <w:szCs w:val="16"/>
        </w:rPr>
        <w:t>Un uomo un'avventura</w:t>
      </w:r>
      <w:r w:rsidRPr="00730A50">
        <w:rPr>
          <w:rFonts w:asciiTheme="minorHAnsi" w:hAnsiTheme="minorHAnsi" w:cstheme="minorHAnsi"/>
          <w:sz w:val="16"/>
          <w:szCs w:val="16"/>
        </w:rPr>
        <w:t>)</w:t>
      </w:r>
    </w:p>
    <w:p w14:paraId="3C2DA041" w14:textId="77777777" w:rsidR="006578AC" w:rsidRPr="00730A50" w:rsidRDefault="006578AC">
      <w:pPr>
        <w:numPr>
          <w:ilvl w:val="0"/>
          <w:numId w:val="91"/>
        </w:numPr>
        <w:jc w:val="both"/>
        <w:rPr>
          <w:rFonts w:asciiTheme="minorHAnsi" w:hAnsiTheme="minorHAnsi" w:cstheme="minorHAnsi"/>
          <w:sz w:val="16"/>
          <w:szCs w:val="16"/>
        </w:rPr>
      </w:pPr>
      <w:r w:rsidRPr="00730A50">
        <w:rPr>
          <w:rFonts w:asciiTheme="minorHAnsi" w:hAnsiTheme="minorHAnsi" w:cstheme="minorHAnsi"/>
          <w:i/>
          <w:iCs/>
          <w:sz w:val="16"/>
          <w:szCs w:val="16"/>
        </w:rPr>
        <w:t>Un uomo un'avventura</w:t>
      </w:r>
      <w:r w:rsidRPr="00730A50">
        <w:rPr>
          <w:rFonts w:asciiTheme="minorHAnsi" w:hAnsiTheme="minorHAnsi" w:cstheme="minorHAnsi"/>
          <w:sz w:val="16"/>
          <w:szCs w:val="16"/>
        </w:rPr>
        <w:t xml:space="preserve">, collana </w:t>
      </w:r>
      <w:r w:rsidRPr="00730A50">
        <w:rPr>
          <w:rFonts w:asciiTheme="minorHAnsi" w:hAnsiTheme="minorHAnsi" w:cstheme="minorHAnsi"/>
          <w:i/>
          <w:iCs/>
          <w:sz w:val="16"/>
          <w:szCs w:val="16"/>
        </w:rPr>
        <w:t>Le Storie</w:t>
      </w:r>
      <w:r w:rsidRPr="00730A50">
        <w:rPr>
          <w:rFonts w:asciiTheme="minorHAnsi" w:hAnsiTheme="minorHAnsi" w:cstheme="minorHAnsi"/>
          <w:sz w:val="16"/>
          <w:szCs w:val="16"/>
        </w:rPr>
        <w:t xml:space="preserve"> n. 108, 2021, </w:t>
      </w:r>
      <w:hyperlink r:id="rId577" w:tooltip="Sergio Bonelli Editore" w:history="1">
        <w:r w:rsidRPr="00730A50">
          <w:rPr>
            <w:rStyle w:val="Collegamentoipertestuale"/>
            <w:rFonts w:asciiTheme="minorHAnsi" w:hAnsiTheme="minorHAnsi" w:cstheme="minorHAnsi"/>
            <w:sz w:val="16"/>
            <w:szCs w:val="16"/>
          </w:rPr>
          <w:t>Sergio Bonelli Editore</w:t>
        </w:r>
      </w:hyperlink>
      <w:r w:rsidRPr="00730A50">
        <w:rPr>
          <w:rFonts w:asciiTheme="minorHAnsi" w:hAnsiTheme="minorHAnsi" w:cstheme="minorHAnsi"/>
          <w:sz w:val="16"/>
          <w:szCs w:val="16"/>
        </w:rPr>
        <w:t xml:space="preserve"> (edizione in formato </w:t>
      </w:r>
      <w:hyperlink r:id="rId578" w:tooltip="Bonellide" w:history="1">
        <w:r w:rsidRPr="00730A50">
          <w:rPr>
            <w:rStyle w:val="Collegamentoipertestuale"/>
            <w:rFonts w:asciiTheme="minorHAnsi" w:hAnsiTheme="minorHAnsi" w:cstheme="minorHAnsi"/>
            <w:sz w:val="16"/>
            <w:szCs w:val="16"/>
          </w:rPr>
          <w:t>bonellide</w:t>
        </w:r>
      </w:hyperlink>
      <w:r w:rsidRPr="00730A50">
        <w:rPr>
          <w:rFonts w:asciiTheme="minorHAnsi" w:hAnsiTheme="minorHAnsi" w:cstheme="minorHAnsi"/>
          <w:sz w:val="16"/>
          <w:szCs w:val="16"/>
        </w:rPr>
        <w:t xml:space="preserve"> in bianco e nero; contiene anche </w:t>
      </w:r>
      <w:hyperlink r:id="rId579" w:anchor="L'uomo_del_deserto_(Ferdinando_Tacconi)" w:history="1">
        <w:r w:rsidRPr="00730A50">
          <w:rPr>
            <w:rStyle w:val="Collegamentoipertestuale"/>
            <w:rFonts w:asciiTheme="minorHAnsi" w:hAnsiTheme="minorHAnsi" w:cstheme="minorHAnsi"/>
            <w:i/>
            <w:iCs/>
            <w:sz w:val="16"/>
            <w:szCs w:val="16"/>
          </w:rPr>
          <w:t>L'uomo del deserto</w:t>
        </w:r>
      </w:hyperlink>
      <w:r w:rsidRPr="00730A50">
        <w:rPr>
          <w:rFonts w:asciiTheme="minorHAnsi" w:hAnsiTheme="minorHAnsi" w:cstheme="minorHAnsi"/>
          <w:sz w:val="16"/>
          <w:szCs w:val="16"/>
        </w:rPr>
        <w:t>)</w:t>
      </w:r>
    </w:p>
    <w:p w14:paraId="4A39966E" w14:textId="015D8213" w:rsidR="006578AC" w:rsidRPr="00730A50" w:rsidRDefault="00811F27" w:rsidP="00730A50">
      <w:pPr>
        <w:pStyle w:val="Titolo1"/>
        <w:spacing w:before="0" w:beforeAutospacing="0" w:after="0" w:afterAutospacing="0"/>
        <w:jc w:val="both"/>
        <w:rPr>
          <w:rFonts w:asciiTheme="minorHAnsi" w:hAnsiTheme="minorHAnsi" w:cstheme="minorHAnsi"/>
          <w:b w:val="0"/>
          <w:bCs w:val="0"/>
          <w:sz w:val="16"/>
          <w:szCs w:val="16"/>
        </w:rPr>
      </w:pPr>
      <w:hyperlink r:id="rId580" w:history="1">
        <w:r w:rsidRPr="00730A50">
          <w:rPr>
            <w:rStyle w:val="Collegamentoipertestuale"/>
            <w:rFonts w:asciiTheme="minorHAnsi" w:hAnsiTheme="minorHAnsi" w:cstheme="minorHAnsi"/>
            <w:b w:val="0"/>
            <w:bCs w:val="0"/>
            <w:sz w:val="16"/>
            <w:szCs w:val="16"/>
          </w:rPr>
          <w:t>https://it.wikipedia.org/wiki/Un_uomo_un%27avventura</w:t>
        </w:r>
      </w:hyperlink>
    </w:p>
    <w:p w14:paraId="089A3B5C" w14:textId="77777777" w:rsidR="00811F27" w:rsidRPr="00730A50" w:rsidRDefault="00811F27" w:rsidP="00730A50">
      <w:pPr>
        <w:pStyle w:val="Titolo1"/>
        <w:spacing w:before="0" w:beforeAutospacing="0" w:after="0" w:afterAutospacing="0"/>
        <w:jc w:val="both"/>
        <w:rPr>
          <w:rFonts w:asciiTheme="minorHAnsi" w:hAnsiTheme="minorHAnsi" w:cstheme="minorHAnsi"/>
          <w:sz w:val="16"/>
          <w:szCs w:val="16"/>
        </w:rPr>
      </w:pPr>
    </w:p>
    <w:p w14:paraId="07E94BB0" w14:textId="3E1E1F84" w:rsidR="001675DC" w:rsidRPr="00730A50" w:rsidRDefault="001675DC" w:rsidP="00730A50">
      <w:pPr>
        <w:pStyle w:val="NormaleWeb"/>
        <w:spacing w:before="0" w:beforeAutospacing="0" w:after="0" w:afterAutospacing="0"/>
        <w:jc w:val="both"/>
        <w:rPr>
          <w:rFonts w:asciiTheme="minorHAnsi" w:hAnsiTheme="minorHAnsi" w:cstheme="minorHAnsi"/>
          <w:b/>
          <w:bCs/>
          <w:sz w:val="16"/>
          <w:szCs w:val="16"/>
        </w:rPr>
      </w:pPr>
      <w:r w:rsidRPr="00730A50">
        <w:rPr>
          <w:rFonts w:asciiTheme="minorHAnsi" w:hAnsiTheme="minorHAnsi" w:cstheme="minorHAnsi"/>
          <w:b/>
          <w:bCs/>
          <w:sz w:val="16"/>
          <w:szCs w:val="16"/>
        </w:rPr>
        <w:t>Le storie</w:t>
      </w:r>
    </w:p>
    <w:p w14:paraId="4BE620C0" w14:textId="735E68D9" w:rsidR="001675DC" w:rsidRPr="00730A50" w:rsidRDefault="001675DC" w:rsidP="00730A50">
      <w:pPr>
        <w:pStyle w:val="NormaleWeb"/>
        <w:spacing w:before="0" w:beforeAutospacing="0" w:after="0" w:afterAutospacing="0"/>
        <w:jc w:val="both"/>
        <w:rPr>
          <w:rFonts w:asciiTheme="minorHAnsi" w:hAnsiTheme="minorHAnsi" w:cstheme="minorHAnsi"/>
          <w:sz w:val="16"/>
          <w:szCs w:val="16"/>
        </w:rPr>
      </w:pPr>
      <w:r w:rsidRPr="00730A50">
        <w:rPr>
          <w:rFonts w:asciiTheme="minorHAnsi" w:hAnsiTheme="minorHAnsi" w:cstheme="minorHAnsi"/>
          <w:sz w:val="16"/>
          <w:szCs w:val="16"/>
        </w:rPr>
        <w:t xml:space="preserve">«Una nuova collana di storie uniche, originali, avventurose, tutte a fumetti...». È così che, nel lontano 1976, </w:t>
      </w:r>
      <w:r w:rsidRPr="00730A50">
        <w:rPr>
          <w:rStyle w:val="Enfasigrassetto"/>
          <w:rFonts w:asciiTheme="minorHAnsi" w:hAnsiTheme="minorHAnsi" w:cstheme="minorHAnsi"/>
          <w:sz w:val="16"/>
          <w:szCs w:val="16"/>
        </w:rPr>
        <w:t>Sergio Bonelli</w:t>
      </w:r>
      <w:r w:rsidRPr="00730A50">
        <w:rPr>
          <w:rFonts w:asciiTheme="minorHAnsi" w:hAnsiTheme="minorHAnsi" w:cstheme="minorHAnsi"/>
          <w:sz w:val="16"/>
          <w:szCs w:val="16"/>
        </w:rPr>
        <w:t xml:space="preserve"> presentava il "fiore all'occhiello" della sua già vasta produzione, a quei tempi raccolta sotto il marchio delle </w:t>
      </w:r>
      <w:r w:rsidRPr="00730A50">
        <w:rPr>
          <w:rStyle w:val="Enfasigrassetto"/>
          <w:rFonts w:asciiTheme="minorHAnsi" w:hAnsiTheme="minorHAnsi" w:cstheme="minorHAnsi"/>
          <w:sz w:val="16"/>
          <w:szCs w:val="16"/>
        </w:rPr>
        <w:t>Edizioni Cepim</w:t>
      </w:r>
      <w:r w:rsidRPr="00730A50">
        <w:rPr>
          <w:rFonts w:asciiTheme="minorHAnsi" w:hAnsiTheme="minorHAnsi" w:cstheme="minorHAnsi"/>
          <w:sz w:val="16"/>
          <w:szCs w:val="16"/>
        </w:rPr>
        <w:t xml:space="preserve">. La collana </w:t>
      </w:r>
      <w:r w:rsidRPr="00730A50">
        <w:rPr>
          <w:rStyle w:val="Enfasigrassetto"/>
          <w:rFonts w:asciiTheme="minorHAnsi" w:hAnsiTheme="minorHAnsi" w:cstheme="minorHAnsi"/>
          <w:sz w:val="16"/>
          <w:szCs w:val="16"/>
        </w:rPr>
        <w:t>Un Uomo un'Avventura</w:t>
      </w:r>
      <w:r w:rsidRPr="00730A50">
        <w:rPr>
          <w:rFonts w:asciiTheme="minorHAnsi" w:hAnsiTheme="minorHAnsi" w:cstheme="minorHAnsi"/>
          <w:sz w:val="16"/>
          <w:szCs w:val="16"/>
        </w:rPr>
        <w:t xml:space="preserve"> era proprio questo: una selezione accurata del "meglio", cioè degli autori più apprezzati e inventivi, delle ambientazioni più esotiche, delle soluzioni narrative più fantasiose...   </w:t>
      </w:r>
    </w:p>
    <w:p w14:paraId="56833BFE" w14:textId="77777777" w:rsidR="001675DC" w:rsidRPr="00730A50" w:rsidRDefault="001675DC" w:rsidP="00730A50">
      <w:pPr>
        <w:pStyle w:val="NormaleWeb"/>
        <w:spacing w:before="0" w:beforeAutospacing="0" w:after="0" w:afterAutospacing="0"/>
        <w:jc w:val="both"/>
        <w:rPr>
          <w:rFonts w:asciiTheme="minorHAnsi" w:hAnsiTheme="minorHAnsi" w:cstheme="minorHAnsi"/>
          <w:sz w:val="16"/>
          <w:szCs w:val="16"/>
        </w:rPr>
      </w:pPr>
      <w:r w:rsidRPr="00730A50">
        <w:rPr>
          <w:rFonts w:asciiTheme="minorHAnsi" w:hAnsiTheme="minorHAnsi" w:cstheme="minorHAnsi"/>
          <w:sz w:val="16"/>
          <w:szCs w:val="16"/>
        </w:rPr>
        <w:t xml:space="preserve">Non si può negare che un sottile - ma robusto - filo rosso colleghi l'impresa di allora a quella </w:t>
      </w:r>
      <w:proofErr w:type="gramStart"/>
      <w:r w:rsidRPr="00730A50">
        <w:rPr>
          <w:rFonts w:asciiTheme="minorHAnsi" w:hAnsiTheme="minorHAnsi" w:cstheme="minorHAnsi"/>
          <w:sz w:val="16"/>
          <w:szCs w:val="16"/>
        </w:rPr>
        <w:t>di le</w:t>
      </w:r>
      <w:proofErr w:type="gramEnd"/>
      <w:r w:rsidRPr="00730A50">
        <w:rPr>
          <w:rFonts w:asciiTheme="minorHAnsi" w:hAnsiTheme="minorHAnsi" w:cstheme="minorHAnsi"/>
          <w:sz w:val="16"/>
          <w:szCs w:val="16"/>
        </w:rPr>
        <w:t xml:space="preserve"> Storie. Una collana mensile che, già con il proprio nome, mette le carte in tavola senza lasciare dubbi: ogni albo è un omaggio all'antica arte di raccontare, di suscitare emozioni, evocare "paesaggi mentali" entro cui vagare senza limiti. Il tutto, naturalmente, ancora e sempre all'insegna dell'Avventura. Una "parola-chiave", questa, dentro cui ci immergiamo ogni mese, per esplorarne tutte le sfumature, anche le meno evidenti. Si viaggia nello spazio e nel tempo, attraverso le "scenografie" offerte dalla Storia e lungo le vie della più sfrenata fantasia, nelle giungle e nei deserti, ma anche nei meandri insondabili della psiche, tra genio e follia, amore e sete di vendetta...</w:t>
      </w:r>
    </w:p>
    <w:p w14:paraId="03A15BBD" w14:textId="77777777" w:rsidR="001675DC" w:rsidRPr="00730A50" w:rsidRDefault="001675DC" w:rsidP="00730A50">
      <w:pPr>
        <w:pStyle w:val="NormaleWeb"/>
        <w:spacing w:before="0" w:beforeAutospacing="0" w:after="0" w:afterAutospacing="0"/>
        <w:jc w:val="both"/>
        <w:rPr>
          <w:rFonts w:asciiTheme="minorHAnsi" w:hAnsiTheme="minorHAnsi" w:cstheme="minorHAnsi"/>
          <w:sz w:val="16"/>
          <w:szCs w:val="16"/>
        </w:rPr>
      </w:pPr>
      <w:r w:rsidRPr="00730A50">
        <w:rPr>
          <w:rFonts w:asciiTheme="minorHAnsi" w:hAnsiTheme="minorHAnsi" w:cstheme="minorHAnsi"/>
          <w:sz w:val="16"/>
          <w:szCs w:val="16"/>
        </w:rPr>
        <w:t>Il seme, dunque, è saldamente piantato nel terreno della tradizione bonelliana, ma i frutti che sorgono sui rami più alti e remoti... quelli sono imprevedibili! Dal 1976 a oggi molte cose sono accadute, il mondo è cambiato e cambiati sono i gusti, le "tendenze", i personaggi e i linguaggi della fiction. Accanto a vicende venate di nostalgico esotismo, troviamo scorrerie fantascientifiche, di fianco al Giallo spunta l'Horror, all'eterna epopea della Guerra si alternano la Gangster Story, il Fantasy e il Western... E così via, lungo un sentiero che si snoda libero attraverso tutti i territori - o i "generi", se preferite - che la fantasia degli Story Teller ha saputo esprimere.</w:t>
      </w:r>
    </w:p>
    <w:p w14:paraId="60491AAE" w14:textId="69B55812" w:rsidR="001675DC" w:rsidRPr="00730A50" w:rsidRDefault="001675DC" w:rsidP="00730A50">
      <w:pPr>
        <w:pStyle w:val="NormaleWeb"/>
        <w:spacing w:before="0" w:beforeAutospacing="0" w:after="0" w:afterAutospacing="0"/>
        <w:jc w:val="both"/>
        <w:rPr>
          <w:rFonts w:asciiTheme="minorHAnsi" w:hAnsiTheme="minorHAnsi" w:cstheme="minorHAnsi"/>
          <w:sz w:val="16"/>
          <w:szCs w:val="16"/>
        </w:rPr>
      </w:pPr>
      <w:r w:rsidRPr="00730A50">
        <w:rPr>
          <w:rFonts w:asciiTheme="minorHAnsi" w:hAnsiTheme="minorHAnsi" w:cstheme="minorHAnsi"/>
          <w:sz w:val="16"/>
          <w:szCs w:val="16"/>
        </w:rPr>
        <w:t xml:space="preserve">Unica costante? L'attenzione professionale e la passione creativa con cui ognuna di queste piccole opere è realizzata da autori di primo piano del vasto universo fumettistico. Tutti impegnati in vista di un obiettivo senza tempo, come l'arte del narratore: coinvolgere, commuovere e divertire il proprio pubblico. </w:t>
      </w:r>
      <w:hyperlink r:id="rId581" w:history="1">
        <w:r w:rsidRPr="00730A50">
          <w:rPr>
            <w:rStyle w:val="Collegamentoipertestuale"/>
            <w:rFonts w:asciiTheme="minorHAnsi" w:hAnsiTheme="minorHAnsi" w:cstheme="minorHAnsi"/>
            <w:sz w:val="16"/>
            <w:szCs w:val="16"/>
          </w:rPr>
          <w:t>https://www.sergiobonelli.it/sezioni/66/una-cento-mille-storie</w:t>
        </w:r>
      </w:hyperlink>
    </w:p>
    <w:p w14:paraId="1D789828" w14:textId="77777777" w:rsidR="001675DC" w:rsidRPr="00730A50" w:rsidRDefault="001675DC" w:rsidP="00730A50">
      <w:pPr>
        <w:pStyle w:val="NormaleWeb"/>
        <w:spacing w:before="0" w:beforeAutospacing="0" w:after="0" w:afterAutospacing="0"/>
        <w:jc w:val="both"/>
        <w:rPr>
          <w:rFonts w:asciiTheme="minorHAnsi" w:hAnsiTheme="minorHAnsi" w:cstheme="minorHAnsi"/>
          <w:sz w:val="16"/>
          <w:szCs w:val="16"/>
        </w:rPr>
      </w:pPr>
    </w:p>
    <w:p w14:paraId="59E835BD" w14:textId="124A5F60" w:rsidR="00744B29" w:rsidRPr="00730A50" w:rsidRDefault="00744B29" w:rsidP="00730A50">
      <w:pPr>
        <w:pStyle w:val="Titolo1"/>
        <w:spacing w:before="0" w:beforeAutospacing="0" w:after="0" w:afterAutospacing="0"/>
        <w:jc w:val="both"/>
        <w:rPr>
          <w:rFonts w:asciiTheme="minorHAnsi" w:hAnsiTheme="minorHAnsi" w:cstheme="minorHAnsi"/>
          <w:sz w:val="16"/>
          <w:szCs w:val="16"/>
        </w:rPr>
      </w:pPr>
      <w:r w:rsidRPr="00730A50">
        <w:rPr>
          <w:rFonts w:asciiTheme="minorHAnsi" w:hAnsiTheme="minorHAnsi" w:cstheme="minorHAnsi"/>
          <w:sz w:val="16"/>
          <w:szCs w:val="16"/>
        </w:rPr>
        <w:t xml:space="preserve">Le Storie... ogni mese all'insegna dell'Avventura </w:t>
      </w:r>
      <w:r w:rsidRPr="00730A50">
        <w:rPr>
          <w:rFonts w:asciiTheme="minorHAnsi" w:hAnsiTheme="minorHAnsi" w:cstheme="minorHAnsi"/>
          <w:color w:val="777777"/>
          <w:sz w:val="16"/>
          <w:szCs w:val="16"/>
        </w:rPr>
        <w:t xml:space="preserve">30 </w:t>
      </w:r>
      <w:proofErr w:type="gramStart"/>
      <w:r w:rsidRPr="00730A50">
        <w:rPr>
          <w:rFonts w:asciiTheme="minorHAnsi" w:hAnsiTheme="minorHAnsi" w:cstheme="minorHAnsi"/>
          <w:color w:val="777777"/>
          <w:sz w:val="16"/>
          <w:szCs w:val="16"/>
        </w:rPr>
        <w:t>Settembre</w:t>
      </w:r>
      <w:proofErr w:type="gramEnd"/>
      <w:r w:rsidRPr="00730A50">
        <w:rPr>
          <w:rFonts w:asciiTheme="minorHAnsi" w:hAnsiTheme="minorHAnsi" w:cstheme="minorHAnsi"/>
          <w:color w:val="777777"/>
          <w:sz w:val="16"/>
          <w:szCs w:val="16"/>
        </w:rPr>
        <w:t xml:space="preserve"> 2012</w:t>
      </w:r>
    </w:p>
    <w:p w14:paraId="484C80C3" w14:textId="77777777" w:rsidR="001675DC" w:rsidRPr="00730A50" w:rsidRDefault="00744B29" w:rsidP="00730A50">
      <w:pPr>
        <w:jc w:val="both"/>
        <w:rPr>
          <w:rFonts w:asciiTheme="minorHAnsi" w:hAnsiTheme="minorHAnsi" w:cstheme="minorHAnsi"/>
          <w:sz w:val="16"/>
          <w:szCs w:val="16"/>
        </w:rPr>
      </w:pPr>
      <w:r w:rsidRPr="00730A50">
        <w:rPr>
          <w:rFonts w:asciiTheme="minorHAnsi" w:hAnsiTheme="minorHAnsi" w:cstheme="minorHAnsi"/>
          <w:sz w:val="16"/>
          <w:szCs w:val="16"/>
        </w:rPr>
        <w:t xml:space="preserve">Nel periodo compreso tra il mese di novembre del 1976 e lo stesso mese del 1980, le </w:t>
      </w:r>
      <w:r w:rsidRPr="00730A50">
        <w:rPr>
          <w:rFonts w:asciiTheme="minorHAnsi" w:hAnsiTheme="minorHAnsi" w:cstheme="minorHAnsi"/>
          <w:b/>
          <w:bCs/>
          <w:sz w:val="16"/>
          <w:szCs w:val="16"/>
        </w:rPr>
        <w:t>Edizioni CEPIM</w:t>
      </w:r>
      <w:r w:rsidRPr="00730A50">
        <w:rPr>
          <w:rFonts w:asciiTheme="minorHAnsi" w:hAnsiTheme="minorHAnsi" w:cstheme="minorHAnsi"/>
          <w:sz w:val="16"/>
          <w:szCs w:val="16"/>
        </w:rPr>
        <w:t xml:space="preserve">, marchio editoriale dell'epoca della </w:t>
      </w:r>
      <w:hyperlink r:id="rId582" w:tgtFrame="_blank" w:history="1">
        <w:r w:rsidRPr="00730A50">
          <w:rPr>
            <w:rStyle w:val="Collegamentoipertestuale"/>
            <w:rFonts w:asciiTheme="minorHAnsi" w:hAnsiTheme="minorHAnsi" w:cstheme="minorHAnsi"/>
            <w:sz w:val="16"/>
            <w:szCs w:val="16"/>
          </w:rPr>
          <w:t>Sergio Bonelli Editore</w:t>
        </w:r>
      </w:hyperlink>
      <w:r w:rsidRPr="00730A50">
        <w:rPr>
          <w:rFonts w:asciiTheme="minorHAnsi" w:hAnsiTheme="minorHAnsi" w:cstheme="minorHAnsi"/>
          <w:sz w:val="16"/>
          <w:szCs w:val="16"/>
        </w:rPr>
        <w:t xml:space="preserve">, pubblicarono la collana </w:t>
      </w:r>
      <w:hyperlink r:id="rId583" w:tooltip="vedi questa entitï¿½ nell'uBCdb" w:history="1">
        <w:r w:rsidRPr="00730A50">
          <w:rPr>
            <w:rStyle w:val="Collegamentoipertestuale"/>
            <w:rFonts w:asciiTheme="minorHAnsi" w:hAnsiTheme="minorHAnsi" w:cstheme="minorHAnsi"/>
            <w:sz w:val="16"/>
            <w:szCs w:val="16"/>
          </w:rPr>
          <w:t>Un uomo un'avventura</w:t>
        </w:r>
      </w:hyperlink>
      <w:r w:rsidRPr="00730A50">
        <w:rPr>
          <w:rFonts w:asciiTheme="minorHAnsi" w:hAnsiTheme="minorHAnsi" w:cstheme="minorHAnsi"/>
          <w:sz w:val="16"/>
          <w:szCs w:val="16"/>
        </w:rPr>
        <w:t>.</w:t>
      </w:r>
      <w:r w:rsidR="001675DC" w:rsidRPr="00730A50">
        <w:rPr>
          <w:rFonts w:asciiTheme="minorHAnsi" w:hAnsiTheme="minorHAnsi" w:cstheme="minorHAnsi"/>
          <w:sz w:val="16"/>
          <w:szCs w:val="16"/>
        </w:rPr>
        <w:t xml:space="preserve"> </w:t>
      </w:r>
      <w:r w:rsidRPr="00730A50">
        <w:rPr>
          <w:rFonts w:asciiTheme="minorHAnsi" w:hAnsiTheme="minorHAnsi" w:cstheme="minorHAnsi"/>
          <w:sz w:val="16"/>
          <w:szCs w:val="16"/>
        </w:rPr>
        <w:t>Trenta albi, 48 tavole a colori, veste grafica alla francese diversa dal canonico formato bonelliano. Ogni numero presentava un diverso protagonista posto al centro di rilevanti periodi storici, ed era realizzato dai più grandi artisti del fumetto italiano e internazionale.</w:t>
      </w:r>
      <w:bookmarkStart w:id="0" w:name="1"/>
      <w:bookmarkEnd w:id="0"/>
      <w:r w:rsidR="001675DC"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Oggi, a distanza di trent'anni, la </w:t>
      </w:r>
      <w:hyperlink r:id="rId584" w:tgtFrame="_blank" w:history="1">
        <w:r w:rsidRPr="00730A50">
          <w:rPr>
            <w:rStyle w:val="Collegamentoipertestuale"/>
            <w:rFonts w:asciiTheme="minorHAnsi" w:hAnsiTheme="minorHAnsi" w:cstheme="minorHAnsi"/>
            <w:sz w:val="16"/>
            <w:szCs w:val="16"/>
          </w:rPr>
          <w:t>SBE</w:t>
        </w:r>
      </w:hyperlink>
      <w:r w:rsidRPr="00730A50">
        <w:rPr>
          <w:rFonts w:asciiTheme="minorHAnsi" w:hAnsiTheme="minorHAnsi" w:cstheme="minorHAnsi"/>
          <w:sz w:val="16"/>
          <w:szCs w:val="16"/>
        </w:rPr>
        <w:t xml:space="preserve"> presenta la nuova serie </w:t>
      </w:r>
      <w:r w:rsidRPr="00730A50">
        <w:rPr>
          <w:rFonts w:asciiTheme="minorHAnsi" w:hAnsiTheme="minorHAnsi" w:cstheme="minorHAnsi"/>
          <w:b/>
          <w:bCs/>
          <w:sz w:val="16"/>
          <w:szCs w:val="16"/>
        </w:rPr>
        <w:t>Le Storie</w:t>
      </w:r>
      <w:r w:rsidRPr="00730A50">
        <w:rPr>
          <w:rFonts w:asciiTheme="minorHAnsi" w:hAnsiTheme="minorHAnsi" w:cstheme="minorHAnsi"/>
          <w:sz w:val="16"/>
          <w:szCs w:val="16"/>
        </w:rPr>
        <w:t xml:space="preserve">, ideata da </w:t>
      </w:r>
      <w:hyperlink r:id="rId585" w:tooltip="vedi questa persona nell'uBCdb" w:history="1">
        <w:r w:rsidRPr="00730A50">
          <w:rPr>
            <w:rStyle w:val="Collegamentoipertestuale"/>
            <w:rFonts w:asciiTheme="minorHAnsi" w:hAnsiTheme="minorHAnsi" w:cstheme="minorHAnsi"/>
            <w:sz w:val="16"/>
            <w:szCs w:val="16"/>
          </w:rPr>
          <w:t>Mauro Marcheselli</w:t>
        </w:r>
      </w:hyperlink>
      <w:r w:rsidRPr="00730A50">
        <w:rPr>
          <w:rFonts w:asciiTheme="minorHAnsi" w:hAnsiTheme="minorHAnsi" w:cstheme="minorHAnsi"/>
          <w:sz w:val="16"/>
          <w:szCs w:val="16"/>
        </w:rPr>
        <w:t>, direttore editoriale della casa editrice, ideale proseguimento dell'antenata collana.</w:t>
      </w:r>
    </w:p>
    <w:p w14:paraId="37D1E823" w14:textId="250BCAF7" w:rsidR="00744B29" w:rsidRPr="00730A50" w:rsidRDefault="00744B29" w:rsidP="00730A50">
      <w:pPr>
        <w:jc w:val="both"/>
        <w:rPr>
          <w:rFonts w:asciiTheme="minorHAnsi" w:hAnsiTheme="minorHAnsi" w:cstheme="minorHAnsi"/>
          <w:sz w:val="16"/>
          <w:szCs w:val="16"/>
        </w:rPr>
      </w:pPr>
      <w:r w:rsidRPr="00730A50">
        <w:rPr>
          <w:rFonts w:asciiTheme="minorHAnsi" w:hAnsiTheme="minorHAnsi" w:cstheme="minorHAnsi"/>
          <w:b/>
          <w:bCs/>
          <w:sz w:val="16"/>
          <w:szCs w:val="16"/>
        </w:rPr>
        <w:t>Le Storie</w:t>
      </w:r>
      <w:r w:rsidRPr="00730A50">
        <w:rPr>
          <w:rFonts w:asciiTheme="minorHAnsi" w:hAnsiTheme="minorHAnsi" w:cstheme="minorHAnsi"/>
          <w:sz w:val="16"/>
          <w:szCs w:val="16"/>
        </w:rPr>
        <w:t xml:space="preserve">, autoconclusive, saranno pubblicate mensilmente in albi, 110 pagine in bianco e nero e nel classico formato bonelli, realizzati da autori di primissimo piano del vasto panorama fumettistico italico, e non solo. Le copertine saranno illustrate dal maestro </w:t>
      </w:r>
      <w:hyperlink r:id="rId586" w:tooltip="vedi questa persona nell'uBCdb" w:history="1">
        <w:r w:rsidRPr="00730A50">
          <w:rPr>
            <w:rStyle w:val="Collegamentoipertestuale"/>
            <w:rFonts w:asciiTheme="minorHAnsi" w:hAnsiTheme="minorHAnsi" w:cstheme="minorHAnsi"/>
            <w:sz w:val="16"/>
            <w:szCs w:val="16"/>
          </w:rPr>
          <w:t>Aldo Di Gennaro</w:t>
        </w:r>
      </w:hyperlink>
      <w:r w:rsidRPr="00730A50">
        <w:rPr>
          <w:rFonts w:asciiTheme="minorHAnsi" w:hAnsiTheme="minorHAnsi" w:cstheme="minorHAnsi"/>
          <w:sz w:val="16"/>
          <w:szCs w:val="16"/>
        </w:rPr>
        <w:t>.</w:t>
      </w:r>
      <w:r w:rsidRPr="00730A50">
        <w:rPr>
          <w:rFonts w:asciiTheme="minorHAnsi" w:hAnsiTheme="minorHAnsi" w:cstheme="minorHAnsi"/>
          <w:sz w:val="16"/>
          <w:szCs w:val="16"/>
        </w:rPr>
        <w:br/>
      </w:r>
      <w:r w:rsidRPr="00730A50">
        <w:rPr>
          <w:rFonts w:asciiTheme="minorHAnsi" w:hAnsiTheme="minorHAnsi" w:cstheme="minorHAnsi"/>
          <w:b/>
          <w:bCs/>
          <w:sz w:val="16"/>
          <w:szCs w:val="16"/>
        </w:rPr>
        <w:t>Le Storie</w:t>
      </w:r>
      <w:r w:rsidRPr="00730A50">
        <w:rPr>
          <w:rFonts w:asciiTheme="minorHAnsi" w:hAnsiTheme="minorHAnsi" w:cstheme="minorHAnsi"/>
          <w:sz w:val="16"/>
          <w:szCs w:val="16"/>
        </w:rPr>
        <w:t xml:space="preserve"> saranno ambientate in vari contesti narrativi, tra di loro scollegati e spazieranno in tutti generi letterari possibili e immaginabili. Si passerà senza soluzione di continuità dalla fantascienza al giallo, dall'horror alla guerra, dal fantasy al western.... il tutto sotto il segno dell'Avventura targata </w:t>
      </w:r>
      <w:hyperlink r:id="rId587" w:tgtFrame="_blank" w:history="1">
        <w:r w:rsidRPr="00730A50">
          <w:rPr>
            <w:rStyle w:val="Collegamentoipertestuale"/>
            <w:rFonts w:asciiTheme="minorHAnsi" w:hAnsiTheme="minorHAnsi" w:cstheme="minorHAnsi"/>
            <w:sz w:val="16"/>
            <w:szCs w:val="16"/>
          </w:rPr>
          <w:t>SBE</w:t>
        </w:r>
      </w:hyperlink>
      <w:r w:rsidRPr="00730A50">
        <w:rPr>
          <w:rFonts w:asciiTheme="minorHAnsi" w:hAnsiTheme="minorHAnsi" w:cstheme="minorHAnsi"/>
          <w:sz w:val="16"/>
          <w:szCs w:val="16"/>
        </w:rPr>
        <w:t>.</w:t>
      </w:r>
      <w:r w:rsidR="001675DC"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Di seguito, oltre al già ormai noto primo numero, in uscita il prossimo 13 ottobre, potrete trovare anche l'anteprima delle cover, e di alcune di tavole, tratte dal secondo e terzo numero della serie. </w:t>
      </w:r>
      <w:hyperlink r:id="rId588" w:history="1">
        <w:r w:rsidRPr="00730A50">
          <w:rPr>
            <w:rStyle w:val="Collegamentoipertestuale"/>
            <w:rFonts w:asciiTheme="minorHAnsi" w:hAnsiTheme="minorHAnsi" w:cstheme="minorHAnsi"/>
            <w:sz w:val="16"/>
            <w:szCs w:val="16"/>
          </w:rPr>
          <w:t>https://www.ubcfumetti.com/preview/?26005</w:t>
        </w:r>
      </w:hyperlink>
    </w:p>
    <w:p w14:paraId="5A5D7ADD" w14:textId="77777777" w:rsidR="00744B29" w:rsidRPr="00730A50" w:rsidRDefault="00744B29" w:rsidP="00730A50">
      <w:pPr>
        <w:jc w:val="both"/>
        <w:rPr>
          <w:rFonts w:asciiTheme="minorHAnsi" w:hAnsiTheme="minorHAnsi" w:cstheme="minorHAnsi"/>
          <w:sz w:val="16"/>
          <w:szCs w:val="16"/>
        </w:rPr>
      </w:pPr>
    </w:p>
    <w:p w14:paraId="048EE31F" w14:textId="071982BA" w:rsidR="00744B29" w:rsidRPr="00730A50" w:rsidRDefault="00744B29" w:rsidP="00730A50">
      <w:pPr>
        <w:pStyle w:val="Titolo1"/>
        <w:spacing w:before="0" w:beforeAutospacing="0" w:after="0" w:afterAutospacing="0"/>
        <w:jc w:val="both"/>
        <w:rPr>
          <w:rFonts w:asciiTheme="minorHAnsi" w:hAnsiTheme="minorHAnsi" w:cstheme="minorHAnsi"/>
          <w:sz w:val="16"/>
          <w:szCs w:val="16"/>
        </w:rPr>
      </w:pPr>
      <w:r w:rsidRPr="00730A50">
        <w:rPr>
          <w:rFonts w:asciiTheme="minorHAnsi" w:hAnsiTheme="minorHAnsi" w:cstheme="minorHAnsi"/>
          <w:sz w:val="16"/>
          <w:szCs w:val="16"/>
        </w:rPr>
        <w:t>“Le storie” Bonelli chiude. Nasce “Le storie cult” 12 gennaio 2021</w:t>
      </w:r>
    </w:p>
    <w:p w14:paraId="3A3C9EF9" w14:textId="136D5A73" w:rsidR="00744B29" w:rsidRPr="00730A50" w:rsidRDefault="00744B29" w:rsidP="00730A50">
      <w:pPr>
        <w:pStyle w:val="NormaleWeb"/>
        <w:spacing w:before="0" w:beforeAutospacing="0" w:after="0" w:afterAutospacing="0"/>
        <w:jc w:val="both"/>
        <w:rPr>
          <w:rFonts w:asciiTheme="minorHAnsi" w:hAnsiTheme="minorHAnsi" w:cstheme="minorHAnsi"/>
          <w:sz w:val="16"/>
          <w:szCs w:val="16"/>
        </w:rPr>
      </w:pPr>
      <w:r w:rsidRPr="00730A50">
        <w:rPr>
          <w:rFonts w:asciiTheme="minorHAnsi" w:hAnsiTheme="minorHAnsi" w:cstheme="minorHAnsi"/>
          <w:sz w:val="16"/>
          <w:szCs w:val="16"/>
        </w:rPr>
        <w:t xml:space="preserve">Con il numero 100, in edicola dal 12 gennaio, termina la collana antologica </w:t>
      </w:r>
      <w:r w:rsidRPr="00730A50">
        <w:rPr>
          <w:rStyle w:val="Enfasicorsivo"/>
          <w:rFonts w:asciiTheme="minorHAnsi" w:hAnsiTheme="minorHAnsi" w:cstheme="minorHAnsi"/>
          <w:sz w:val="16"/>
          <w:szCs w:val="16"/>
        </w:rPr>
        <w:t>Le storie</w:t>
      </w:r>
      <w:r w:rsidRPr="00730A50">
        <w:rPr>
          <w:rFonts w:asciiTheme="minorHAnsi" w:hAnsiTheme="minorHAnsi" w:cstheme="minorHAnsi"/>
          <w:sz w:val="16"/>
          <w:szCs w:val="16"/>
        </w:rPr>
        <w:t xml:space="preserve"> di Sergio Bonelli Editore. Ideata nel 2012 dall’allora direttore editoriale della casa editrice Mauro Marcheselli, </w:t>
      </w:r>
      <w:r w:rsidRPr="00730A50">
        <w:rPr>
          <w:rStyle w:val="Enfasicorsivo"/>
          <w:rFonts w:asciiTheme="minorHAnsi" w:hAnsiTheme="minorHAnsi" w:cstheme="minorHAnsi"/>
          <w:sz w:val="16"/>
          <w:szCs w:val="16"/>
        </w:rPr>
        <w:t>Le storie</w:t>
      </w:r>
      <w:r w:rsidRPr="00730A50">
        <w:rPr>
          <w:rFonts w:asciiTheme="minorHAnsi" w:hAnsiTheme="minorHAnsi" w:cstheme="minorHAnsi"/>
          <w:sz w:val="16"/>
          <w:szCs w:val="16"/>
        </w:rPr>
        <w:t xml:space="preserve"> ha presentato storie inedite e autoconclusive, slegate dal parco personaggi bonelliano, e di generi diversi, dal fantasy al western, dal noir alla fantascienza.</w:t>
      </w:r>
      <w:r w:rsidR="001675DC"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L’ultimo numero de </w:t>
      </w:r>
      <w:r w:rsidRPr="00730A50">
        <w:rPr>
          <w:rStyle w:val="Enfasicorsivo"/>
          <w:rFonts w:asciiTheme="minorHAnsi" w:hAnsiTheme="minorHAnsi" w:cstheme="minorHAnsi"/>
          <w:sz w:val="16"/>
          <w:szCs w:val="16"/>
        </w:rPr>
        <w:t>Le storie</w:t>
      </w:r>
      <w:r w:rsidRPr="00730A50">
        <w:rPr>
          <w:rFonts w:asciiTheme="minorHAnsi" w:hAnsiTheme="minorHAnsi" w:cstheme="minorHAnsi"/>
          <w:sz w:val="16"/>
          <w:szCs w:val="16"/>
        </w:rPr>
        <w:t xml:space="preserve"> contiene il fumetto </w:t>
      </w:r>
      <w:r w:rsidRPr="00730A50">
        <w:rPr>
          <w:rStyle w:val="Enfasicorsivo"/>
          <w:rFonts w:asciiTheme="minorHAnsi" w:hAnsiTheme="minorHAnsi" w:cstheme="minorHAnsi"/>
          <w:sz w:val="16"/>
          <w:szCs w:val="16"/>
        </w:rPr>
        <w:t>Finale di partita</w:t>
      </w:r>
      <w:r w:rsidRPr="00730A50">
        <w:rPr>
          <w:rFonts w:asciiTheme="minorHAnsi" w:hAnsiTheme="minorHAnsi" w:cstheme="minorHAnsi"/>
          <w:sz w:val="16"/>
          <w:szCs w:val="16"/>
        </w:rPr>
        <w:t xml:space="preserve">, scritto da </w:t>
      </w:r>
      <w:proofErr w:type="gramStart"/>
      <w:r w:rsidRPr="00730A50">
        <w:rPr>
          <w:rFonts w:asciiTheme="minorHAnsi" w:hAnsiTheme="minorHAnsi" w:cstheme="minorHAnsi"/>
          <w:sz w:val="16"/>
          <w:szCs w:val="16"/>
        </w:rPr>
        <w:t>Gianmaria</w:t>
      </w:r>
      <w:proofErr w:type="gramEnd"/>
      <w:r w:rsidRPr="00730A50">
        <w:rPr>
          <w:rFonts w:asciiTheme="minorHAnsi" w:hAnsiTheme="minorHAnsi" w:cstheme="minorHAnsi"/>
          <w:sz w:val="16"/>
          <w:szCs w:val="16"/>
        </w:rPr>
        <w:t xml:space="preserve"> Contro per i disegni di Massimo Cipriani, Tommaso Bianchi, Max Bertolini e Paolo Raffaelli, che mischia più generi narrativi proprio come la collana stessa.</w:t>
      </w:r>
      <w:r w:rsidR="001675DC"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Annunciando la conclusione de </w:t>
      </w:r>
      <w:r w:rsidRPr="00730A50">
        <w:rPr>
          <w:rStyle w:val="Enfasicorsivo"/>
          <w:rFonts w:asciiTheme="minorHAnsi" w:hAnsiTheme="minorHAnsi" w:cstheme="minorHAnsi"/>
          <w:sz w:val="16"/>
          <w:szCs w:val="16"/>
        </w:rPr>
        <w:t>Le storie</w:t>
      </w:r>
      <w:r w:rsidRPr="00730A50">
        <w:rPr>
          <w:rFonts w:asciiTheme="minorHAnsi" w:hAnsiTheme="minorHAnsi" w:cstheme="minorHAnsi"/>
          <w:sz w:val="16"/>
          <w:szCs w:val="16"/>
        </w:rPr>
        <w:t xml:space="preserve">, Sergio Bonelli Editore ha però rilanciato </w:t>
      </w:r>
      <w:hyperlink r:id="rId589" w:tgtFrame="_blank" w:history="1">
        <w:r w:rsidRPr="00730A50">
          <w:rPr>
            <w:rStyle w:val="Collegamentoipertestuale"/>
            <w:rFonts w:asciiTheme="minorHAnsi" w:hAnsiTheme="minorHAnsi" w:cstheme="minorHAnsi"/>
            <w:sz w:val="16"/>
            <w:szCs w:val="16"/>
          </w:rPr>
          <w:t>presentando</w:t>
        </w:r>
      </w:hyperlink>
      <w:r w:rsidRPr="00730A50">
        <w:rPr>
          <w:rFonts w:asciiTheme="minorHAnsi" w:hAnsiTheme="minorHAnsi" w:cstheme="minorHAnsi"/>
          <w:sz w:val="16"/>
          <w:szCs w:val="16"/>
        </w:rPr>
        <w:t xml:space="preserve"> </w:t>
      </w:r>
      <w:r w:rsidRPr="00730A50">
        <w:rPr>
          <w:rStyle w:val="Enfasigrassetto"/>
          <w:rFonts w:asciiTheme="minorHAnsi" w:hAnsiTheme="minorHAnsi" w:cstheme="minorHAnsi"/>
          <w:i/>
          <w:iCs/>
          <w:sz w:val="16"/>
          <w:szCs w:val="16"/>
        </w:rPr>
        <w:t>Le storie cult</w:t>
      </w:r>
      <w:r w:rsidRPr="00730A50">
        <w:rPr>
          <w:rFonts w:asciiTheme="minorHAnsi" w:hAnsiTheme="minorHAnsi" w:cstheme="minorHAnsi"/>
          <w:sz w:val="16"/>
          <w:szCs w:val="16"/>
        </w:rPr>
        <w:t xml:space="preserve">, una nuova collana che debutterà a marzo. Al suo </w:t>
      </w:r>
      <w:proofErr w:type="gramStart"/>
      <w:r w:rsidRPr="00730A50">
        <w:rPr>
          <w:rFonts w:asciiTheme="minorHAnsi" w:hAnsiTheme="minorHAnsi" w:cstheme="minorHAnsi"/>
          <w:sz w:val="16"/>
          <w:szCs w:val="16"/>
        </w:rPr>
        <w:t>interno</w:t>
      </w:r>
      <w:proofErr w:type="gramEnd"/>
      <w:r w:rsidRPr="00730A50">
        <w:rPr>
          <w:rFonts w:asciiTheme="minorHAnsi" w:hAnsiTheme="minorHAnsi" w:cstheme="minorHAnsi"/>
          <w:sz w:val="16"/>
          <w:szCs w:val="16"/>
        </w:rPr>
        <w:t xml:space="preserve"> </w:t>
      </w:r>
      <w:r w:rsidRPr="00730A50">
        <w:rPr>
          <w:rStyle w:val="Enfasicorsivo"/>
          <w:rFonts w:asciiTheme="minorHAnsi" w:hAnsiTheme="minorHAnsi" w:cstheme="minorHAnsi"/>
          <w:sz w:val="16"/>
          <w:szCs w:val="16"/>
        </w:rPr>
        <w:t>Le storie cult</w:t>
      </w:r>
      <w:r w:rsidRPr="00730A50">
        <w:rPr>
          <w:rFonts w:asciiTheme="minorHAnsi" w:hAnsiTheme="minorHAnsi" w:cstheme="minorHAnsi"/>
          <w:sz w:val="16"/>
          <w:szCs w:val="16"/>
        </w:rPr>
        <w:t xml:space="preserve"> </w:t>
      </w:r>
      <w:proofErr w:type="gramStart"/>
      <w:r w:rsidRPr="00730A50">
        <w:rPr>
          <w:rFonts w:asciiTheme="minorHAnsi" w:hAnsiTheme="minorHAnsi" w:cstheme="minorHAnsi"/>
          <w:sz w:val="16"/>
          <w:szCs w:val="16"/>
        </w:rPr>
        <w:t>proporrà</w:t>
      </w:r>
      <w:proofErr w:type="gramEnd"/>
      <w:r w:rsidRPr="00730A50">
        <w:rPr>
          <w:rFonts w:asciiTheme="minorHAnsi" w:hAnsiTheme="minorHAnsi" w:cstheme="minorHAnsi"/>
          <w:sz w:val="16"/>
          <w:szCs w:val="16"/>
        </w:rPr>
        <w:t xml:space="preserve"> riedizioni di fumetti che Bonelli definisce «introvabili», spaziando negli ottant’anni di storia editoriale della casa editrice. Al momento non ci sono ulteriori informazioni riguardo al formato, alla periodicità, al prezzo o alla foliazione.</w:t>
      </w:r>
    </w:p>
    <w:p w14:paraId="78B8DFA0" w14:textId="6558A91B" w:rsidR="00744B29" w:rsidRPr="00730A50" w:rsidRDefault="00744B29" w:rsidP="00730A50">
      <w:pPr>
        <w:pStyle w:val="Titolo1"/>
        <w:spacing w:before="0" w:beforeAutospacing="0" w:after="0" w:afterAutospacing="0"/>
        <w:jc w:val="both"/>
        <w:rPr>
          <w:rFonts w:asciiTheme="minorHAnsi" w:hAnsiTheme="minorHAnsi" w:cstheme="minorHAnsi"/>
          <w:b w:val="0"/>
          <w:bCs w:val="0"/>
          <w:sz w:val="16"/>
          <w:szCs w:val="16"/>
        </w:rPr>
      </w:pPr>
      <w:hyperlink r:id="rId590" w:history="1">
        <w:r w:rsidRPr="00730A50">
          <w:rPr>
            <w:rStyle w:val="Collegamentoipertestuale"/>
            <w:rFonts w:asciiTheme="minorHAnsi" w:hAnsiTheme="minorHAnsi" w:cstheme="minorHAnsi"/>
            <w:b w:val="0"/>
            <w:bCs w:val="0"/>
            <w:sz w:val="16"/>
            <w:szCs w:val="16"/>
          </w:rPr>
          <w:t>https://fumettologica.it/2021/01/storie-cult-bonelli-chiude/</w:t>
        </w:r>
      </w:hyperlink>
    </w:p>
    <w:p w14:paraId="2B685F92" w14:textId="77777777" w:rsidR="00744B29" w:rsidRPr="00730A50" w:rsidRDefault="00744B29" w:rsidP="00730A50">
      <w:pPr>
        <w:pStyle w:val="Titolo1"/>
        <w:spacing w:before="0" w:beforeAutospacing="0" w:after="0" w:afterAutospacing="0"/>
        <w:jc w:val="both"/>
        <w:rPr>
          <w:rFonts w:asciiTheme="minorHAnsi" w:hAnsiTheme="minorHAnsi" w:cstheme="minorHAnsi"/>
          <w:sz w:val="16"/>
          <w:szCs w:val="16"/>
        </w:rPr>
      </w:pPr>
    </w:p>
    <w:p w14:paraId="1B162217" w14:textId="5146B63B" w:rsidR="0013227B" w:rsidRPr="00730A50" w:rsidRDefault="0013227B" w:rsidP="00730A50">
      <w:pPr>
        <w:jc w:val="both"/>
        <w:outlineLvl w:val="0"/>
        <w:rPr>
          <w:rFonts w:asciiTheme="minorHAnsi" w:hAnsiTheme="minorHAnsi" w:cstheme="minorHAnsi"/>
          <w:b/>
          <w:bCs/>
          <w:kern w:val="36"/>
          <w:sz w:val="16"/>
          <w:szCs w:val="16"/>
        </w:rPr>
      </w:pPr>
      <w:r w:rsidRPr="0013227B">
        <w:rPr>
          <w:rFonts w:asciiTheme="minorHAnsi" w:hAnsiTheme="minorHAnsi" w:cstheme="minorHAnsi"/>
          <w:b/>
          <w:bCs/>
          <w:kern w:val="36"/>
          <w:sz w:val="16"/>
          <w:szCs w:val="16"/>
        </w:rPr>
        <w:t>Chiude Le storie Bonelli: il finale celebra la narrazione</w:t>
      </w:r>
      <w:r w:rsidR="001675DC" w:rsidRPr="00730A50">
        <w:rPr>
          <w:rFonts w:asciiTheme="minorHAnsi" w:hAnsiTheme="minorHAnsi" w:cstheme="minorHAnsi"/>
          <w:b/>
          <w:bCs/>
          <w:kern w:val="36"/>
          <w:sz w:val="16"/>
          <w:szCs w:val="16"/>
        </w:rPr>
        <w:t xml:space="preserve"> / </w:t>
      </w:r>
      <w:r w:rsidRPr="00730A50">
        <w:rPr>
          <w:rFonts w:asciiTheme="minorHAnsi" w:hAnsiTheme="minorHAnsi" w:cstheme="minorHAnsi"/>
          <w:b/>
          <w:bCs/>
          <w:kern w:val="36"/>
          <w:sz w:val="16"/>
          <w:szCs w:val="16"/>
        </w:rPr>
        <w:t>Di</w:t>
      </w:r>
      <w:r w:rsidR="001675DC" w:rsidRPr="00730A50">
        <w:rPr>
          <w:rFonts w:asciiTheme="minorHAnsi" w:hAnsiTheme="minorHAnsi" w:cstheme="minorHAnsi"/>
          <w:b/>
          <w:bCs/>
          <w:kern w:val="36"/>
          <w:sz w:val="16"/>
          <w:szCs w:val="16"/>
        </w:rPr>
        <w:t xml:space="preserve"> </w:t>
      </w:r>
      <w:r w:rsidRPr="00730A50">
        <w:rPr>
          <w:rFonts w:asciiTheme="minorHAnsi" w:hAnsiTheme="minorHAnsi" w:cstheme="minorHAnsi"/>
          <w:b/>
          <w:bCs/>
          <w:kern w:val="36"/>
          <w:sz w:val="16"/>
          <w:szCs w:val="16"/>
        </w:rPr>
        <w:t>Giovanni Dacò</w:t>
      </w:r>
      <w:r w:rsidR="001675DC" w:rsidRPr="00730A50">
        <w:rPr>
          <w:rFonts w:asciiTheme="minorHAnsi" w:hAnsiTheme="minorHAnsi" w:cstheme="minorHAnsi"/>
          <w:b/>
          <w:bCs/>
          <w:kern w:val="36"/>
          <w:sz w:val="16"/>
          <w:szCs w:val="16"/>
        </w:rPr>
        <w:t xml:space="preserve"> </w:t>
      </w:r>
      <w:r w:rsidRPr="00730A50">
        <w:rPr>
          <w:rFonts w:asciiTheme="minorHAnsi" w:hAnsiTheme="minorHAnsi" w:cstheme="minorHAnsi"/>
          <w:b/>
          <w:bCs/>
          <w:kern w:val="36"/>
          <w:sz w:val="16"/>
          <w:szCs w:val="16"/>
        </w:rPr>
        <w:t xml:space="preserve">Pubblicato il 3 </w:t>
      </w:r>
      <w:proofErr w:type="gramStart"/>
      <w:r w:rsidRPr="00730A50">
        <w:rPr>
          <w:rFonts w:asciiTheme="minorHAnsi" w:hAnsiTheme="minorHAnsi" w:cstheme="minorHAnsi"/>
          <w:b/>
          <w:bCs/>
          <w:kern w:val="36"/>
          <w:sz w:val="16"/>
          <w:szCs w:val="16"/>
        </w:rPr>
        <w:t>Febbraio</w:t>
      </w:r>
      <w:proofErr w:type="gramEnd"/>
      <w:r w:rsidRPr="00730A50">
        <w:rPr>
          <w:rFonts w:asciiTheme="minorHAnsi" w:hAnsiTheme="minorHAnsi" w:cstheme="minorHAnsi"/>
          <w:b/>
          <w:bCs/>
          <w:kern w:val="36"/>
          <w:sz w:val="16"/>
          <w:szCs w:val="16"/>
        </w:rPr>
        <w:t xml:space="preserve"> 2021</w:t>
      </w:r>
    </w:p>
    <w:p w14:paraId="09FA1A76" w14:textId="7761635A" w:rsidR="0013227B" w:rsidRPr="00730A50" w:rsidRDefault="0013227B" w:rsidP="00730A50">
      <w:pPr>
        <w:pStyle w:val="NormaleWeb"/>
        <w:spacing w:before="0" w:beforeAutospacing="0" w:after="0" w:afterAutospacing="0"/>
        <w:jc w:val="both"/>
        <w:rPr>
          <w:rFonts w:asciiTheme="minorHAnsi" w:hAnsiTheme="minorHAnsi" w:cstheme="minorHAnsi"/>
          <w:sz w:val="16"/>
          <w:szCs w:val="16"/>
        </w:rPr>
      </w:pPr>
      <w:r w:rsidRPr="00730A50">
        <w:rPr>
          <w:rFonts w:asciiTheme="minorHAnsi" w:hAnsiTheme="minorHAnsi" w:cstheme="minorHAnsi"/>
          <w:sz w:val="16"/>
          <w:szCs w:val="16"/>
        </w:rPr>
        <w:t xml:space="preserve">Dopo otto anni di vita editoriale chiude la collana </w:t>
      </w:r>
      <w:r w:rsidRPr="00730A50">
        <w:rPr>
          <w:rStyle w:val="Enfasicorsivo"/>
          <w:rFonts w:asciiTheme="minorHAnsi" w:hAnsiTheme="minorHAnsi" w:cstheme="minorHAnsi"/>
          <w:sz w:val="16"/>
          <w:szCs w:val="16"/>
        </w:rPr>
        <w:t>Le Storie</w:t>
      </w:r>
      <w:r w:rsidRPr="00730A50">
        <w:rPr>
          <w:rFonts w:asciiTheme="minorHAnsi" w:hAnsiTheme="minorHAnsi" w:cstheme="minorHAnsi"/>
          <w:sz w:val="16"/>
          <w:szCs w:val="16"/>
        </w:rPr>
        <w:t> di</w:t>
      </w:r>
      <w:r w:rsidRPr="00730A50">
        <w:rPr>
          <w:rStyle w:val="Enfasigrassetto"/>
          <w:rFonts w:asciiTheme="minorHAnsi" w:hAnsiTheme="minorHAnsi" w:cstheme="minorHAnsi"/>
          <w:sz w:val="16"/>
          <w:szCs w:val="16"/>
        </w:rPr>
        <w:t> </w:t>
      </w:r>
      <w:hyperlink r:id="rId591" w:tooltip="Articoli su Sergio Bonelli" w:history="1">
        <w:r w:rsidRPr="00730A50">
          <w:rPr>
            <w:rStyle w:val="Collegamentoipertestuale"/>
            <w:rFonts w:asciiTheme="minorHAnsi" w:hAnsiTheme="minorHAnsi" w:cstheme="minorHAnsi"/>
            <w:b/>
            <w:bCs/>
            <w:sz w:val="16"/>
            <w:szCs w:val="16"/>
          </w:rPr>
          <w:t>Sergio Bonelli</w:t>
        </w:r>
      </w:hyperlink>
      <w:r w:rsidRPr="00730A50">
        <w:rPr>
          <w:rStyle w:val="Enfasigrassetto"/>
          <w:rFonts w:asciiTheme="minorHAnsi" w:hAnsiTheme="minorHAnsi" w:cstheme="minorHAnsi"/>
          <w:sz w:val="16"/>
          <w:szCs w:val="16"/>
        </w:rPr>
        <w:t xml:space="preserve"> Editore</w:t>
      </w:r>
      <w:r w:rsidRPr="00730A50">
        <w:rPr>
          <w:rFonts w:asciiTheme="minorHAnsi" w:hAnsiTheme="minorHAnsi" w:cstheme="minorHAnsi"/>
          <w:sz w:val="16"/>
          <w:szCs w:val="16"/>
        </w:rPr>
        <w:t>. </w:t>
      </w:r>
      <w:r w:rsidRPr="00730A50">
        <w:rPr>
          <w:rStyle w:val="Enfasicorsivo"/>
          <w:rFonts w:asciiTheme="minorHAnsi" w:hAnsiTheme="minorHAnsi" w:cstheme="minorHAnsi"/>
          <w:sz w:val="16"/>
          <w:szCs w:val="16"/>
        </w:rPr>
        <w:t>Finale di partita</w:t>
      </w:r>
      <w:r w:rsidRPr="00730A50">
        <w:rPr>
          <w:rFonts w:asciiTheme="minorHAnsi" w:hAnsiTheme="minorHAnsi" w:cstheme="minorHAnsi"/>
          <w:sz w:val="16"/>
          <w:szCs w:val="16"/>
        </w:rPr>
        <w:t>, numero cento della serie, segna l’addio alle edicole con un racconto sceneggiato da </w:t>
      </w:r>
      <w:hyperlink r:id="rId592" w:tooltip="Articoli su Gianmaria Contro" w:history="1">
        <w:r w:rsidRPr="00730A50">
          <w:rPr>
            <w:rStyle w:val="Collegamentoipertestuale"/>
            <w:rFonts w:asciiTheme="minorHAnsi" w:hAnsiTheme="minorHAnsi" w:cstheme="minorHAnsi"/>
            <w:b/>
            <w:bCs/>
            <w:sz w:val="16"/>
            <w:szCs w:val="16"/>
          </w:rPr>
          <w:t>Gianmaria Contro</w:t>
        </w:r>
      </w:hyperlink>
      <w:r w:rsidRPr="00730A50">
        <w:rPr>
          <w:rFonts w:asciiTheme="minorHAnsi" w:hAnsiTheme="minorHAnsi" w:cstheme="minorHAnsi"/>
          <w:sz w:val="16"/>
          <w:szCs w:val="16"/>
        </w:rPr>
        <w:t>, curatore della collana, e disegnato da </w:t>
      </w:r>
      <w:hyperlink r:id="rId593" w:tooltip="Articoli su Massimo Cipriani" w:history="1">
        <w:r w:rsidRPr="00730A50">
          <w:rPr>
            <w:rStyle w:val="Collegamentoipertestuale"/>
            <w:rFonts w:asciiTheme="minorHAnsi" w:hAnsiTheme="minorHAnsi" w:cstheme="minorHAnsi"/>
            <w:b/>
            <w:bCs/>
            <w:sz w:val="16"/>
            <w:szCs w:val="16"/>
          </w:rPr>
          <w:t>Massimo Cipriani</w:t>
        </w:r>
      </w:hyperlink>
      <w:r w:rsidRPr="00730A50">
        <w:rPr>
          <w:rStyle w:val="Enfasigrassetto"/>
          <w:rFonts w:asciiTheme="minorHAnsi" w:hAnsiTheme="minorHAnsi" w:cstheme="minorHAnsi"/>
          <w:sz w:val="16"/>
          <w:szCs w:val="16"/>
        </w:rPr>
        <w:t xml:space="preserve">, Tommaso Bianchi, </w:t>
      </w:r>
      <w:hyperlink r:id="rId594" w:tooltip="Articoli su Max Bertolini" w:history="1">
        <w:r w:rsidRPr="00730A50">
          <w:rPr>
            <w:rStyle w:val="Collegamentoipertestuale"/>
            <w:rFonts w:asciiTheme="minorHAnsi" w:hAnsiTheme="minorHAnsi" w:cstheme="minorHAnsi"/>
            <w:b/>
            <w:bCs/>
            <w:sz w:val="16"/>
            <w:szCs w:val="16"/>
          </w:rPr>
          <w:t>Max Bertolini</w:t>
        </w:r>
      </w:hyperlink>
      <w:r w:rsidRPr="00730A50">
        <w:rPr>
          <w:rFonts w:asciiTheme="minorHAnsi" w:hAnsiTheme="minorHAnsi" w:cstheme="minorHAnsi"/>
          <w:sz w:val="16"/>
          <w:szCs w:val="16"/>
        </w:rPr>
        <w:t> e</w:t>
      </w:r>
      <w:r w:rsidRPr="00730A50">
        <w:rPr>
          <w:rStyle w:val="Enfasigrassetto"/>
          <w:rFonts w:asciiTheme="minorHAnsi" w:hAnsiTheme="minorHAnsi" w:cstheme="minorHAnsi"/>
          <w:sz w:val="16"/>
          <w:szCs w:val="16"/>
        </w:rPr>
        <w:t xml:space="preserve"> </w:t>
      </w:r>
      <w:hyperlink r:id="rId595" w:tooltip="Articoli su Paolo Raffaelli" w:history="1">
        <w:r w:rsidRPr="00730A50">
          <w:rPr>
            <w:rStyle w:val="Collegamentoipertestuale"/>
            <w:rFonts w:asciiTheme="minorHAnsi" w:hAnsiTheme="minorHAnsi" w:cstheme="minorHAnsi"/>
            <w:b/>
            <w:bCs/>
            <w:sz w:val="16"/>
            <w:szCs w:val="16"/>
          </w:rPr>
          <w:t>Paolo Raffaelli</w:t>
        </w:r>
      </w:hyperlink>
      <w:r w:rsidRPr="00730A50">
        <w:rPr>
          <w:rStyle w:val="Enfasigrassetto"/>
          <w:rFonts w:asciiTheme="minorHAnsi" w:hAnsiTheme="minorHAnsi" w:cstheme="minorHAnsi"/>
          <w:sz w:val="16"/>
          <w:szCs w:val="16"/>
        </w:rPr>
        <w:t>.</w:t>
      </w:r>
      <w:r w:rsidR="001675DC" w:rsidRPr="00730A50">
        <w:rPr>
          <w:rStyle w:val="Enfasigrassetto"/>
          <w:rFonts w:asciiTheme="minorHAnsi" w:hAnsiTheme="minorHAnsi" w:cstheme="minorHAnsi"/>
          <w:sz w:val="16"/>
          <w:szCs w:val="16"/>
        </w:rPr>
        <w:t xml:space="preserve"> </w:t>
      </w:r>
      <w:r w:rsidRPr="00730A50">
        <w:rPr>
          <w:rFonts w:asciiTheme="minorHAnsi" w:hAnsiTheme="minorHAnsi" w:cstheme="minorHAnsi"/>
          <w:sz w:val="16"/>
          <w:szCs w:val="16"/>
        </w:rPr>
        <w:t>Una storia, quella scritta da Contro, che include</w:t>
      </w:r>
      <w:r w:rsidRPr="00730A50">
        <w:rPr>
          <w:rStyle w:val="Enfasigrassetto"/>
          <w:rFonts w:asciiTheme="minorHAnsi" w:hAnsiTheme="minorHAnsi" w:cstheme="minorHAnsi"/>
          <w:sz w:val="16"/>
          <w:szCs w:val="16"/>
        </w:rPr>
        <w:t> tante storie in diverse ambientazioni.</w:t>
      </w:r>
      <w:r w:rsidR="001675DC" w:rsidRPr="00730A50">
        <w:rPr>
          <w:rFonts w:asciiTheme="minorHAnsi" w:hAnsiTheme="minorHAnsi" w:cstheme="minorHAnsi"/>
          <w:sz w:val="16"/>
          <w:szCs w:val="16"/>
        </w:rPr>
        <w:t xml:space="preserve"> </w:t>
      </w:r>
      <w:r w:rsidRPr="00730A50">
        <w:rPr>
          <w:rFonts w:asciiTheme="minorHAnsi" w:hAnsiTheme="minorHAnsi" w:cstheme="minorHAnsi"/>
          <w:sz w:val="16"/>
          <w:szCs w:val="16"/>
        </w:rPr>
        <w:t>Tutto ha origine con una partita a scacchi, in un luogo imprecisato e in un anno che potrebbe essere, ma anche non essere, il 1940. Due uomini si incontrano davanti a una scacchiera e scelgono di affrontarsi senza seguire alcuna strategia. Anzi, prima ancora di muovere il primo pezzo, decidono di giocare una partita diversa dal solito. Una partita, come spiegano loro stessi </w:t>
      </w:r>
      <w:r w:rsidRPr="00730A50">
        <w:rPr>
          <w:rStyle w:val="Enfasicorsivo"/>
          <w:rFonts w:asciiTheme="minorHAnsi" w:hAnsiTheme="minorHAnsi" w:cstheme="minorHAnsi"/>
          <w:sz w:val="16"/>
          <w:szCs w:val="16"/>
        </w:rPr>
        <w:t>“sulla soglia tra immagine e parola che inneschi un generatore di storie a partire da uno scarabocchio”</w:t>
      </w:r>
      <w:r w:rsidRPr="00730A50">
        <w:rPr>
          <w:rFonts w:asciiTheme="minorHAnsi" w:hAnsiTheme="minorHAnsi" w:cstheme="minorHAnsi"/>
          <w:sz w:val="16"/>
          <w:szCs w:val="16"/>
        </w:rPr>
        <w:t>.</w:t>
      </w:r>
      <w:r w:rsidRPr="00730A50">
        <w:rPr>
          <w:rFonts w:asciiTheme="minorHAnsi" w:hAnsiTheme="minorHAnsi" w:cstheme="minorHAnsi"/>
          <w:sz w:val="16"/>
          <w:szCs w:val="16"/>
        </w:rPr>
        <w:br/>
      </w:r>
      <w:r w:rsidRPr="00730A50">
        <w:rPr>
          <w:rStyle w:val="Enfasigrassetto"/>
          <w:rFonts w:asciiTheme="minorHAnsi" w:hAnsiTheme="minorHAnsi" w:cstheme="minorHAnsi"/>
          <w:sz w:val="16"/>
          <w:szCs w:val="16"/>
        </w:rPr>
        <w:t>Un incipit simbolico</w:t>
      </w:r>
      <w:r w:rsidRPr="00730A50">
        <w:rPr>
          <w:rFonts w:asciiTheme="minorHAnsi" w:hAnsiTheme="minorHAnsi" w:cstheme="minorHAnsi"/>
          <w:sz w:val="16"/>
          <w:szCs w:val="16"/>
        </w:rPr>
        <w:t xml:space="preserve"> che, grazie anche ai dialoghi ricchi di riferimenti alla parte più filosofica della narratologia, si presta a essere interpretato come metafora della creazione della collana </w:t>
      </w:r>
      <w:r w:rsidRPr="00730A50">
        <w:rPr>
          <w:rStyle w:val="Enfasicorsivo"/>
          <w:rFonts w:asciiTheme="minorHAnsi" w:hAnsiTheme="minorHAnsi" w:cstheme="minorHAnsi"/>
          <w:sz w:val="16"/>
          <w:szCs w:val="16"/>
        </w:rPr>
        <w:t>Le Storie</w:t>
      </w:r>
      <w:r w:rsidRPr="00730A50">
        <w:rPr>
          <w:rFonts w:asciiTheme="minorHAnsi" w:hAnsiTheme="minorHAnsi" w:cstheme="minorHAnsi"/>
          <w:sz w:val="16"/>
          <w:szCs w:val="16"/>
        </w:rPr>
        <w:t>.</w:t>
      </w:r>
      <w:r w:rsidR="001675DC" w:rsidRPr="00730A50">
        <w:rPr>
          <w:rFonts w:asciiTheme="minorHAnsi" w:hAnsiTheme="minorHAnsi" w:cstheme="minorHAnsi"/>
          <w:sz w:val="16"/>
          <w:szCs w:val="16"/>
        </w:rPr>
        <w:t xml:space="preserve"> </w:t>
      </w:r>
      <w:hyperlink r:id="rId596" w:tooltip="Articoli su Gianmaria Contro" w:history="1">
        <w:r w:rsidRPr="00730A50">
          <w:rPr>
            <w:rStyle w:val="Collegamentoipertestuale"/>
            <w:rFonts w:asciiTheme="minorHAnsi" w:hAnsiTheme="minorHAnsi" w:cstheme="minorHAnsi"/>
            <w:sz w:val="16"/>
            <w:szCs w:val="16"/>
          </w:rPr>
          <w:t>Gianmaria Contro</w:t>
        </w:r>
      </w:hyperlink>
      <w:r w:rsidRPr="00730A50">
        <w:rPr>
          <w:rFonts w:asciiTheme="minorHAnsi" w:hAnsiTheme="minorHAnsi" w:cstheme="minorHAnsi"/>
          <w:sz w:val="16"/>
          <w:szCs w:val="16"/>
        </w:rPr>
        <w:t xml:space="preserve"> sembra parlare dell’idea che </w:t>
      </w:r>
      <w:hyperlink r:id="rId597" w:tooltip="Articoli su Mauro Marcheselli" w:history="1">
        <w:r w:rsidRPr="00730A50">
          <w:rPr>
            <w:rStyle w:val="Collegamentoipertestuale"/>
            <w:rFonts w:asciiTheme="minorHAnsi" w:hAnsiTheme="minorHAnsi" w:cstheme="minorHAnsi"/>
            <w:b/>
            <w:bCs/>
            <w:sz w:val="16"/>
            <w:szCs w:val="16"/>
          </w:rPr>
          <w:t>Mauro Marcheselli</w:t>
        </w:r>
      </w:hyperlink>
      <w:r w:rsidRPr="00730A50">
        <w:rPr>
          <w:rFonts w:asciiTheme="minorHAnsi" w:hAnsiTheme="minorHAnsi" w:cstheme="minorHAnsi"/>
          <w:sz w:val="16"/>
          <w:szCs w:val="16"/>
        </w:rPr>
        <w:t xml:space="preserve"> propose nel 2012 alla casa editrice: una serie che evadesse gli standard bonelliani, lasciando per una volta da parte il classico eroe, con i suoi canoni di riferimento e una testata di cui è protagonista fisso, per concentrarsi sulle storie in sé, in un cantiere narrativo permanentemente aperto.</w:t>
      </w:r>
    </w:p>
    <w:p w14:paraId="5AD5C62E" w14:textId="61A16644" w:rsidR="0013227B" w:rsidRPr="00730A50" w:rsidRDefault="0013227B" w:rsidP="00730A50">
      <w:pPr>
        <w:pStyle w:val="NormaleWeb"/>
        <w:spacing w:before="0" w:beforeAutospacing="0" w:after="0" w:afterAutospacing="0"/>
        <w:jc w:val="both"/>
        <w:rPr>
          <w:rFonts w:asciiTheme="minorHAnsi" w:hAnsiTheme="minorHAnsi" w:cstheme="minorHAnsi"/>
          <w:sz w:val="16"/>
          <w:szCs w:val="16"/>
        </w:rPr>
      </w:pPr>
      <w:r w:rsidRPr="00730A50">
        <w:rPr>
          <w:rFonts w:asciiTheme="minorHAnsi" w:hAnsiTheme="minorHAnsi" w:cstheme="minorHAnsi"/>
          <w:sz w:val="16"/>
          <w:szCs w:val="16"/>
        </w:rPr>
        <w:t>Con la partita a scacchi a fare da apripista, la storia conduce dentro altre storie, scaturite dalla macchina per scrivere di un autore alle prese con una giornata di pioggia e una bottiglia di whiskey.</w:t>
      </w:r>
      <w:r w:rsidR="001675DC" w:rsidRPr="00730A50">
        <w:rPr>
          <w:rFonts w:asciiTheme="minorHAnsi" w:hAnsiTheme="minorHAnsi" w:cstheme="minorHAnsi"/>
          <w:sz w:val="16"/>
          <w:szCs w:val="16"/>
        </w:rPr>
        <w:t xml:space="preserve"> </w:t>
      </w:r>
      <w:r w:rsidRPr="00730A50">
        <w:rPr>
          <w:rFonts w:asciiTheme="minorHAnsi" w:hAnsiTheme="minorHAnsi" w:cstheme="minorHAnsi"/>
          <w:sz w:val="16"/>
          <w:szCs w:val="16"/>
        </w:rPr>
        <w:t>Apre le danze un racconto che unisce </w:t>
      </w:r>
      <w:r w:rsidRPr="00730A50">
        <w:rPr>
          <w:rStyle w:val="Enfasigrassetto"/>
          <w:rFonts w:asciiTheme="minorHAnsi" w:hAnsiTheme="minorHAnsi" w:cstheme="minorHAnsi"/>
          <w:sz w:val="16"/>
          <w:szCs w:val="16"/>
        </w:rPr>
        <w:t>fantascienza e horror</w:t>
      </w:r>
      <w:r w:rsidRPr="00730A50">
        <w:rPr>
          <w:rFonts w:asciiTheme="minorHAnsi" w:hAnsiTheme="minorHAnsi" w:cstheme="minorHAnsi"/>
          <w:sz w:val="16"/>
          <w:szCs w:val="16"/>
        </w:rPr>
        <w:t>, denso di riferimenti e citazioni dai film e dalla letteratura di genere: da </w:t>
      </w:r>
      <w:r w:rsidRPr="00730A50">
        <w:rPr>
          <w:rStyle w:val="Enfasicorsivo"/>
          <w:rFonts w:asciiTheme="minorHAnsi" w:hAnsiTheme="minorHAnsi" w:cstheme="minorHAnsi"/>
          <w:sz w:val="16"/>
          <w:szCs w:val="16"/>
        </w:rPr>
        <w:t>2001 Odissea nello spazio </w:t>
      </w:r>
      <w:r w:rsidRPr="00730A50">
        <w:rPr>
          <w:rFonts w:asciiTheme="minorHAnsi" w:hAnsiTheme="minorHAnsi" w:cstheme="minorHAnsi"/>
          <w:sz w:val="16"/>
          <w:szCs w:val="16"/>
        </w:rPr>
        <w:t>ad </w:t>
      </w:r>
      <w:r w:rsidRPr="00730A50">
        <w:rPr>
          <w:rStyle w:val="Enfasicorsivo"/>
          <w:rFonts w:asciiTheme="minorHAnsi" w:hAnsiTheme="minorHAnsi" w:cstheme="minorHAnsi"/>
          <w:sz w:val="16"/>
          <w:szCs w:val="16"/>
        </w:rPr>
        <w:t>Alien</w:t>
      </w:r>
      <w:r w:rsidRPr="00730A50">
        <w:rPr>
          <w:rFonts w:asciiTheme="minorHAnsi" w:hAnsiTheme="minorHAnsi" w:cstheme="minorHAnsi"/>
          <w:sz w:val="16"/>
          <w:szCs w:val="16"/>
        </w:rPr>
        <w:t>, con un paio di magliette indossate dai personaggi alle quali prestare attenzione e un capitano molto somigliante ad </w:t>
      </w:r>
      <w:r w:rsidRPr="00730A50">
        <w:rPr>
          <w:rStyle w:val="Enfasigrassetto"/>
          <w:rFonts w:asciiTheme="minorHAnsi" w:hAnsiTheme="minorHAnsi" w:cstheme="minorHAnsi"/>
          <w:sz w:val="16"/>
          <w:szCs w:val="16"/>
        </w:rPr>
        <w:t>Ash</w:t>
      </w:r>
      <w:r w:rsidRPr="00730A50">
        <w:rPr>
          <w:rFonts w:asciiTheme="minorHAnsi" w:hAnsiTheme="minorHAnsi" w:cstheme="minorHAnsi"/>
          <w:sz w:val="16"/>
          <w:szCs w:val="16"/>
        </w:rPr>
        <w:t>, l’androide interpretato dal compianto</w:t>
      </w:r>
      <w:r w:rsidRPr="00730A50">
        <w:rPr>
          <w:rStyle w:val="Enfasigrassetto"/>
          <w:rFonts w:asciiTheme="minorHAnsi" w:hAnsiTheme="minorHAnsi" w:cstheme="minorHAnsi"/>
          <w:sz w:val="16"/>
          <w:szCs w:val="16"/>
        </w:rPr>
        <w:t> Ian Holm</w:t>
      </w:r>
      <w:r w:rsidRPr="00730A50">
        <w:rPr>
          <w:rFonts w:asciiTheme="minorHAnsi" w:hAnsiTheme="minorHAnsi" w:cstheme="minorHAnsi"/>
          <w:sz w:val="16"/>
          <w:szCs w:val="16"/>
        </w:rPr>
        <w:t> proprio in </w:t>
      </w:r>
      <w:r w:rsidRPr="00730A50">
        <w:rPr>
          <w:rStyle w:val="Enfasicorsivo"/>
          <w:rFonts w:asciiTheme="minorHAnsi" w:hAnsiTheme="minorHAnsi" w:cstheme="minorHAnsi"/>
          <w:sz w:val="16"/>
          <w:szCs w:val="16"/>
        </w:rPr>
        <w:t>Alien</w:t>
      </w:r>
      <w:r w:rsidRPr="00730A50">
        <w:rPr>
          <w:rFonts w:asciiTheme="minorHAnsi" w:hAnsiTheme="minorHAnsi" w:cstheme="minorHAnsi"/>
          <w:sz w:val="16"/>
          <w:szCs w:val="16"/>
        </w:rPr>
        <w:t>.</w:t>
      </w:r>
    </w:p>
    <w:p w14:paraId="3DF63F1C" w14:textId="77777777" w:rsidR="001675DC" w:rsidRPr="00730A50" w:rsidRDefault="0013227B" w:rsidP="00730A50">
      <w:pPr>
        <w:pStyle w:val="NormaleWeb"/>
        <w:spacing w:before="0" w:beforeAutospacing="0" w:after="0" w:afterAutospacing="0"/>
        <w:jc w:val="both"/>
        <w:rPr>
          <w:rStyle w:val="Enfasicorsivo"/>
          <w:rFonts w:asciiTheme="minorHAnsi" w:hAnsiTheme="minorHAnsi" w:cstheme="minorHAnsi"/>
          <w:b/>
          <w:bCs/>
          <w:sz w:val="16"/>
          <w:szCs w:val="16"/>
        </w:rPr>
      </w:pPr>
      <w:r w:rsidRPr="00730A50">
        <w:rPr>
          <w:rFonts w:asciiTheme="minorHAnsi" w:hAnsiTheme="minorHAnsi" w:cstheme="minorHAnsi"/>
          <w:sz w:val="16"/>
          <w:szCs w:val="16"/>
        </w:rPr>
        <w:lastRenderedPageBreak/>
        <w:t xml:space="preserve">Dallo spazio profondo ci si trova catapultati nel </w:t>
      </w:r>
      <w:r w:rsidRPr="00730A50">
        <w:rPr>
          <w:rStyle w:val="Enfasigrassetto"/>
          <w:rFonts w:asciiTheme="minorHAnsi" w:hAnsiTheme="minorHAnsi" w:cstheme="minorHAnsi"/>
          <w:sz w:val="16"/>
          <w:szCs w:val="16"/>
        </w:rPr>
        <w:t>west</w:t>
      </w:r>
      <w:r w:rsidRPr="00730A50">
        <w:rPr>
          <w:rFonts w:asciiTheme="minorHAnsi" w:hAnsiTheme="minorHAnsi" w:cstheme="minorHAnsi"/>
          <w:sz w:val="16"/>
          <w:szCs w:val="16"/>
        </w:rPr>
        <w:t>, per una storia spietata a base di massacri, sparatorie, “musi rossi” e colpi di scena. Ne emergono un protagonista e dei comprimari caratterizzati da </w:t>
      </w:r>
      <w:r w:rsidRPr="00730A50">
        <w:rPr>
          <w:rStyle w:val="Enfasigrassetto"/>
          <w:rFonts w:asciiTheme="minorHAnsi" w:hAnsiTheme="minorHAnsi" w:cstheme="minorHAnsi"/>
          <w:sz w:val="16"/>
          <w:szCs w:val="16"/>
        </w:rPr>
        <w:t>dialoghi schietti e ironici</w:t>
      </w:r>
      <w:r w:rsidRPr="00730A50">
        <w:rPr>
          <w:rFonts w:asciiTheme="minorHAnsi" w:hAnsiTheme="minorHAnsi" w:cstheme="minorHAnsi"/>
          <w:sz w:val="16"/>
          <w:szCs w:val="16"/>
        </w:rPr>
        <w:t>, che sopperiscono al limite imposto dalle poche pagine a disposizione.</w:t>
      </w:r>
      <w:r w:rsidR="001675DC"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La terza ambientazione è una giungla, dove è in corso una storia di </w:t>
      </w:r>
      <w:r w:rsidRPr="00730A50">
        <w:rPr>
          <w:rStyle w:val="Enfasigrassetto"/>
          <w:rFonts w:asciiTheme="minorHAnsi" w:hAnsiTheme="minorHAnsi" w:cstheme="minorHAnsi"/>
          <w:sz w:val="16"/>
          <w:szCs w:val="16"/>
        </w:rPr>
        <w:t>avventura </w:t>
      </w:r>
      <w:r w:rsidRPr="00730A50">
        <w:rPr>
          <w:rFonts w:asciiTheme="minorHAnsi" w:hAnsiTheme="minorHAnsi" w:cstheme="minorHAnsi"/>
          <w:sz w:val="16"/>
          <w:szCs w:val="16"/>
        </w:rPr>
        <w:t xml:space="preserve">nel senso più classico del termine: una ricerca impervia condotta fra spiriti maligni, bambini rapiti e cannibali, che porta a impreviste rivelazioni. Tutte le storie sono attraversate da </w:t>
      </w:r>
      <w:r w:rsidRPr="00730A50">
        <w:rPr>
          <w:rStyle w:val="Enfasigrassetto"/>
          <w:rFonts w:asciiTheme="minorHAnsi" w:hAnsiTheme="minorHAnsi" w:cstheme="minorHAnsi"/>
          <w:sz w:val="16"/>
          <w:szCs w:val="16"/>
        </w:rPr>
        <w:t>elementi comuni nascosti fra testi e immagini</w:t>
      </w:r>
      <w:r w:rsidRPr="00730A50">
        <w:rPr>
          <w:rFonts w:asciiTheme="minorHAnsi" w:hAnsiTheme="minorHAnsi" w:cstheme="minorHAnsi"/>
          <w:sz w:val="16"/>
          <w:szCs w:val="16"/>
        </w:rPr>
        <w:t>, che nel finale si rivelano fornendo al lettore gli strumenti per interpretare il significato dell’albo.</w:t>
      </w:r>
      <w:r w:rsidRPr="00730A50">
        <w:rPr>
          <w:rFonts w:asciiTheme="minorHAnsi" w:hAnsiTheme="minorHAnsi" w:cstheme="minorHAnsi"/>
          <w:sz w:val="16"/>
          <w:szCs w:val="16"/>
        </w:rPr>
        <w:br/>
        <w:t>I quattro disegnatori offrono una </w:t>
      </w:r>
      <w:r w:rsidRPr="00730A50">
        <w:rPr>
          <w:rStyle w:val="Enfasigrassetto"/>
          <w:rFonts w:asciiTheme="minorHAnsi" w:hAnsiTheme="minorHAnsi" w:cstheme="minorHAnsi"/>
          <w:sz w:val="16"/>
          <w:szCs w:val="16"/>
        </w:rPr>
        <w:t>visualizzazione omogenea</w:t>
      </w:r>
      <w:r w:rsidRPr="00730A50">
        <w:rPr>
          <w:rFonts w:asciiTheme="minorHAnsi" w:hAnsiTheme="minorHAnsi" w:cstheme="minorHAnsi"/>
          <w:sz w:val="16"/>
          <w:szCs w:val="16"/>
        </w:rPr>
        <w:t>, senza rinunciare alle particolarità di ciascun tratto. La sequenza iniziale si basa su una linea chiara e un’ambientazione onirica ma dettagliata, in grado di sottolineare la gestualità e l’espressività dei giocatori di scacchi.</w:t>
      </w:r>
      <w:r w:rsidRPr="00730A50">
        <w:rPr>
          <w:rFonts w:asciiTheme="minorHAnsi" w:hAnsiTheme="minorHAnsi" w:cstheme="minorHAnsi"/>
          <w:sz w:val="16"/>
          <w:szCs w:val="16"/>
        </w:rPr>
        <w:br/>
        <w:t>La casa dello scrittore è invece caratterizzata dal chiaroscuro e dalle ombre, con un segno più legato ai crismi dell’horror che si ritrova anche nella storia fantascientifica, in cui il disegnatore si concentra molto su primi e primissimi piani dei protagonisti, proponendo però anche un paio di vignette a tutta pagina molto suggestive. Notevole il lavoro sull’ambientazione nel West, dove spiccano per cura e intensità una doppia tavola con un campo lungo introduttivo, alcuni sfondi di foresta e i rami degli alberi carichi di neve.</w:t>
      </w:r>
      <w:r w:rsidR="001675DC" w:rsidRPr="00730A50">
        <w:rPr>
          <w:rFonts w:asciiTheme="minorHAnsi" w:hAnsiTheme="minorHAnsi" w:cstheme="minorHAnsi"/>
          <w:sz w:val="16"/>
          <w:szCs w:val="16"/>
        </w:rPr>
        <w:t xml:space="preserve"> </w:t>
      </w:r>
      <w:r w:rsidRPr="00730A50">
        <w:rPr>
          <w:rStyle w:val="Enfasicorsivo"/>
          <w:rFonts w:asciiTheme="minorHAnsi" w:hAnsiTheme="minorHAnsi" w:cstheme="minorHAnsi"/>
          <w:sz w:val="16"/>
          <w:szCs w:val="16"/>
        </w:rPr>
        <w:t>Finale di partita</w:t>
      </w:r>
      <w:r w:rsidRPr="00730A50">
        <w:rPr>
          <w:rFonts w:asciiTheme="minorHAnsi" w:hAnsiTheme="minorHAnsi" w:cstheme="minorHAnsi"/>
          <w:sz w:val="16"/>
          <w:szCs w:val="16"/>
        </w:rPr>
        <w:t xml:space="preserve"> può essere dunque letto come una metafora: la storia, come quando si rivive la propria vita in punto di morte, sembra voler ripercorrere otto anni di racconti, cogliendo la varietà di generi e lo spirito della collana.</w:t>
      </w:r>
      <w:r w:rsidRPr="00730A50">
        <w:rPr>
          <w:rStyle w:val="Enfasigrassetto"/>
          <w:rFonts w:asciiTheme="minorHAnsi" w:hAnsiTheme="minorHAnsi" w:cstheme="minorHAnsi"/>
          <w:sz w:val="16"/>
          <w:szCs w:val="16"/>
        </w:rPr>
        <w:t> Una sorta di celebrazione della narrazione e al tempo stesso un omaggio alla stessa Sergio Bonelli Editore</w:t>
      </w:r>
      <w:r w:rsidRPr="00730A50">
        <w:rPr>
          <w:rFonts w:asciiTheme="minorHAnsi" w:hAnsiTheme="minorHAnsi" w:cstheme="minorHAnsi"/>
          <w:sz w:val="16"/>
          <w:szCs w:val="16"/>
        </w:rPr>
        <w:t> – che da 80 anni regala, in una sola parola, l’avventura – per un commiato non scontato che pone l’accento sulle motivazioni più profonde che spingono qualcuno</w:t>
      </w:r>
      <w:r w:rsidR="001675DC" w:rsidRPr="00730A50">
        <w:rPr>
          <w:rFonts w:asciiTheme="minorHAnsi" w:hAnsiTheme="minorHAnsi" w:cstheme="minorHAnsi"/>
          <w:sz w:val="16"/>
          <w:szCs w:val="16"/>
        </w:rPr>
        <w:t xml:space="preserve"> </w:t>
      </w:r>
      <w:r w:rsidRPr="00730A50">
        <w:rPr>
          <w:rFonts w:asciiTheme="minorHAnsi" w:hAnsiTheme="minorHAnsi" w:cstheme="minorHAnsi"/>
          <w:sz w:val="16"/>
          <w:szCs w:val="16"/>
        </w:rPr>
        <w:t>a scrivere.</w:t>
      </w:r>
      <w:r w:rsidR="001675DC" w:rsidRPr="00730A50">
        <w:rPr>
          <w:rFonts w:asciiTheme="minorHAnsi" w:hAnsiTheme="minorHAnsi" w:cstheme="minorHAnsi"/>
          <w:sz w:val="16"/>
          <w:szCs w:val="16"/>
        </w:rPr>
        <w:t xml:space="preserve"> </w:t>
      </w:r>
      <w:r w:rsidRPr="00730A50">
        <w:rPr>
          <w:rStyle w:val="Enfasigrassetto"/>
          <w:rFonts w:asciiTheme="minorHAnsi" w:hAnsiTheme="minorHAnsi" w:cstheme="minorHAnsi"/>
          <w:sz w:val="16"/>
          <w:szCs w:val="16"/>
        </w:rPr>
        <w:t xml:space="preserve">Un commiato che, come spiega </w:t>
      </w:r>
      <w:proofErr w:type="gramStart"/>
      <w:r w:rsidRPr="00730A50">
        <w:rPr>
          <w:rStyle w:val="Enfasigrassetto"/>
          <w:rFonts w:asciiTheme="minorHAnsi" w:hAnsiTheme="minorHAnsi" w:cstheme="minorHAnsi"/>
          <w:sz w:val="16"/>
          <w:szCs w:val="16"/>
        </w:rPr>
        <w:t>Gianmaria</w:t>
      </w:r>
      <w:proofErr w:type="gramEnd"/>
      <w:r w:rsidRPr="00730A50">
        <w:rPr>
          <w:rStyle w:val="Enfasigrassetto"/>
          <w:rFonts w:asciiTheme="minorHAnsi" w:hAnsiTheme="minorHAnsi" w:cstheme="minorHAnsi"/>
          <w:sz w:val="16"/>
          <w:szCs w:val="16"/>
        </w:rPr>
        <w:t xml:space="preserve"> Contro nell’introduzione </w:t>
      </w:r>
      <w:r w:rsidRPr="00730A50">
        <w:rPr>
          <w:rStyle w:val="Enfasicorsivo"/>
          <w:rFonts w:asciiTheme="minorHAnsi" w:hAnsiTheme="minorHAnsi" w:cstheme="minorHAnsi"/>
          <w:b/>
          <w:bCs/>
          <w:sz w:val="16"/>
          <w:szCs w:val="16"/>
        </w:rPr>
        <w:t>“non può completare la collana, ma nemmeno la spezza a metà”.</w:t>
      </w:r>
    </w:p>
    <w:p w14:paraId="2CE8320A" w14:textId="77777777" w:rsidR="001675DC" w:rsidRPr="00730A50" w:rsidRDefault="0013227B" w:rsidP="00730A50">
      <w:pPr>
        <w:pStyle w:val="NormaleWeb"/>
        <w:spacing w:before="0" w:beforeAutospacing="0" w:after="0" w:afterAutospacing="0"/>
        <w:jc w:val="both"/>
        <w:rPr>
          <w:rFonts w:asciiTheme="minorHAnsi" w:hAnsiTheme="minorHAnsi" w:cstheme="minorHAnsi"/>
          <w:sz w:val="16"/>
          <w:szCs w:val="16"/>
        </w:rPr>
      </w:pPr>
      <w:r w:rsidRPr="00730A50">
        <w:rPr>
          <w:rFonts w:asciiTheme="minorHAnsi" w:hAnsiTheme="minorHAnsi" w:cstheme="minorHAnsi"/>
          <w:sz w:val="16"/>
          <w:szCs w:val="16"/>
        </w:rPr>
        <w:br/>
        <w:t>Dopo cento albi regolari oltre agli speciali annuali a colori, termina dunque così l’avventura editoriale di </w:t>
      </w:r>
      <w:r w:rsidRPr="00730A50">
        <w:rPr>
          <w:rStyle w:val="Enfasicorsivo"/>
          <w:rFonts w:asciiTheme="minorHAnsi" w:hAnsiTheme="minorHAnsi" w:cstheme="minorHAnsi"/>
          <w:sz w:val="16"/>
          <w:szCs w:val="16"/>
        </w:rPr>
        <w:t>Le Storie</w:t>
      </w:r>
      <w:r w:rsidRPr="00730A50">
        <w:rPr>
          <w:rFonts w:asciiTheme="minorHAnsi" w:hAnsiTheme="minorHAnsi" w:cstheme="minorHAnsi"/>
          <w:sz w:val="16"/>
          <w:szCs w:val="16"/>
        </w:rPr>
        <w:t xml:space="preserve">. Una chiusura non del tutto inaspettata – se ne vociferava già da alcuni anni – che lascia comunque un pizzico di amaro in bocca. Fra gli alti e bassi che, inevitabilmente, ha attraversato la testata, rimane l’evidenza di </w:t>
      </w:r>
      <w:r w:rsidRPr="00730A50">
        <w:rPr>
          <w:rStyle w:val="Enfasigrassetto"/>
          <w:rFonts w:asciiTheme="minorHAnsi" w:hAnsiTheme="minorHAnsi" w:cstheme="minorHAnsi"/>
          <w:sz w:val="16"/>
          <w:szCs w:val="16"/>
        </w:rPr>
        <w:t>un progetto particolare, forse non innovativo ma coraggioso e sperimentale,</w:t>
      </w:r>
      <w:r w:rsidRPr="00730A50">
        <w:rPr>
          <w:rFonts w:asciiTheme="minorHAnsi" w:hAnsiTheme="minorHAnsi" w:cstheme="minorHAnsi"/>
          <w:sz w:val="16"/>
          <w:szCs w:val="16"/>
        </w:rPr>
        <w:t xml:space="preserve"> al quale hanno partecipato sceneggiatori e disegnatori veterani al fianco di colleghi emergenti, cimentandosi con una varietà di generi che spazia dal fantasy al western, dal poliziesco all’horror, dal noir alla fantascienza.</w:t>
      </w:r>
      <w:r w:rsidR="001675DC" w:rsidRPr="00730A50">
        <w:rPr>
          <w:rFonts w:asciiTheme="minorHAnsi" w:hAnsiTheme="minorHAnsi" w:cstheme="minorHAnsi"/>
          <w:sz w:val="16"/>
          <w:szCs w:val="16"/>
        </w:rPr>
        <w:t xml:space="preserve"> </w:t>
      </w:r>
      <w:r w:rsidRPr="00730A50">
        <w:rPr>
          <w:rFonts w:asciiTheme="minorHAnsi" w:hAnsiTheme="minorHAnsi" w:cstheme="minorHAnsi"/>
          <w:sz w:val="16"/>
          <w:szCs w:val="16"/>
        </w:rPr>
        <w:t>Ma </w:t>
      </w:r>
      <w:r w:rsidRPr="00730A50">
        <w:rPr>
          <w:rStyle w:val="Enfasicorsivo"/>
          <w:rFonts w:asciiTheme="minorHAnsi" w:hAnsiTheme="minorHAnsi" w:cstheme="minorHAnsi"/>
          <w:sz w:val="16"/>
          <w:szCs w:val="16"/>
        </w:rPr>
        <w:t>Le Storie</w:t>
      </w:r>
      <w:r w:rsidRPr="00730A50">
        <w:rPr>
          <w:rFonts w:asciiTheme="minorHAnsi" w:hAnsiTheme="minorHAnsi" w:cstheme="minorHAnsi"/>
          <w:sz w:val="16"/>
          <w:szCs w:val="16"/>
        </w:rPr>
        <w:t> è stata anche un trampolino di lancio per alcuni personaggi, uno su tutti il </w:t>
      </w:r>
      <w:r w:rsidRPr="00730A50">
        <w:rPr>
          <w:rStyle w:val="Enfasicorsivo"/>
          <w:rFonts w:asciiTheme="minorHAnsi" w:hAnsiTheme="minorHAnsi" w:cstheme="minorHAnsi"/>
          <w:sz w:val="16"/>
          <w:szCs w:val="16"/>
        </w:rPr>
        <w:t>Mercurio Loi</w:t>
      </w:r>
      <w:r w:rsidRPr="00730A50">
        <w:rPr>
          <w:rFonts w:asciiTheme="minorHAnsi" w:hAnsiTheme="minorHAnsi" w:cstheme="minorHAnsi"/>
          <w:sz w:val="16"/>
          <w:szCs w:val="16"/>
        </w:rPr>
        <w:t> di </w:t>
      </w:r>
      <w:r w:rsidRPr="00730A50">
        <w:rPr>
          <w:rStyle w:val="Enfasigrassetto"/>
          <w:rFonts w:asciiTheme="minorHAnsi" w:hAnsiTheme="minorHAnsi" w:cstheme="minorHAnsi"/>
          <w:sz w:val="16"/>
          <w:szCs w:val="16"/>
        </w:rPr>
        <w:t>Alessandro Bilotta</w:t>
      </w:r>
      <w:r w:rsidRPr="00730A50">
        <w:rPr>
          <w:rFonts w:asciiTheme="minorHAnsi" w:hAnsiTheme="minorHAnsi" w:cstheme="minorHAnsi"/>
          <w:sz w:val="16"/>
          <w:szCs w:val="16"/>
        </w:rPr>
        <w:t> e </w:t>
      </w:r>
      <w:r w:rsidRPr="00730A50">
        <w:rPr>
          <w:rStyle w:val="Enfasigrassetto"/>
          <w:rFonts w:asciiTheme="minorHAnsi" w:hAnsiTheme="minorHAnsi" w:cstheme="minorHAnsi"/>
          <w:sz w:val="16"/>
          <w:szCs w:val="16"/>
        </w:rPr>
        <w:t>Matteo Mosca</w:t>
      </w:r>
      <w:r w:rsidRPr="00730A50">
        <w:rPr>
          <w:rFonts w:asciiTheme="minorHAnsi" w:hAnsiTheme="minorHAnsi" w:cstheme="minorHAnsi"/>
          <w:sz w:val="16"/>
          <w:szCs w:val="16"/>
        </w:rPr>
        <w:t>, presentato al pubblico sull’omonimo numero 28. E un luogo di ritorni – forse troppi negli ultimi due anni, indice del non eccellente stato di salute della testata – come accadde per il </w:t>
      </w:r>
      <w:r w:rsidRPr="00730A50">
        <w:rPr>
          <w:rStyle w:val="Enfasicorsivo"/>
          <w:rFonts w:asciiTheme="minorHAnsi" w:hAnsiTheme="minorHAnsi" w:cstheme="minorHAnsi"/>
          <w:sz w:val="16"/>
          <w:szCs w:val="16"/>
        </w:rPr>
        <w:t>Napoleone </w:t>
      </w:r>
      <w:r w:rsidRPr="00730A50">
        <w:rPr>
          <w:rFonts w:asciiTheme="minorHAnsi" w:hAnsiTheme="minorHAnsi" w:cstheme="minorHAnsi"/>
          <w:sz w:val="16"/>
          <w:szCs w:val="16"/>
        </w:rPr>
        <w:t>di </w:t>
      </w:r>
      <w:r w:rsidRPr="00730A50">
        <w:rPr>
          <w:rStyle w:val="Enfasigrassetto"/>
          <w:rFonts w:asciiTheme="minorHAnsi" w:hAnsiTheme="minorHAnsi" w:cstheme="minorHAnsi"/>
          <w:sz w:val="16"/>
          <w:szCs w:val="16"/>
        </w:rPr>
        <w:t>Carlo Ambrosini </w:t>
      </w:r>
      <w:r w:rsidRPr="00730A50">
        <w:rPr>
          <w:rFonts w:asciiTheme="minorHAnsi" w:hAnsiTheme="minorHAnsi" w:cstheme="minorHAnsi"/>
          <w:sz w:val="16"/>
          <w:szCs w:val="16"/>
        </w:rPr>
        <w:t>nel 2019, per il </w:t>
      </w:r>
      <w:r w:rsidRPr="00730A50">
        <w:rPr>
          <w:rStyle w:val="Enfasicorsivo"/>
          <w:rFonts w:asciiTheme="minorHAnsi" w:hAnsiTheme="minorHAnsi" w:cstheme="minorHAnsi"/>
          <w:sz w:val="16"/>
          <w:szCs w:val="16"/>
        </w:rPr>
        <w:t>Cassidy </w:t>
      </w:r>
      <w:r w:rsidRPr="00730A50">
        <w:rPr>
          <w:rFonts w:asciiTheme="minorHAnsi" w:hAnsiTheme="minorHAnsi" w:cstheme="minorHAnsi"/>
          <w:sz w:val="16"/>
          <w:szCs w:val="16"/>
        </w:rPr>
        <w:t>di </w:t>
      </w:r>
      <w:r w:rsidRPr="00730A50">
        <w:rPr>
          <w:rStyle w:val="Enfasigrassetto"/>
          <w:rFonts w:asciiTheme="minorHAnsi" w:hAnsiTheme="minorHAnsi" w:cstheme="minorHAnsi"/>
          <w:sz w:val="16"/>
          <w:szCs w:val="16"/>
        </w:rPr>
        <w:t>Pasquale Ruju</w:t>
      </w:r>
      <w:r w:rsidRPr="00730A50">
        <w:rPr>
          <w:rFonts w:asciiTheme="minorHAnsi" w:hAnsiTheme="minorHAnsi" w:cstheme="minorHAnsi"/>
          <w:sz w:val="16"/>
          <w:szCs w:val="16"/>
        </w:rPr>
        <w:t> e la </w:t>
      </w:r>
      <w:r w:rsidRPr="00730A50">
        <w:rPr>
          <w:rStyle w:val="Enfasicorsivo"/>
          <w:rFonts w:asciiTheme="minorHAnsi" w:hAnsiTheme="minorHAnsi" w:cstheme="minorHAnsi"/>
          <w:sz w:val="16"/>
          <w:szCs w:val="16"/>
        </w:rPr>
        <w:t>Legs Weaver</w:t>
      </w:r>
      <w:r w:rsidRPr="00730A50">
        <w:rPr>
          <w:rFonts w:asciiTheme="minorHAnsi" w:hAnsiTheme="minorHAnsi" w:cstheme="minorHAnsi"/>
          <w:sz w:val="16"/>
          <w:szCs w:val="16"/>
        </w:rPr>
        <w:t> di </w:t>
      </w:r>
      <w:r w:rsidRPr="00730A50">
        <w:rPr>
          <w:rStyle w:val="Enfasigrassetto"/>
          <w:rFonts w:asciiTheme="minorHAnsi" w:hAnsiTheme="minorHAnsi" w:cstheme="minorHAnsi"/>
          <w:sz w:val="16"/>
          <w:szCs w:val="16"/>
        </w:rPr>
        <w:t>Antonio Serra</w:t>
      </w:r>
      <w:r w:rsidRPr="00730A50">
        <w:rPr>
          <w:rFonts w:asciiTheme="minorHAnsi" w:hAnsiTheme="minorHAnsi" w:cstheme="minorHAnsi"/>
          <w:sz w:val="16"/>
          <w:szCs w:val="16"/>
        </w:rPr>
        <w:t> nel 2020.</w:t>
      </w:r>
    </w:p>
    <w:p w14:paraId="7EA9D925" w14:textId="530EF5F3" w:rsidR="0013227B" w:rsidRPr="00730A50" w:rsidRDefault="0013227B" w:rsidP="00730A50">
      <w:pPr>
        <w:pStyle w:val="NormaleWeb"/>
        <w:spacing w:before="0" w:beforeAutospacing="0" w:after="0" w:afterAutospacing="0"/>
        <w:jc w:val="both"/>
        <w:rPr>
          <w:rFonts w:asciiTheme="minorHAnsi" w:hAnsiTheme="minorHAnsi" w:cstheme="minorHAnsi"/>
          <w:sz w:val="16"/>
          <w:szCs w:val="16"/>
        </w:rPr>
      </w:pPr>
      <w:r w:rsidRPr="00730A50">
        <w:rPr>
          <w:rFonts w:asciiTheme="minorHAnsi" w:hAnsiTheme="minorHAnsi" w:cstheme="minorHAnsi"/>
          <w:sz w:val="16"/>
          <w:szCs w:val="16"/>
        </w:rPr>
        <w:t>Ad alleviare la malinconia che proveranno gli affezionati della testata – troppo pochi, purtroppo – c’è</w:t>
      </w:r>
      <w:r w:rsidRPr="00730A50">
        <w:rPr>
          <w:rStyle w:val="Enfasigrassetto"/>
          <w:rFonts w:asciiTheme="minorHAnsi" w:hAnsiTheme="minorHAnsi" w:cstheme="minorHAnsi"/>
          <w:sz w:val="16"/>
          <w:szCs w:val="16"/>
        </w:rPr>
        <w:t xml:space="preserve"> l’annuncio della nuova collana chiamata </w:t>
      </w:r>
      <w:r w:rsidRPr="00730A50">
        <w:rPr>
          <w:rStyle w:val="Enfasicorsivo"/>
          <w:rFonts w:asciiTheme="minorHAnsi" w:hAnsiTheme="minorHAnsi" w:cstheme="minorHAnsi"/>
          <w:b/>
          <w:bCs/>
          <w:sz w:val="16"/>
          <w:szCs w:val="16"/>
        </w:rPr>
        <w:t>Cult</w:t>
      </w:r>
      <w:r w:rsidRPr="00730A50">
        <w:rPr>
          <w:rFonts w:asciiTheme="minorHAnsi" w:hAnsiTheme="minorHAnsi" w:cstheme="minorHAnsi"/>
          <w:sz w:val="16"/>
          <w:szCs w:val="16"/>
        </w:rPr>
        <w:t>, che prenderà il posto di </w:t>
      </w:r>
      <w:r w:rsidRPr="00730A50">
        <w:rPr>
          <w:rStyle w:val="Enfasicorsivo"/>
          <w:rFonts w:asciiTheme="minorHAnsi" w:hAnsiTheme="minorHAnsi" w:cstheme="minorHAnsi"/>
          <w:sz w:val="16"/>
          <w:szCs w:val="16"/>
        </w:rPr>
        <w:t>Le storie </w:t>
      </w:r>
      <w:r w:rsidRPr="00730A50">
        <w:rPr>
          <w:rFonts w:asciiTheme="minorHAnsi" w:hAnsiTheme="minorHAnsi" w:cstheme="minorHAnsi"/>
          <w:sz w:val="16"/>
          <w:szCs w:val="16"/>
        </w:rPr>
        <w:t xml:space="preserve">senza soluzione di continuità. Verosimilmente verranno riproposte alcune storie del passato che hanno lasciato il segno, impreziosite da curiosità e dietro le quinte, in una sorta di celebrazione per ripercorrere gli 80 anni di vita della casa editrice. </w:t>
      </w:r>
      <w:hyperlink r:id="rId598" w:history="1">
        <w:r w:rsidRPr="00730A50">
          <w:rPr>
            <w:rStyle w:val="Collegamentoipertestuale"/>
            <w:rFonts w:asciiTheme="minorHAnsi" w:hAnsiTheme="minorHAnsi" w:cstheme="minorHAnsi"/>
            <w:sz w:val="16"/>
            <w:szCs w:val="16"/>
          </w:rPr>
          <w:t>https://www.lospaziobianco.it/chiude-le-storie-bonelli-il-finale-celebra-la-narrazione/</w:t>
        </w:r>
      </w:hyperlink>
    </w:p>
    <w:p w14:paraId="7FFE597E" w14:textId="5BBC3E64" w:rsidR="00730A50" w:rsidRPr="00730A50" w:rsidRDefault="00730A50" w:rsidP="00730A50">
      <w:pPr>
        <w:pStyle w:val="NormaleWeb"/>
        <w:spacing w:before="0" w:beforeAutospacing="0" w:after="0" w:afterAutospacing="0"/>
        <w:jc w:val="both"/>
        <w:rPr>
          <w:rFonts w:asciiTheme="minorHAnsi" w:hAnsiTheme="minorHAnsi" w:cstheme="minorHAnsi"/>
          <w:sz w:val="16"/>
          <w:szCs w:val="16"/>
        </w:rPr>
      </w:pPr>
    </w:p>
    <w:p w14:paraId="011D5C4C" w14:textId="12436865" w:rsidR="00635FC4" w:rsidRDefault="00635FC4" w:rsidP="00730A50">
      <w:pPr>
        <w:pStyle w:val="Titolo1"/>
        <w:spacing w:before="0" w:beforeAutospacing="0" w:after="0" w:afterAutospacing="0"/>
        <w:rPr>
          <w:rFonts w:asciiTheme="minorHAnsi" w:hAnsiTheme="minorHAnsi" w:cstheme="minorHAnsi"/>
          <w:sz w:val="16"/>
          <w:szCs w:val="16"/>
        </w:rPr>
      </w:pPr>
      <w:r>
        <w:rPr>
          <w:rFonts w:asciiTheme="minorHAnsi" w:hAnsiTheme="minorHAnsi" w:cstheme="minorHAnsi"/>
          <w:sz w:val="16"/>
          <w:szCs w:val="16"/>
        </w:rPr>
        <w:t>Le storie cult</w:t>
      </w:r>
    </w:p>
    <w:p w14:paraId="5048545B" w14:textId="3247A1F7" w:rsidR="00730A50" w:rsidRPr="00730A50" w:rsidRDefault="00730A50" w:rsidP="00730A50">
      <w:pPr>
        <w:pStyle w:val="Titolo1"/>
        <w:spacing w:before="0" w:beforeAutospacing="0" w:after="0" w:afterAutospacing="0"/>
        <w:rPr>
          <w:rFonts w:asciiTheme="minorHAnsi" w:hAnsiTheme="minorHAnsi" w:cstheme="minorHAnsi"/>
          <w:sz w:val="16"/>
          <w:szCs w:val="16"/>
        </w:rPr>
      </w:pPr>
      <w:r w:rsidRPr="00730A50">
        <w:rPr>
          <w:rFonts w:asciiTheme="minorHAnsi" w:hAnsiTheme="minorHAnsi" w:cstheme="minorHAnsi"/>
          <w:sz w:val="16"/>
          <w:szCs w:val="16"/>
        </w:rPr>
        <w:t xml:space="preserve">Tornano le introvabili storie cult di Sergio Bonelli Editore </w:t>
      </w:r>
      <w:r w:rsidRPr="00730A50">
        <w:rPr>
          <w:rStyle w:val="td-post-date"/>
          <w:rFonts w:asciiTheme="minorHAnsi" w:hAnsiTheme="minorHAnsi" w:cstheme="minorHAnsi"/>
          <w:sz w:val="16"/>
          <w:szCs w:val="16"/>
        </w:rPr>
        <w:t xml:space="preserve">2 </w:t>
      </w:r>
      <w:proofErr w:type="gramStart"/>
      <w:r w:rsidRPr="00730A50">
        <w:rPr>
          <w:rStyle w:val="td-post-date"/>
          <w:rFonts w:asciiTheme="minorHAnsi" w:hAnsiTheme="minorHAnsi" w:cstheme="minorHAnsi"/>
          <w:sz w:val="16"/>
          <w:szCs w:val="16"/>
        </w:rPr>
        <w:t>Febbraio</w:t>
      </w:r>
      <w:proofErr w:type="gramEnd"/>
      <w:r w:rsidRPr="00730A50">
        <w:rPr>
          <w:rStyle w:val="td-post-date"/>
          <w:rFonts w:asciiTheme="minorHAnsi" w:hAnsiTheme="minorHAnsi" w:cstheme="minorHAnsi"/>
          <w:sz w:val="16"/>
          <w:szCs w:val="16"/>
        </w:rPr>
        <w:t xml:space="preserve"> 2021</w:t>
      </w:r>
    </w:p>
    <w:p w14:paraId="4D9BF3BB" w14:textId="2C52672C" w:rsidR="00730A50" w:rsidRPr="00730A50" w:rsidRDefault="00730A50" w:rsidP="00635FC4">
      <w:pPr>
        <w:pStyle w:val="NormaleWeb"/>
        <w:spacing w:before="0" w:beforeAutospacing="0" w:after="0" w:afterAutospacing="0"/>
        <w:jc w:val="both"/>
        <w:rPr>
          <w:rFonts w:asciiTheme="minorHAnsi" w:hAnsiTheme="minorHAnsi" w:cstheme="minorHAnsi"/>
          <w:sz w:val="16"/>
          <w:szCs w:val="16"/>
        </w:rPr>
      </w:pPr>
      <w:r w:rsidRPr="00730A50">
        <w:rPr>
          <w:rFonts w:asciiTheme="minorHAnsi" w:hAnsiTheme="minorHAnsi" w:cstheme="minorHAnsi"/>
          <w:sz w:val="16"/>
          <w:szCs w:val="16"/>
        </w:rPr>
        <w:t xml:space="preserve">Con il numero 101 in edicola e fumetteria da marzo, la collana </w:t>
      </w:r>
      <w:r w:rsidRPr="00730A50">
        <w:rPr>
          <w:rStyle w:val="Enfasicorsivo"/>
          <w:rFonts w:asciiTheme="minorHAnsi" w:hAnsiTheme="minorHAnsi" w:cstheme="minorHAnsi"/>
          <w:sz w:val="16"/>
          <w:szCs w:val="16"/>
        </w:rPr>
        <w:t>Le Storie</w:t>
      </w:r>
      <w:r w:rsidRPr="00730A50">
        <w:rPr>
          <w:rFonts w:asciiTheme="minorHAnsi" w:hAnsiTheme="minorHAnsi" w:cstheme="minorHAnsi"/>
          <w:sz w:val="16"/>
          <w:szCs w:val="16"/>
        </w:rPr>
        <w:t xml:space="preserve"> diventerà </w:t>
      </w:r>
      <w:r w:rsidRPr="00730A50">
        <w:rPr>
          <w:rStyle w:val="Enfasicorsivo"/>
          <w:rFonts w:asciiTheme="minorHAnsi" w:hAnsiTheme="minorHAnsi" w:cstheme="minorHAnsi"/>
          <w:sz w:val="16"/>
          <w:szCs w:val="16"/>
        </w:rPr>
        <w:t>Le Storie Cult</w:t>
      </w:r>
      <w:r w:rsidRPr="00730A50">
        <w:rPr>
          <w:rFonts w:asciiTheme="minorHAnsi" w:hAnsiTheme="minorHAnsi" w:cstheme="minorHAnsi"/>
          <w:sz w:val="16"/>
          <w:szCs w:val="16"/>
        </w:rPr>
        <w:t>, presentando riedizioni di fumetti che Bonelli ha definito «introvabili», spaziando negli 80 anni di storia editoriale della casa editrice.</w:t>
      </w:r>
      <w:r>
        <w:rPr>
          <w:rFonts w:asciiTheme="minorHAnsi" w:hAnsiTheme="minorHAnsi" w:cstheme="minorHAnsi"/>
          <w:sz w:val="16"/>
          <w:szCs w:val="16"/>
        </w:rPr>
        <w:t xml:space="preserve"> </w:t>
      </w:r>
      <w:r w:rsidRPr="00730A50">
        <w:rPr>
          <w:rFonts w:asciiTheme="minorHAnsi" w:hAnsiTheme="minorHAnsi" w:cstheme="minorHAnsi"/>
          <w:sz w:val="16"/>
          <w:szCs w:val="16"/>
        </w:rPr>
        <w:t xml:space="preserve">Con questo rilancio, la testata proporrà una rassegna storica, una galleria di “ritratti d’autore”, così come afferma </w:t>
      </w:r>
      <w:hyperlink r:id="rId599" w:tgtFrame="_blank" w:history="1">
        <w:r w:rsidRPr="00730A50">
          <w:rPr>
            <w:rStyle w:val="Collegamentoipertestuale"/>
            <w:rFonts w:asciiTheme="minorHAnsi" w:hAnsiTheme="minorHAnsi" w:cstheme="minorHAnsi"/>
            <w:sz w:val="16"/>
            <w:szCs w:val="16"/>
          </w:rPr>
          <w:t>la descrizione della stessa Bonelli</w:t>
        </w:r>
      </w:hyperlink>
      <w:r w:rsidRPr="00730A50">
        <w:rPr>
          <w:rFonts w:asciiTheme="minorHAnsi" w:hAnsiTheme="minorHAnsi" w:cstheme="minorHAnsi"/>
          <w:sz w:val="16"/>
          <w:szCs w:val="16"/>
        </w:rPr>
        <w:t xml:space="preserve">. I primi due albi saranno dedicati a Gianluigi Bonelli, con la riproposizione di due suoi classici: il fantascientifico </w:t>
      </w:r>
      <w:r w:rsidRPr="00730A50">
        <w:rPr>
          <w:rStyle w:val="Enfasicorsivo"/>
          <w:rFonts w:asciiTheme="minorHAnsi" w:hAnsiTheme="minorHAnsi" w:cstheme="minorHAnsi"/>
          <w:sz w:val="16"/>
          <w:szCs w:val="16"/>
        </w:rPr>
        <w:t>Il grande Judok</w:t>
      </w:r>
      <w:r w:rsidRPr="00730A50">
        <w:rPr>
          <w:rFonts w:asciiTheme="minorHAnsi" w:hAnsiTheme="minorHAnsi" w:cstheme="minorHAnsi"/>
          <w:sz w:val="16"/>
          <w:szCs w:val="16"/>
        </w:rPr>
        <w:t xml:space="preserve"> e il western </w:t>
      </w:r>
      <w:r w:rsidRPr="00730A50">
        <w:rPr>
          <w:rStyle w:val="Enfasicorsivo"/>
          <w:rFonts w:asciiTheme="minorHAnsi" w:hAnsiTheme="minorHAnsi" w:cstheme="minorHAnsi"/>
          <w:sz w:val="16"/>
          <w:szCs w:val="16"/>
        </w:rPr>
        <w:t>Rio Kid</w:t>
      </w:r>
      <w:r w:rsidRPr="00730A50">
        <w:rPr>
          <w:rFonts w:asciiTheme="minorHAnsi" w:hAnsiTheme="minorHAnsi" w:cstheme="minorHAnsi"/>
          <w:sz w:val="16"/>
          <w:szCs w:val="16"/>
        </w:rPr>
        <w:t>.</w:t>
      </w:r>
      <w:r>
        <w:rPr>
          <w:rFonts w:asciiTheme="minorHAnsi" w:hAnsiTheme="minorHAnsi" w:cstheme="minorHAnsi"/>
          <w:sz w:val="16"/>
          <w:szCs w:val="16"/>
        </w:rPr>
        <w:t xml:space="preserve"> </w:t>
      </w:r>
      <w:r w:rsidRPr="00730A50">
        <w:rPr>
          <w:rFonts w:asciiTheme="minorHAnsi" w:hAnsiTheme="minorHAnsi" w:cstheme="minorHAnsi"/>
          <w:sz w:val="16"/>
          <w:szCs w:val="16"/>
        </w:rPr>
        <w:t xml:space="preserve">Sorta di “Tex nello spazio”, Judok fu il protagonista nel 1968 di un albo della </w:t>
      </w:r>
      <w:r w:rsidRPr="00730A50">
        <w:rPr>
          <w:rStyle w:val="Enfasicorsivo"/>
          <w:rFonts w:asciiTheme="minorHAnsi" w:hAnsiTheme="minorHAnsi" w:cstheme="minorHAnsi"/>
          <w:sz w:val="16"/>
          <w:szCs w:val="16"/>
        </w:rPr>
        <w:t>Collana Rodeo</w:t>
      </w:r>
      <w:r w:rsidRPr="00730A50">
        <w:rPr>
          <w:rFonts w:asciiTheme="minorHAnsi" w:hAnsiTheme="minorHAnsi" w:cstheme="minorHAnsi"/>
          <w:sz w:val="16"/>
          <w:szCs w:val="16"/>
        </w:rPr>
        <w:t xml:space="preserve"> disegnato da Giovanni Ticci. Noto anche come “Il cavaliere del Texas” Rio Kid fu invece il titolare di una breve serie nata nel 1951 dalla collaborazione tra Bonelli, autore dei testi, e Roy D’Amy, soggettista e disegnatore, che affrontava anche tematiche fantastiche.</w:t>
      </w:r>
    </w:p>
    <w:p w14:paraId="72E227BE" w14:textId="77777777" w:rsidR="00730A50" w:rsidRPr="00730A50" w:rsidRDefault="00730A50" w:rsidP="00635FC4">
      <w:pPr>
        <w:pStyle w:val="NormaleWeb"/>
        <w:spacing w:before="0" w:beforeAutospacing="0" w:after="0" w:afterAutospacing="0"/>
        <w:jc w:val="both"/>
        <w:rPr>
          <w:rFonts w:asciiTheme="minorHAnsi" w:hAnsiTheme="minorHAnsi" w:cstheme="minorHAnsi"/>
          <w:sz w:val="16"/>
          <w:szCs w:val="16"/>
        </w:rPr>
      </w:pPr>
      <w:r w:rsidRPr="00730A50">
        <w:rPr>
          <w:rFonts w:asciiTheme="minorHAnsi" w:hAnsiTheme="minorHAnsi" w:cstheme="minorHAnsi"/>
          <w:sz w:val="16"/>
          <w:szCs w:val="16"/>
        </w:rPr>
        <w:t xml:space="preserve">Gli albi di </w:t>
      </w:r>
      <w:r w:rsidRPr="00730A50">
        <w:rPr>
          <w:rStyle w:val="Enfasicorsivo"/>
          <w:rFonts w:asciiTheme="minorHAnsi" w:hAnsiTheme="minorHAnsi" w:cstheme="minorHAnsi"/>
          <w:sz w:val="16"/>
          <w:szCs w:val="16"/>
        </w:rPr>
        <w:t xml:space="preserve">Le Storie Cult </w:t>
      </w:r>
      <w:r w:rsidRPr="00730A50">
        <w:rPr>
          <w:rFonts w:asciiTheme="minorHAnsi" w:hAnsiTheme="minorHAnsi" w:cstheme="minorHAnsi"/>
          <w:sz w:val="16"/>
          <w:szCs w:val="16"/>
        </w:rPr>
        <w:t>saranno brossurati di 112 in bianco e nero nel classico formato bonelliano, al prezzo di copertina di 4,50 euro.</w:t>
      </w:r>
    </w:p>
    <w:p w14:paraId="614937E5" w14:textId="009B38EC" w:rsidR="0013227B" w:rsidRPr="00730A50" w:rsidRDefault="00730A50" w:rsidP="00635FC4">
      <w:pPr>
        <w:jc w:val="both"/>
        <w:outlineLvl w:val="0"/>
        <w:rPr>
          <w:rFonts w:asciiTheme="minorHAnsi" w:hAnsiTheme="minorHAnsi" w:cstheme="minorHAnsi"/>
          <w:kern w:val="36"/>
          <w:sz w:val="16"/>
          <w:szCs w:val="16"/>
        </w:rPr>
      </w:pPr>
      <w:hyperlink r:id="rId600" w:history="1">
        <w:r w:rsidRPr="00730A50">
          <w:rPr>
            <w:rStyle w:val="Collegamentoipertestuale"/>
            <w:rFonts w:asciiTheme="minorHAnsi" w:hAnsiTheme="minorHAnsi" w:cstheme="minorHAnsi"/>
            <w:kern w:val="36"/>
            <w:sz w:val="16"/>
            <w:szCs w:val="16"/>
          </w:rPr>
          <w:t>https://fumettologica.it/2021/02/le-storie-cult-fumetti-bonelli/</w:t>
        </w:r>
      </w:hyperlink>
    </w:p>
    <w:p w14:paraId="5DE35A00" w14:textId="7986ACC7" w:rsidR="00730A50" w:rsidRPr="00730A50" w:rsidRDefault="00730A50" w:rsidP="00730A50">
      <w:pPr>
        <w:jc w:val="both"/>
        <w:outlineLvl w:val="0"/>
        <w:rPr>
          <w:rFonts w:asciiTheme="minorHAnsi" w:hAnsiTheme="minorHAnsi" w:cstheme="minorHAnsi"/>
          <w:kern w:val="36"/>
          <w:sz w:val="16"/>
          <w:szCs w:val="16"/>
        </w:rPr>
      </w:pPr>
    </w:p>
    <w:p w14:paraId="1FB97FCE" w14:textId="77777777" w:rsidR="00730A50" w:rsidRPr="00730A50" w:rsidRDefault="00730A50" w:rsidP="00730A50">
      <w:pPr>
        <w:pStyle w:val="Titolo1"/>
        <w:spacing w:before="0" w:beforeAutospacing="0" w:after="0" w:afterAutospacing="0"/>
        <w:rPr>
          <w:rFonts w:asciiTheme="minorHAnsi" w:hAnsiTheme="minorHAnsi" w:cstheme="minorHAnsi"/>
          <w:sz w:val="16"/>
          <w:szCs w:val="16"/>
        </w:rPr>
      </w:pPr>
      <w:r w:rsidRPr="00730A50">
        <w:rPr>
          <w:rFonts w:asciiTheme="minorHAnsi" w:hAnsiTheme="minorHAnsi" w:cstheme="minorHAnsi"/>
          <w:sz w:val="16"/>
          <w:szCs w:val="16"/>
        </w:rPr>
        <w:t>Le Storie cambia pelle!</w:t>
      </w:r>
    </w:p>
    <w:p w14:paraId="2A68C6B2" w14:textId="77777777" w:rsidR="00730A50" w:rsidRPr="00730A50" w:rsidRDefault="00730A50" w:rsidP="00730A50">
      <w:pPr>
        <w:pStyle w:val="Titolo2"/>
        <w:spacing w:before="0"/>
        <w:rPr>
          <w:rFonts w:asciiTheme="minorHAnsi" w:hAnsiTheme="minorHAnsi" w:cstheme="minorHAnsi"/>
          <w:sz w:val="16"/>
          <w:szCs w:val="16"/>
        </w:rPr>
      </w:pPr>
      <w:r w:rsidRPr="00730A50">
        <w:rPr>
          <w:rFonts w:asciiTheme="minorHAnsi" w:hAnsiTheme="minorHAnsi" w:cstheme="minorHAnsi"/>
          <w:sz w:val="16"/>
          <w:szCs w:val="16"/>
        </w:rPr>
        <w:t>È in edicola da giovedì 11 marzo "Il grande Judok" di Gianluigi Bonelli e Giovanni Ticci, centounesimo numero di "Le Storie", che segnala il cambio di rotta della testata, che da ora naviga verso l'orizzonte dell'Avventura più classica e "cult".</w:t>
      </w:r>
    </w:p>
    <w:p w14:paraId="4DF9E8CD" w14:textId="77777777" w:rsidR="00730A50" w:rsidRPr="00730A50" w:rsidRDefault="00730A50" w:rsidP="00730A50">
      <w:pPr>
        <w:pStyle w:val="NormaleWeb"/>
        <w:spacing w:before="0" w:beforeAutospacing="0" w:after="0" w:afterAutospacing="0"/>
        <w:jc w:val="both"/>
        <w:rPr>
          <w:rFonts w:asciiTheme="minorHAnsi" w:hAnsiTheme="minorHAnsi" w:cstheme="minorHAnsi"/>
          <w:sz w:val="16"/>
          <w:szCs w:val="16"/>
        </w:rPr>
      </w:pPr>
      <w:r w:rsidRPr="00730A50">
        <w:rPr>
          <w:rFonts w:asciiTheme="minorHAnsi" w:hAnsiTheme="minorHAnsi" w:cstheme="minorHAnsi"/>
          <w:sz w:val="16"/>
          <w:szCs w:val="16"/>
        </w:rPr>
        <w:t xml:space="preserve">Con il numero 101, in edicola </w:t>
      </w:r>
      <w:r w:rsidRPr="00730A50">
        <w:rPr>
          <w:rFonts w:asciiTheme="minorHAnsi" w:hAnsiTheme="minorHAnsi" w:cstheme="minorHAnsi"/>
          <w:sz w:val="16"/>
          <w:szCs w:val="16"/>
          <w:u w:val="single"/>
        </w:rPr>
        <w:t>da giovedì 11 marzo</w:t>
      </w:r>
      <w:r w:rsidRPr="00730A50">
        <w:rPr>
          <w:rFonts w:asciiTheme="minorHAnsi" w:hAnsiTheme="minorHAnsi" w:cstheme="minorHAnsi"/>
          <w:sz w:val="16"/>
          <w:szCs w:val="16"/>
        </w:rPr>
        <w:t>, </w:t>
      </w:r>
      <w:r w:rsidRPr="00730A50">
        <w:rPr>
          <w:rStyle w:val="Enfasigrassetto"/>
          <w:rFonts w:asciiTheme="minorHAnsi" w:hAnsiTheme="minorHAnsi" w:cstheme="minorHAnsi"/>
          <w:sz w:val="16"/>
          <w:szCs w:val="16"/>
        </w:rPr>
        <w:t>Le Storie</w:t>
      </w:r>
      <w:r w:rsidRPr="00730A50">
        <w:rPr>
          <w:rFonts w:asciiTheme="minorHAnsi" w:hAnsiTheme="minorHAnsi" w:cstheme="minorHAnsi"/>
          <w:sz w:val="16"/>
          <w:szCs w:val="16"/>
        </w:rPr>
        <w:t xml:space="preserve"> cambia pelle! Non cambia però lo spirito e la sostanza della sua "missione": l'Avventura, quella classica, che ha segnato i primi ottanta, straordinari anni di imprese bonelliane, meritava una celebrazione speciale.</w:t>
      </w:r>
    </w:p>
    <w:p w14:paraId="411E177F" w14:textId="76B85033" w:rsidR="00730A50" w:rsidRPr="00730A50" w:rsidRDefault="00730A50" w:rsidP="00730A50">
      <w:pPr>
        <w:pStyle w:val="NormaleWeb"/>
        <w:spacing w:before="0" w:beforeAutospacing="0" w:after="0" w:afterAutospacing="0"/>
        <w:jc w:val="both"/>
        <w:rPr>
          <w:rFonts w:asciiTheme="minorHAnsi" w:hAnsiTheme="minorHAnsi" w:cstheme="minorHAnsi"/>
          <w:sz w:val="16"/>
          <w:szCs w:val="16"/>
        </w:rPr>
      </w:pPr>
      <w:r w:rsidRPr="00730A50">
        <w:rPr>
          <w:rFonts w:asciiTheme="minorHAnsi" w:hAnsiTheme="minorHAnsi" w:cstheme="minorHAnsi"/>
          <w:sz w:val="16"/>
          <w:szCs w:val="16"/>
        </w:rPr>
        <w:t xml:space="preserve">È per questo che abbiamo messo a punto una selezione di opere particolari, uniche, introvabili o quasi, per dare - o meglio ridare - voce ad autori che, senza nulla togliere a nessuno, hanno lasciato una traccia inconfondibile, una "firma" personalissima sul foglio della storia bonelliana, contribuendo, in un certo senso, a fissarne i canoni. È un'iniziativa che, seppure "rubando il posto" a </w:t>
      </w:r>
      <w:r w:rsidRPr="00730A50">
        <w:rPr>
          <w:rStyle w:val="Enfasigrassetto"/>
          <w:rFonts w:asciiTheme="minorHAnsi" w:hAnsiTheme="minorHAnsi" w:cstheme="minorHAnsi"/>
          <w:sz w:val="16"/>
          <w:szCs w:val="16"/>
        </w:rPr>
        <w:t>Le Storie</w:t>
      </w:r>
      <w:r w:rsidRPr="00730A50">
        <w:rPr>
          <w:rFonts w:asciiTheme="minorHAnsi" w:hAnsiTheme="minorHAnsi" w:cstheme="minorHAnsi"/>
          <w:sz w:val="16"/>
          <w:szCs w:val="16"/>
        </w:rPr>
        <w:t xml:space="preserve"> così come le avete fin qui conosciute, ne conserva l'impronta e il codice genetico, perché proporrà - con qualche eccezione - perlopiù racconti autoconclusivi e personaggi che non hanno mai avuto una testata tutta per sé.</w:t>
      </w:r>
      <w:r>
        <w:rPr>
          <w:rFonts w:asciiTheme="minorHAnsi" w:hAnsiTheme="minorHAnsi" w:cstheme="minorHAnsi"/>
          <w:sz w:val="16"/>
          <w:szCs w:val="16"/>
        </w:rPr>
        <w:t xml:space="preserve"> </w:t>
      </w:r>
      <w:r w:rsidRPr="00730A50">
        <w:rPr>
          <w:rFonts w:asciiTheme="minorHAnsi" w:hAnsiTheme="minorHAnsi" w:cstheme="minorHAnsi"/>
          <w:sz w:val="16"/>
          <w:szCs w:val="16"/>
        </w:rPr>
        <w:t xml:space="preserve">Nei prossimi mesi vi inviteremo a scoprire o riscoprire un patrimonio di piccoli "cult" celati appena oltre l'orizzonte del passato. </w:t>
      </w:r>
      <w:r w:rsidRPr="00730A50">
        <w:rPr>
          <w:rStyle w:val="Enfasigrassetto"/>
          <w:rFonts w:asciiTheme="minorHAnsi" w:hAnsiTheme="minorHAnsi" w:cstheme="minorHAnsi"/>
          <w:sz w:val="16"/>
          <w:szCs w:val="16"/>
        </w:rPr>
        <w:t>Gianluigi Bonelli</w:t>
      </w:r>
      <w:r w:rsidRPr="00730A50">
        <w:rPr>
          <w:rFonts w:asciiTheme="minorHAnsi" w:hAnsiTheme="minorHAnsi" w:cstheme="minorHAnsi"/>
          <w:sz w:val="16"/>
          <w:szCs w:val="16"/>
        </w:rPr>
        <w:t xml:space="preserve">, </w:t>
      </w:r>
      <w:r w:rsidRPr="00730A50">
        <w:rPr>
          <w:rStyle w:val="Enfasigrassetto"/>
          <w:rFonts w:asciiTheme="minorHAnsi" w:hAnsiTheme="minorHAnsi" w:cstheme="minorHAnsi"/>
          <w:sz w:val="16"/>
          <w:szCs w:val="16"/>
        </w:rPr>
        <w:t>Roy d'Amy</w:t>
      </w:r>
      <w:r w:rsidRPr="00730A50">
        <w:rPr>
          <w:rFonts w:asciiTheme="minorHAnsi" w:hAnsiTheme="minorHAnsi" w:cstheme="minorHAnsi"/>
          <w:sz w:val="16"/>
          <w:szCs w:val="16"/>
        </w:rPr>
        <w:t xml:space="preserve">, </w:t>
      </w:r>
      <w:r w:rsidRPr="00730A50">
        <w:rPr>
          <w:rStyle w:val="Enfasigrassetto"/>
          <w:rFonts w:asciiTheme="minorHAnsi" w:hAnsiTheme="minorHAnsi" w:cstheme="minorHAnsi"/>
          <w:sz w:val="16"/>
          <w:szCs w:val="16"/>
        </w:rPr>
        <w:t>Rino Albertarelli</w:t>
      </w:r>
      <w:r w:rsidRPr="00730A50">
        <w:rPr>
          <w:rFonts w:asciiTheme="minorHAnsi" w:hAnsiTheme="minorHAnsi" w:cstheme="minorHAnsi"/>
          <w:sz w:val="16"/>
          <w:szCs w:val="16"/>
        </w:rPr>
        <w:t xml:space="preserve">, </w:t>
      </w:r>
      <w:r w:rsidRPr="00730A50">
        <w:rPr>
          <w:rStyle w:val="Enfasigrassetto"/>
          <w:rFonts w:asciiTheme="minorHAnsi" w:hAnsiTheme="minorHAnsi" w:cstheme="minorHAnsi"/>
          <w:sz w:val="16"/>
          <w:szCs w:val="16"/>
        </w:rPr>
        <w:t>Andrea Lavezzolo</w:t>
      </w:r>
      <w:r w:rsidRPr="00730A50">
        <w:rPr>
          <w:rFonts w:asciiTheme="minorHAnsi" w:hAnsiTheme="minorHAnsi" w:cstheme="minorHAnsi"/>
          <w:sz w:val="16"/>
          <w:szCs w:val="16"/>
        </w:rPr>
        <w:t xml:space="preserve">... E poi lui, l'imprescindibile </w:t>
      </w:r>
      <w:r w:rsidRPr="00730A50">
        <w:rPr>
          <w:rStyle w:val="Enfasigrassetto"/>
          <w:rFonts w:asciiTheme="minorHAnsi" w:hAnsiTheme="minorHAnsi" w:cstheme="minorHAnsi"/>
          <w:sz w:val="16"/>
          <w:szCs w:val="16"/>
        </w:rPr>
        <w:t>Guido Nolitta</w:t>
      </w:r>
      <w:r w:rsidRPr="00730A50">
        <w:rPr>
          <w:rFonts w:asciiTheme="minorHAnsi" w:hAnsiTheme="minorHAnsi" w:cstheme="minorHAnsi"/>
          <w:sz w:val="16"/>
          <w:szCs w:val="16"/>
        </w:rPr>
        <w:t>! Una manciata di nomi - molti altri seguiranno - che è già di per sé una galleria di ritratti d'autore, una collezione di Maestri che, accanto ai loro indimenticabili personaggi, hanno fatto la Storia del fumetto italiano e non solo. Un viaggio nella memoria che guarda al futuro, perché scommette tutto su quello che è sempre stata l'anima di questi fumetti, una sostanza che non ha data di scadenza: la fantasia e il talento dei grandi narratori.</w:t>
      </w:r>
    </w:p>
    <w:p w14:paraId="3E9F4F05" w14:textId="03BF81DB" w:rsidR="00730A50" w:rsidRPr="00730A50" w:rsidRDefault="00730A50" w:rsidP="00730A50">
      <w:pPr>
        <w:jc w:val="both"/>
        <w:outlineLvl w:val="0"/>
        <w:rPr>
          <w:rFonts w:asciiTheme="minorHAnsi" w:hAnsiTheme="minorHAnsi" w:cstheme="minorHAnsi"/>
          <w:kern w:val="36"/>
          <w:sz w:val="16"/>
          <w:szCs w:val="16"/>
        </w:rPr>
      </w:pPr>
      <w:hyperlink r:id="rId601" w:anchor="1" w:history="1">
        <w:r w:rsidRPr="00730A50">
          <w:rPr>
            <w:rStyle w:val="Collegamentoipertestuale"/>
            <w:rFonts w:asciiTheme="minorHAnsi" w:hAnsiTheme="minorHAnsi" w:cstheme="minorHAnsi"/>
            <w:kern w:val="36"/>
            <w:sz w:val="16"/>
            <w:szCs w:val="16"/>
          </w:rPr>
          <w:t>https://www.sergiobonelli.it/in-evidenza/2021/03/05/gallery/le-storie-cambia-pelle-1020085/#1</w:t>
        </w:r>
      </w:hyperlink>
    </w:p>
    <w:p w14:paraId="6616F15E" w14:textId="77777777" w:rsidR="00730A50" w:rsidRPr="00730A50" w:rsidRDefault="00730A50" w:rsidP="00730A50">
      <w:pPr>
        <w:jc w:val="both"/>
        <w:outlineLvl w:val="0"/>
        <w:rPr>
          <w:rFonts w:asciiTheme="minorHAnsi" w:hAnsiTheme="minorHAnsi" w:cstheme="minorHAnsi"/>
          <w:kern w:val="36"/>
          <w:sz w:val="16"/>
          <w:szCs w:val="16"/>
        </w:rPr>
      </w:pPr>
    </w:p>
    <w:p w14:paraId="2ABC12BB" w14:textId="77777777" w:rsidR="00730A50" w:rsidRPr="0013227B" w:rsidRDefault="00730A50" w:rsidP="00730A50">
      <w:pPr>
        <w:jc w:val="both"/>
        <w:outlineLvl w:val="0"/>
        <w:rPr>
          <w:rFonts w:asciiTheme="minorHAnsi" w:hAnsiTheme="minorHAnsi" w:cstheme="minorHAnsi"/>
          <w:b/>
          <w:bCs/>
          <w:kern w:val="36"/>
          <w:sz w:val="16"/>
          <w:szCs w:val="16"/>
        </w:rPr>
      </w:pPr>
    </w:p>
    <w:p w14:paraId="2E618998" w14:textId="77777777" w:rsidR="0013227B" w:rsidRPr="00730A50" w:rsidRDefault="0013227B" w:rsidP="00730A50">
      <w:pPr>
        <w:jc w:val="both"/>
        <w:rPr>
          <w:rFonts w:asciiTheme="minorHAnsi" w:hAnsiTheme="minorHAnsi" w:cstheme="minorHAnsi"/>
          <w:b/>
          <w:bCs/>
          <w:sz w:val="16"/>
          <w:szCs w:val="16"/>
        </w:rPr>
      </w:pPr>
    </w:p>
    <w:p w14:paraId="60060FF9" w14:textId="77777777" w:rsidR="00535AAA" w:rsidRPr="00730A50" w:rsidRDefault="00535AAA" w:rsidP="00730A50">
      <w:pPr>
        <w:jc w:val="both"/>
        <w:rPr>
          <w:rFonts w:asciiTheme="minorHAnsi" w:hAnsiTheme="minorHAnsi" w:cstheme="minorHAnsi"/>
          <w:sz w:val="16"/>
          <w:szCs w:val="16"/>
        </w:rPr>
      </w:pPr>
    </w:p>
    <w:sectPr w:rsidR="00535AAA" w:rsidRPr="00730A50" w:rsidSect="00811F27">
      <w:type w:val="continuous"/>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12BC7"/>
    <w:multiLevelType w:val="multilevel"/>
    <w:tmpl w:val="62048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007EB4"/>
    <w:multiLevelType w:val="multilevel"/>
    <w:tmpl w:val="1938C0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344D9B"/>
    <w:multiLevelType w:val="multilevel"/>
    <w:tmpl w:val="D8340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605D97"/>
    <w:multiLevelType w:val="multilevel"/>
    <w:tmpl w:val="48B0D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681CA5"/>
    <w:multiLevelType w:val="multilevel"/>
    <w:tmpl w:val="30882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8F7019"/>
    <w:multiLevelType w:val="multilevel"/>
    <w:tmpl w:val="591AA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AB2591"/>
    <w:multiLevelType w:val="multilevel"/>
    <w:tmpl w:val="BB52BC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7EF0A1E"/>
    <w:multiLevelType w:val="multilevel"/>
    <w:tmpl w:val="937A2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BEF09D4"/>
    <w:multiLevelType w:val="multilevel"/>
    <w:tmpl w:val="8D880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DB91A8D"/>
    <w:multiLevelType w:val="multilevel"/>
    <w:tmpl w:val="A32EA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07F0330"/>
    <w:multiLevelType w:val="multilevel"/>
    <w:tmpl w:val="E0220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0B22383"/>
    <w:multiLevelType w:val="multilevel"/>
    <w:tmpl w:val="0A361B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23F4056"/>
    <w:multiLevelType w:val="multilevel"/>
    <w:tmpl w:val="ABF42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3152EC7"/>
    <w:multiLevelType w:val="multilevel"/>
    <w:tmpl w:val="9D0C4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44F4381"/>
    <w:multiLevelType w:val="multilevel"/>
    <w:tmpl w:val="E5824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5EE7888"/>
    <w:multiLevelType w:val="multilevel"/>
    <w:tmpl w:val="8D84A6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9FF7DED"/>
    <w:multiLevelType w:val="multilevel"/>
    <w:tmpl w:val="770EE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AB8307A"/>
    <w:multiLevelType w:val="multilevel"/>
    <w:tmpl w:val="D1121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AD34C85"/>
    <w:multiLevelType w:val="multilevel"/>
    <w:tmpl w:val="8CCCFD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D63244B"/>
    <w:multiLevelType w:val="multilevel"/>
    <w:tmpl w:val="090EB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29272E8"/>
    <w:multiLevelType w:val="multilevel"/>
    <w:tmpl w:val="0A4ED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3232A40"/>
    <w:multiLevelType w:val="multilevel"/>
    <w:tmpl w:val="1696F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3314D0D"/>
    <w:multiLevelType w:val="multilevel"/>
    <w:tmpl w:val="48B01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3F10FD0"/>
    <w:multiLevelType w:val="multilevel"/>
    <w:tmpl w:val="8BA25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4620525"/>
    <w:multiLevelType w:val="multilevel"/>
    <w:tmpl w:val="FA227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54B6429"/>
    <w:multiLevelType w:val="multilevel"/>
    <w:tmpl w:val="8C38E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575280C"/>
    <w:multiLevelType w:val="multilevel"/>
    <w:tmpl w:val="2F869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698437E"/>
    <w:multiLevelType w:val="multilevel"/>
    <w:tmpl w:val="02D4D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6CC13AF"/>
    <w:multiLevelType w:val="multilevel"/>
    <w:tmpl w:val="835240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9346B05"/>
    <w:multiLevelType w:val="multilevel"/>
    <w:tmpl w:val="BBB6DD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95E3F63"/>
    <w:multiLevelType w:val="multilevel"/>
    <w:tmpl w:val="DBD2A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96E20EC"/>
    <w:multiLevelType w:val="multilevel"/>
    <w:tmpl w:val="9048C7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9AE346C"/>
    <w:multiLevelType w:val="multilevel"/>
    <w:tmpl w:val="8092C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C6C6B78"/>
    <w:multiLevelType w:val="multilevel"/>
    <w:tmpl w:val="5382F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E3D21B6"/>
    <w:multiLevelType w:val="multilevel"/>
    <w:tmpl w:val="FE406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E64746B"/>
    <w:multiLevelType w:val="multilevel"/>
    <w:tmpl w:val="131ED0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F447729"/>
    <w:multiLevelType w:val="multilevel"/>
    <w:tmpl w:val="5CDE0F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019640A"/>
    <w:multiLevelType w:val="multilevel"/>
    <w:tmpl w:val="552CF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08470F4"/>
    <w:multiLevelType w:val="multilevel"/>
    <w:tmpl w:val="29AE5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1FE2555"/>
    <w:multiLevelType w:val="multilevel"/>
    <w:tmpl w:val="B204F4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2D42289"/>
    <w:multiLevelType w:val="multilevel"/>
    <w:tmpl w:val="45D67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2DF651F"/>
    <w:multiLevelType w:val="multilevel"/>
    <w:tmpl w:val="69FEA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3BB4771"/>
    <w:multiLevelType w:val="multilevel"/>
    <w:tmpl w:val="1A2682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34D3439A"/>
    <w:multiLevelType w:val="multilevel"/>
    <w:tmpl w:val="50984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5EE3748"/>
    <w:multiLevelType w:val="multilevel"/>
    <w:tmpl w:val="ED765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61862C1"/>
    <w:multiLevelType w:val="multilevel"/>
    <w:tmpl w:val="BFFE28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37E507B1"/>
    <w:multiLevelType w:val="multilevel"/>
    <w:tmpl w:val="A19A27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396515EB"/>
    <w:multiLevelType w:val="multilevel"/>
    <w:tmpl w:val="FD241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AA21C1B"/>
    <w:multiLevelType w:val="multilevel"/>
    <w:tmpl w:val="CE38D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D6D411C"/>
    <w:multiLevelType w:val="multilevel"/>
    <w:tmpl w:val="44526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3FF8556A"/>
    <w:multiLevelType w:val="multilevel"/>
    <w:tmpl w:val="F59C2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2AC0ECE"/>
    <w:multiLevelType w:val="multilevel"/>
    <w:tmpl w:val="66BCA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5F7486B"/>
    <w:multiLevelType w:val="multilevel"/>
    <w:tmpl w:val="C8E23B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460F6E0B"/>
    <w:multiLevelType w:val="multilevel"/>
    <w:tmpl w:val="BE4607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474E4B80"/>
    <w:multiLevelType w:val="multilevel"/>
    <w:tmpl w:val="7FDEF5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4C51123F"/>
    <w:multiLevelType w:val="multilevel"/>
    <w:tmpl w:val="44F24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DF85954"/>
    <w:multiLevelType w:val="multilevel"/>
    <w:tmpl w:val="45880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F802A2D"/>
    <w:multiLevelType w:val="multilevel"/>
    <w:tmpl w:val="8F7C1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FD317D7"/>
    <w:multiLevelType w:val="multilevel"/>
    <w:tmpl w:val="80DE3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FE6614D"/>
    <w:multiLevelType w:val="multilevel"/>
    <w:tmpl w:val="24181D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513817CB"/>
    <w:multiLevelType w:val="multilevel"/>
    <w:tmpl w:val="EFC04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38C5785"/>
    <w:multiLevelType w:val="multilevel"/>
    <w:tmpl w:val="C5340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3C16064"/>
    <w:multiLevelType w:val="multilevel"/>
    <w:tmpl w:val="3392CF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54D40322"/>
    <w:multiLevelType w:val="multilevel"/>
    <w:tmpl w:val="DCFEB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6D91D72"/>
    <w:multiLevelType w:val="multilevel"/>
    <w:tmpl w:val="CDC0F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BA1693A"/>
    <w:multiLevelType w:val="multilevel"/>
    <w:tmpl w:val="2F5C5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DEF623E"/>
    <w:multiLevelType w:val="multilevel"/>
    <w:tmpl w:val="5A920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22039BC"/>
    <w:multiLevelType w:val="multilevel"/>
    <w:tmpl w:val="313AC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24F4E1E"/>
    <w:multiLevelType w:val="multilevel"/>
    <w:tmpl w:val="5476A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2AD6186"/>
    <w:multiLevelType w:val="multilevel"/>
    <w:tmpl w:val="21701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310350C"/>
    <w:multiLevelType w:val="multilevel"/>
    <w:tmpl w:val="7C24FD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66756D60"/>
    <w:multiLevelType w:val="multilevel"/>
    <w:tmpl w:val="BB3A5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75D1E17"/>
    <w:multiLevelType w:val="multilevel"/>
    <w:tmpl w:val="0794F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94D7A75"/>
    <w:multiLevelType w:val="multilevel"/>
    <w:tmpl w:val="44AA7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9663BF5"/>
    <w:multiLevelType w:val="multilevel"/>
    <w:tmpl w:val="C43E1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CC21044"/>
    <w:multiLevelType w:val="multilevel"/>
    <w:tmpl w:val="5526E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D547E6B"/>
    <w:multiLevelType w:val="multilevel"/>
    <w:tmpl w:val="2C841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F3E79E8"/>
    <w:multiLevelType w:val="multilevel"/>
    <w:tmpl w:val="3828B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0AD6670"/>
    <w:multiLevelType w:val="multilevel"/>
    <w:tmpl w:val="45308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2852E4D"/>
    <w:multiLevelType w:val="multilevel"/>
    <w:tmpl w:val="F3824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3B52D33"/>
    <w:multiLevelType w:val="multilevel"/>
    <w:tmpl w:val="858CF5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74275DA2"/>
    <w:multiLevelType w:val="multilevel"/>
    <w:tmpl w:val="97181B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753673D0"/>
    <w:multiLevelType w:val="multilevel"/>
    <w:tmpl w:val="858A7A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75906F78"/>
    <w:multiLevelType w:val="multilevel"/>
    <w:tmpl w:val="463E2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771777A0"/>
    <w:multiLevelType w:val="multilevel"/>
    <w:tmpl w:val="21784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7281BA4"/>
    <w:multiLevelType w:val="multilevel"/>
    <w:tmpl w:val="40CC35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78036FD4"/>
    <w:multiLevelType w:val="multilevel"/>
    <w:tmpl w:val="F5149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843035D"/>
    <w:multiLevelType w:val="multilevel"/>
    <w:tmpl w:val="495CD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A3E6D51"/>
    <w:multiLevelType w:val="multilevel"/>
    <w:tmpl w:val="094CF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BA82BF5"/>
    <w:multiLevelType w:val="multilevel"/>
    <w:tmpl w:val="46405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DA45945"/>
    <w:multiLevelType w:val="multilevel"/>
    <w:tmpl w:val="D3A044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27684226">
    <w:abstractNumId w:val="66"/>
  </w:num>
  <w:num w:numId="2" w16cid:durableId="1840340483">
    <w:abstractNumId w:val="83"/>
  </w:num>
  <w:num w:numId="3" w16cid:durableId="1626160381">
    <w:abstractNumId w:val="90"/>
  </w:num>
  <w:num w:numId="4" w16cid:durableId="1869442865">
    <w:abstractNumId w:val="48"/>
  </w:num>
  <w:num w:numId="5" w16cid:durableId="225457062">
    <w:abstractNumId w:val="25"/>
  </w:num>
  <w:num w:numId="6" w16cid:durableId="678041180">
    <w:abstractNumId w:val="70"/>
  </w:num>
  <w:num w:numId="7" w16cid:durableId="2044357966">
    <w:abstractNumId w:val="7"/>
  </w:num>
  <w:num w:numId="8" w16cid:durableId="279150163">
    <w:abstractNumId w:val="56"/>
  </w:num>
  <w:num w:numId="9" w16cid:durableId="68121351">
    <w:abstractNumId w:val="36"/>
  </w:num>
  <w:num w:numId="10" w16cid:durableId="906188544">
    <w:abstractNumId w:val="27"/>
  </w:num>
  <w:num w:numId="11" w16cid:durableId="1832021037">
    <w:abstractNumId w:val="32"/>
  </w:num>
  <w:num w:numId="12" w16cid:durableId="1487893413">
    <w:abstractNumId w:val="31"/>
  </w:num>
  <w:num w:numId="13" w16cid:durableId="1652560506">
    <w:abstractNumId w:val="13"/>
  </w:num>
  <w:num w:numId="14" w16cid:durableId="112944542">
    <w:abstractNumId w:val="84"/>
  </w:num>
  <w:num w:numId="15" w16cid:durableId="892693083">
    <w:abstractNumId w:val="29"/>
  </w:num>
  <w:num w:numId="16" w16cid:durableId="1657605418">
    <w:abstractNumId w:val="67"/>
  </w:num>
  <w:num w:numId="17" w16cid:durableId="686097002">
    <w:abstractNumId w:val="30"/>
  </w:num>
  <w:num w:numId="18" w16cid:durableId="1419711773">
    <w:abstractNumId w:val="62"/>
  </w:num>
  <w:num w:numId="19" w16cid:durableId="853418416">
    <w:abstractNumId w:val="19"/>
  </w:num>
  <w:num w:numId="20" w16cid:durableId="584993736">
    <w:abstractNumId w:val="22"/>
  </w:num>
  <w:num w:numId="21" w16cid:durableId="1901554257">
    <w:abstractNumId w:val="85"/>
  </w:num>
  <w:num w:numId="22" w16cid:durableId="97991032">
    <w:abstractNumId w:val="41"/>
  </w:num>
  <w:num w:numId="23" w16cid:durableId="1690644763">
    <w:abstractNumId w:val="9"/>
  </w:num>
  <w:num w:numId="24" w16cid:durableId="143548045">
    <w:abstractNumId w:val="52"/>
  </w:num>
  <w:num w:numId="25" w16cid:durableId="398137130">
    <w:abstractNumId w:val="74"/>
  </w:num>
  <w:num w:numId="26" w16cid:durableId="1671056175">
    <w:abstractNumId w:val="77"/>
  </w:num>
  <w:num w:numId="27" w16cid:durableId="145557844">
    <w:abstractNumId w:val="28"/>
  </w:num>
  <w:num w:numId="28" w16cid:durableId="121924147">
    <w:abstractNumId w:val="50"/>
  </w:num>
  <w:num w:numId="29" w16cid:durableId="1813209761">
    <w:abstractNumId w:val="61"/>
  </w:num>
  <w:num w:numId="30" w16cid:durableId="2065568800">
    <w:abstractNumId w:val="16"/>
  </w:num>
  <w:num w:numId="31" w16cid:durableId="1137913965">
    <w:abstractNumId w:val="12"/>
  </w:num>
  <w:num w:numId="32" w16cid:durableId="264114946">
    <w:abstractNumId w:val="33"/>
  </w:num>
  <w:num w:numId="33" w16cid:durableId="1467318030">
    <w:abstractNumId w:val="81"/>
  </w:num>
  <w:num w:numId="34" w16cid:durableId="2137136954">
    <w:abstractNumId w:val="4"/>
  </w:num>
  <w:num w:numId="35" w16cid:durableId="706100706">
    <w:abstractNumId w:val="40"/>
  </w:num>
  <w:num w:numId="36" w16cid:durableId="1460757912">
    <w:abstractNumId w:val="46"/>
  </w:num>
  <w:num w:numId="37" w16cid:durableId="1410229423">
    <w:abstractNumId w:val="78"/>
  </w:num>
  <w:num w:numId="38" w16cid:durableId="1792438844">
    <w:abstractNumId w:val="64"/>
  </w:num>
  <w:num w:numId="39" w16cid:durableId="986011046">
    <w:abstractNumId w:val="38"/>
  </w:num>
  <w:num w:numId="40" w16cid:durableId="1992246898">
    <w:abstractNumId w:val="21"/>
  </w:num>
  <w:num w:numId="41" w16cid:durableId="1053962670">
    <w:abstractNumId w:val="89"/>
  </w:num>
  <w:num w:numId="42" w16cid:durableId="466554810">
    <w:abstractNumId w:val="18"/>
  </w:num>
  <w:num w:numId="43" w16cid:durableId="115566450">
    <w:abstractNumId w:val="72"/>
  </w:num>
  <w:num w:numId="44" w16cid:durableId="1077628017">
    <w:abstractNumId w:val="37"/>
  </w:num>
  <w:num w:numId="45" w16cid:durableId="1525367465">
    <w:abstractNumId w:val="53"/>
  </w:num>
  <w:num w:numId="46" w16cid:durableId="492911021">
    <w:abstractNumId w:val="86"/>
  </w:num>
  <w:num w:numId="47" w16cid:durableId="1403261534">
    <w:abstractNumId w:val="8"/>
  </w:num>
  <w:num w:numId="48" w16cid:durableId="1241214957">
    <w:abstractNumId w:val="45"/>
  </w:num>
  <w:num w:numId="49" w16cid:durableId="517892983">
    <w:abstractNumId w:val="79"/>
  </w:num>
  <w:num w:numId="50" w16cid:durableId="128400438">
    <w:abstractNumId w:val="73"/>
  </w:num>
  <w:num w:numId="51" w16cid:durableId="590549081">
    <w:abstractNumId w:val="42"/>
  </w:num>
  <w:num w:numId="52" w16cid:durableId="1463884173">
    <w:abstractNumId w:val="51"/>
  </w:num>
  <w:num w:numId="53" w16cid:durableId="1643803301">
    <w:abstractNumId w:val="3"/>
  </w:num>
  <w:num w:numId="54" w16cid:durableId="49959220">
    <w:abstractNumId w:val="24"/>
  </w:num>
  <w:num w:numId="55" w16cid:durableId="2051345268">
    <w:abstractNumId w:val="57"/>
  </w:num>
  <w:num w:numId="56" w16cid:durableId="449278452">
    <w:abstractNumId w:val="87"/>
  </w:num>
  <w:num w:numId="57" w16cid:durableId="2065829084">
    <w:abstractNumId w:val="49"/>
  </w:num>
  <w:num w:numId="58" w16cid:durableId="35204462">
    <w:abstractNumId w:val="20"/>
  </w:num>
  <w:num w:numId="59" w16cid:durableId="537204959">
    <w:abstractNumId w:val="0"/>
  </w:num>
  <w:num w:numId="60" w16cid:durableId="1601329528">
    <w:abstractNumId w:val="39"/>
  </w:num>
  <w:num w:numId="61" w16cid:durableId="573590257">
    <w:abstractNumId w:val="14"/>
  </w:num>
  <w:num w:numId="62" w16cid:durableId="1427799546">
    <w:abstractNumId w:val="76"/>
  </w:num>
  <w:num w:numId="63" w16cid:durableId="686563282">
    <w:abstractNumId w:val="1"/>
  </w:num>
  <w:num w:numId="64" w16cid:durableId="1823889798">
    <w:abstractNumId w:val="34"/>
  </w:num>
  <w:num w:numId="65" w16cid:durableId="560214015">
    <w:abstractNumId w:val="71"/>
  </w:num>
  <w:num w:numId="66" w16cid:durableId="180558793">
    <w:abstractNumId w:val="11"/>
  </w:num>
  <w:num w:numId="67" w16cid:durableId="558630378">
    <w:abstractNumId w:val="5"/>
  </w:num>
  <w:num w:numId="68" w16cid:durableId="129907862">
    <w:abstractNumId w:val="60"/>
  </w:num>
  <w:num w:numId="69" w16cid:durableId="253442122">
    <w:abstractNumId w:val="54"/>
  </w:num>
  <w:num w:numId="70" w16cid:durableId="478352561">
    <w:abstractNumId w:val="75"/>
  </w:num>
  <w:num w:numId="71" w16cid:durableId="65960880">
    <w:abstractNumId w:val="88"/>
  </w:num>
  <w:num w:numId="72" w16cid:durableId="1907033427">
    <w:abstractNumId w:val="82"/>
  </w:num>
  <w:num w:numId="73" w16cid:durableId="1770662370">
    <w:abstractNumId w:val="68"/>
  </w:num>
  <w:num w:numId="74" w16cid:durableId="2145156186">
    <w:abstractNumId w:val="58"/>
  </w:num>
  <w:num w:numId="75" w16cid:durableId="1296526354">
    <w:abstractNumId w:val="15"/>
  </w:num>
  <w:num w:numId="76" w16cid:durableId="1114057421">
    <w:abstractNumId w:val="17"/>
  </w:num>
  <w:num w:numId="77" w16cid:durableId="1093362064">
    <w:abstractNumId w:val="55"/>
  </w:num>
  <w:num w:numId="78" w16cid:durableId="428355519">
    <w:abstractNumId w:val="23"/>
  </w:num>
  <w:num w:numId="79" w16cid:durableId="1904869678">
    <w:abstractNumId w:val="59"/>
  </w:num>
  <w:num w:numId="80" w16cid:durableId="1655797609">
    <w:abstractNumId w:val="2"/>
  </w:num>
  <w:num w:numId="81" w16cid:durableId="1334797812">
    <w:abstractNumId w:val="65"/>
  </w:num>
  <w:num w:numId="82" w16cid:durableId="334262424">
    <w:abstractNumId w:val="6"/>
  </w:num>
  <w:num w:numId="83" w16cid:durableId="1036155623">
    <w:abstractNumId w:val="69"/>
  </w:num>
  <w:num w:numId="84" w16cid:durableId="1049839618">
    <w:abstractNumId w:val="26"/>
  </w:num>
  <w:num w:numId="85" w16cid:durableId="711661749">
    <w:abstractNumId w:val="80"/>
  </w:num>
  <w:num w:numId="86" w16cid:durableId="528228518">
    <w:abstractNumId w:val="63"/>
  </w:num>
  <w:num w:numId="87" w16cid:durableId="783307765">
    <w:abstractNumId w:val="47"/>
  </w:num>
  <w:num w:numId="88" w16cid:durableId="342753838">
    <w:abstractNumId w:val="43"/>
  </w:num>
  <w:num w:numId="89" w16cid:durableId="1258977182">
    <w:abstractNumId w:val="44"/>
  </w:num>
  <w:num w:numId="90" w16cid:durableId="903301432">
    <w:abstractNumId w:val="10"/>
  </w:num>
  <w:num w:numId="91" w16cid:durableId="965744190">
    <w:abstractNumId w:val="35"/>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9E7FFC"/>
    <w:rsid w:val="0013227B"/>
    <w:rsid w:val="001675DC"/>
    <w:rsid w:val="0023546B"/>
    <w:rsid w:val="00251954"/>
    <w:rsid w:val="00535AAA"/>
    <w:rsid w:val="00552F79"/>
    <w:rsid w:val="005C382A"/>
    <w:rsid w:val="00635FC4"/>
    <w:rsid w:val="006578AC"/>
    <w:rsid w:val="00730A50"/>
    <w:rsid w:val="00744B29"/>
    <w:rsid w:val="00811F27"/>
    <w:rsid w:val="009E7FFC"/>
    <w:rsid w:val="00A4691B"/>
    <w:rsid w:val="00BC36CE"/>
    <w:rsid w:val="00CB2DF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06C261"/>
  <w15:chartTrackingRefBased/>
  <w15:docId w15:val="{63BD1826-46EE-4D13-958C-1316E040D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B2DFB"/>
    <w:pPr>
      <w:spacing w:after="0" w:line="240" w:lineRule="auto"/>
    </w:pPr>
    <w:rPr>
      <w:rFonts w:ascii="Times New Roman" w:eastAsia="Times New Roman" w:hAnsi="Times New Roman" w:cs="Times New Roman"/>
      <w:sz w:val="24"/>
      <w:szCs w:val="24"/>
      <w:lang w:eastAsia="it-IT"/>
    </w:rPr>
  </w:style>
  <w:style w:type="paragraph" w:styleId="Titolo1">
    <w:name w:val="heading 1"/>
    <w:basedOn w:val="Normale"/>
    <w:link w:val="Titolo1Carattere"/>
    <w:uiPriority w:val="9"/>
    <w:qFormat/>
    <w:rsid w:val="0013227B"/>
    <w:pPr>
      <w:spacing w:before="100" w:beforeAutospacing="1" w:after="100" w:afterAutospacing="1"/>
      <w:outlineLvl w:val="0"/>
    </w:pPr>
    <w:rPr>
      <w:b/>
      <w:bCs/>
      <w:kern w:val="36"/>
      <w:sz w:val="48"/>
      <w:szCs w:val="48"/>
    </w:rPr>
  </w:style>
  <w:style w:type="paragraph" w:styleId="Titolo2">
    <w:name w:val="heading 2"/>
    <w:basedOn w:val="Normale"/>
    <w:next w:val="Normale"/>
    <w:link w:val="Titolo2Carattere"/>
    <w:uiPriority w:val="9"/>
    <w:unhideWhenUsed/>
    <w:qFormat/>
    <w:rsid w:val="006578A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olo3">
    <w:name w:val="heading 3"/>
    <w:basedOn w:val="Normale"/>
    <w:next w:val="Normale"/>
    <w:link w:val="Titolo3Carattere"/>
    <w:uiPriority w:val="9"/>
    <w:unhideWhenUsed/>
    <w:qFormat/>
    <w:rsid w:val="00744B29"/>
    <w:pPr>
      <w:keepNext/>
      <w:keepLines/>
      <w:spacing w:before="40"/>
      <w:outlineLvl w:val="2"/>
    </w:pPr>
    <w:rPr>
      <w:rFonts w:asciiTheme="majorHAnsi" w:eastAsiaTheme="majorEastAsia" w:hAnsiTheme="majorHAnsi" w:cstheme="majorBidi"/>
      <w:color w:val="243F60" w:themeColor="accent1" w:themeShade="7F"/>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13227B"/>
    <w:rPr>
      <w:color w:val="0000FF"/>
      <w:u w:val="single"/>
    </w:rPr>
  </w:style>
  <w:style w:type="character" w:customStyle="1" w:styleId="Titolo1Carattere">
    <w:name w:val="Titolo 1 Carattere"/>
    <w:basedOn w:val="Carpredefinitoparagrafo"/>
    <w:link w:val="Titolo1"/>
    <w:uiPriority w:val="9"/>
    <w:rsid w:val="0013227B"/>
    <w:rPr>
      <w:rFonts w:ascii="Times New Roman" w:eastAsia="Times New Roman" w:hAnsi="Times New Roman" w:cs="Times New Roman"/>
      <w:b/>
      <w:bCs/>
      <w:kern w:val="36"/>
      <w:sz w:val="48"/>
      <w:szCs w:val="48"/>
      <w:lang w:eastAsia="it-IT"/>
    </w:rPr>
  </w:style>
  <w:style w:type="paragraph" w:styleId="NormaleWeb">
    <w:name w:val="Normal (Web)"/>
    <w:basedOn w:val="Normale"/>
    <w:uiPriority w:val="99"/>
    <w:semiHidden/>
    <w:unhideWhenUsed/>
    <w:rsid w:val="0013227B"/>
    <w:pPr>
      <w:spacing w:before="100" w:beforeAutospacing="1" w:after="100" w:afterAutospacing="1"/>
    </w:pPr>
  </w:style>
  <w:style w:type="character" w:styleId="Enfasicorsivo">
    <w:name w:val="Emphasis"/>
    <w:basedOn w:val="Carpredefinitoparagrafo"/>
    <w:uiPriority w:val="20"/>
    <w:qFormat/>
    <w:rsid w:val="0013227B"/>
    <w:rPr>
      <w:i/>
      <w:iCs/>
    </w:rPr>
  </w:style>
  <w:style w:type="character" w:styleId="Enfasigrassetto">
    <w:name w:val="Strong"/>
    <w:basedOn w:val="Carpredefinitoparagrafo"/>
    <w:uiPriority w:val="22"/>
    <w:qFormat/>
    <w:rsid w:val="0013227B"/>
    <w:rPr>
      <w:b/>
      <w:bCs/>
    </w:rPr>
  </w:style>
  <w:style w:type="character" w:styleId="Menzionenonrisolta">
    <w:name w:val="Unresolved Mention"/>
    <w:basedOn w:val="Carpredefinitoparagrafo"/>
    <w:uiPriority w:val="99"/>
    <w:semiHidden/>
    <w:unhideWhenUsed/>
    <w:rsid w:val="0013227B"/>
    <w:rPr>
      <w:color w:val="605E5C"/>
      <w:shd w:val="clear" w:color="auto" w:fill="E1DFDD"/>
    </w:rPr>
  </w:style>
  <w:style w:type="character" w:customStyle="1" w:styleId="Titolo3Carattere">
    <w:name w:val="Titolo 3 Carattere"/>
    <w:basedOn w:val="Carpredefinitoparagrafo"/>
    <w:link w:val="Titolo3"/>
    <w:uiPriority w:val="9"/>
    <w:rsid w:val="00744B29"/>
    <w:rPr>
      <w:rFonts w:asciiTheme="majorHAnsi" w:eastAsiaTheme="majorEastAsia" w:hAnsiTheme="majorHAnsi" w:cstheme="majorBidi"/>
      <w:color w:val="243F60" w:themeColor="accent1" w:themeShade="7F"/>
      <w:sz w:val="24"/>
      <w:szCs w:val="24"/>
      <w:lang w:eastAsia="it-IT"/>
    </w:rPr>
  </w:style>
  <w:style w:type="character" w:customStyle="1" w:styleId="sidebox">
    <w:name w:val="sidebox"/>
    <w:basedOn w:val="Carpredefinitoparagrafo"/>
    <w:rsid w:val="00744B29"/>
  </w:style>
  <w:style w:type="character" w:customStyle="1" w:styleId="subheading1">
    <w:name w:val="subheading1"/>
    <w:basedOn w:val="Carpredefinitoparagrafo"/>
    <w:rsid w:val="00744B29"/>
  </w:style>
  <w:style w:type="character" w:customStyle="1" w:styleId="Titolo2Carattere">
    <w:name w:val="Titolo 2 Carattere"/>
    <w:basedOn w:val="Carpredefinitoparagrafo"/>
    <w:link w:val="Titolo2"/>
    <w:uiPriority w:val="9"/>
    <w:rsid w:val="006578AC"/>
    <w:rPr>
      <w:rFonts w:asciiTheme="majorHAnsi" w:eastAsiaTheme="majorEastAsia" w:hAnsiTheme="majorHAnsi" w:cstheme="majorBidi"/>
      <w:color w:val="365F91" w:themeColor="accent1" w:themeShade="BF"/>
      <w:sz w:val="26"/>
      <w:szCs w:val="26"/>
      <w:lang w:eastAsia="it-IT"/>
    </w:rPr>
  </w:style>
  <w:style w:type="character" w:customStyle="1" w:styleId="mw-headline">
    <w:name w:val="mw-headline"/>
    <w:basedOn w:val="Carpredefinitoparagrafo"/>
    <w:rsid w:val="006578AC"/>
  </w:style>
  <w:style w:type="character" w:customStyle="1" w:styleId="tocnumber">
    <w:name w:val="tocnumber"/>
    <w:basedOn w:val="Carpredefinitoparagrafo"/>
    <w:rsid w:val="006578AC"/>
  </w:style>
  <w:style w:type="character" w:customStyle="1" w:styleId="toctext">
    <w:name w:val="toctext"/>
    <w:basedOn w:val="Carpredefinitoparagrafo"/>
    <w:rsid w:val="006578AC"/>
  </w:style>
  <w:style w:type="paragraph" w:customStyle="1" w:styleId="msonormal0">
    <w:name w:val="msonormal"/>
    <w:basedOn w:val="Normale"/>
    <w:rsid w:val="006578AC"/>
    <w:pPr>
      <w:spacing w:before="100" w:beforeAutospacing="1" w:after="100" w:afterAutospacing="1"/>
    </w:pPr>
  </w:style>
  <w:style w:type="character" w:styleId="Collegamentovisitato">
    <w:name w:val="FollowedHyperlink"/>
    <w:basedOn w:val="Carpredefinitoparagrafo"/>
    <w:uiPriority w:val="99"/>
    <w:semiHidden/>
    <w:unhideWhenUsed/>
    <w:rsid w:val="006578AC"/>
    <w:rPr>
      <w:color w:val="800080"/>
      <w:u w:val="single"/>
    </w:rPr>
  </w:style>
  <w:style w:type="paragraph" w:customStyle="1" w:styleId="cdt4ke">
    <w:name w:val="cdt4ke"/>
    <w:basedOn w:val="Normale"/>
    <w:rsid w:val="00811F27"/>
    <w:pPr>
      <w:spacing w:before="100" w:beforeAutospacing="1" w:after="100" w:afterAutospacing="1"/>
    </w:pPr>
  </w:style>
  <w:style w:type="character" w:customStyle="1" w:styleId="td-post-date">
    <w:name w:val="td-post-date"/>
    <w:basedOn w:val="Carpredefinitoparagrafo"/>
    <w:rsid w:val="00730A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984070">
      <w:bodyDiv w:val="1"/>
      <w:marLeft w:val="0"/>
      <w:marRight w:val="0"/>
      <w:marTop w:val="0"/>
      <w:marBottom w:val="0"/>
      <w:divBdr>
        <w:top w:val="none" w:sz="0" w:space="0" w:color="auto"/>
        <w:left w:val="none" w:sz="0" w:space="0" w:color="auto"/>
        <w:bottom w:val="none" w:sz="0" w:space="0" w:color="auto"/>
        <w:right w:val="none" w:sz="0" w:space="0" w:color="auto"/>
      </w:divBdr>
    </w:div>
    <w:div w:id="405957315">
      <w:bodyDiv w:val="1"/>
      <w:marLeft w:val="0"/>
      <w:marRight w:val="0"/>
      <w:marTop w:val="0"/>
      <w:marBottom w:val="0"/>
      <w:divBdr>
        <w:top w:val="none" w:sz="0" w:space="0" w:color="auto"/>
        <w:left w:val="none" w:sz="0" w:space="0" w:color="auto"/>
        <w:bottom w:val="none" w:sz="0" w:space="0" w:color="auto"/>
        <w:right w:val="none" w:sz="0" w:space="0" w:color="auto"/>
      </w:divBdr>
    </w:div>
    <w:div w:id="501892317">
      <w:bodyDiv w:val="1"/>
      <w:marLeft w:val="0"/>
      <w:marRight w:val="0"/>
      <w:marTop w:val="0"/>
      <w:marBottom w:val="0"/>
      <w:divBdr>
        <w:top w:val="none" w:sz="0" w:space="0" w:color="auto"/>
        <w:left w:val="none" w:sz="0" w:space="0" w:color="auto"/>
        <w:bottom w:val="none" w:sz="0" w:space="0" w:color="auto"/>
        <w:right w:val="none" w:sz="0" w:space="0" w:color="auto"/>
      </w:divBdr>
    </w:div>
    <w:div w:id="518784344">
      <w:bodyDiv w:val="1"/>
      <w:marLeft w:val="0"/>
      <w:marRight w:val="0"/>
      <w:marTop w:val="0"/>
      <w:marBottom w:val="0"/>
      <w:divBdr>
        <w:top w:val="none" w:sz="0" w:space="0" w:color="auto"/>
        <w:left w:val="none" w:sz="0" w:space="0" w:color="auto"/>
        <w:bottom w:val="none" w:sz="0" w:space="0" w:color="auto"/>
        <w:right w:val="none" w:sz="0" w:space="0" w:color="auto"/>
      </w:divBdr>
    </w:div>
    <w:div w:id="692463102">
      <w:bodyDiv w:val="1"/>
      <w:marLeft w:val="0"/>
      <w:marRight w:val="0"/>
      <w:marTop w:val="0"/>
      <w:marBottom w:val="0"/>
      <w:divBdr>
        <w:top w:val="none" w:sz="0" w:space="0" w:color="auto"/>
        <w:left w:val="none" w:sz="0" w:space="0" w:color="auto"/>
        <w:bottom w:val="none" w:sz="0" w:space="0" w:color="auto"/>
        <w:right w:val="none" w:sz="0" w:space="0" w:color="auto"/>
      </w:divBdr>
    </w:div>
    <w:div w:id="700738650">
      <w:bodyDiv w:val="1"/>
      <w:marLeft w:val="0"/>
      <w:marRight w:val="0"/>
      <w:marTop w:val="0"/>
      <w:marBottom w:val="0"/>
      <w:divBdr>
        <w:top w:val="none" w:sz="0" w:space="0" w:color="auto"/>
        <w:left w:val="none" w:sz="0" w:space="0" w:color="auto"/>
        <w:bottom w:val="none" w:sz="0" w:space="0" w:color="auto"/>
        <w:right w:val="none" w:sz="0" w:space="0" w:color="auto"/>
      </w:divBdr>
      <w:divsChild>
        <w:div w:id="1705520077">
          <w:marLeft w:val="0"/>
          <w:marRight w:val="0"/>
          <w:marTop w:val="0"/>
          <w:marBottom w:val="0"/>
          <w:divBdr>
            <w:top w:val="none" w:sz="0" w:space="0" w:color="auto"/>
            <w:left w:val="none" w:sz="0" w:space="0" w:color="auto"/>
            <w:bottom w:val="none" w:sz="0" w:space="0" w:color="auto"/>
            <w:right w:val="none" w:sz="0" w:space="0" w:color="auto"/>
          </w:divBdr>
        </w:div>
        <w:div w:id="777337696">
          <w:marLeft w:val="0"/>
          <w:marRight w:val="0"/>
          <w:marTop w:val="0"/>
          <w:marBottom w:val="0"/>
          <w:divBdr>
            <w:top w:val="none" w:sz="0" w:space="0" w:color="auto"/>
            <w:left w:val="none" w:sz="0" w:space="0" w:color="auto"/>
            <w:bottom w:val="none" w:sz="0" w:space="0" w:color="auto"/>
            <w:right w:val="none" w:sz="0" w:space="0" w:color="auto"/>
          </w:divBdr>
          <w:divsChild>
            <w:div w:id="487139922">
              <w:marLeft w:val="0"/>
              <w:marRight w:val="0"/>
              <w:marTop w:val="0"/>
              <w:marBottom w:val="0"/>
              <w:divBdr>
                <w:top w:val="none" w:sz="0" w:space="0" w:color="auto"/>
                <w:left w:val="none" w:sz="0" w:space="0" w:color="auto"/>
                <w:bottom w:val="none" w:sz="0" w:space="0" w:color="auto"/>
                <w:right w:val="none" w:sz="0" w:space="0" w:color="auto"/>
              </w:divBdr>
              <w:divsChild>
                <w:div w:id="186046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230836">
          <w:marLeft w:val="0"/>
          <w:marRight w:val="0"/>
          <w:marTop w:val="0"/>
          <w:marBottom w:val="0"/>
          <w:divBdr>
            <w:top w:val="none" w:sz="0" w:space="0" w:color="auto"/>
            <w:left w:val="none" w:sz="0" w:space="0" w:color="auto"/>
            <w:bottom w:val="none" w:sz="0" w:space="0" w:color="auto"/>
            <w:right w:val="none" w:sz="0" w:space="0" w:color="auto"/>
          </w:divBdr>
        </w:div>
        <w:div w:id="1426685402">
          <w:marLeft w:val="0"/>
          <w:marRight w:val="0"/>
          <w:marTop w:val="0"/>
          <w:marBottom w:val="0"/>
          <w:divBdr>
            <w:top w:val="none" w:sz="0" w:space="0" w:color="auto"/>
            <w:left w:val="none" w:sz="0" w:space="0" w:color="auto"/>
            <w:bottom w:val="none" w:sz="0" w:space="0" w:color="auto"/>
            <w:right w:val="none" w:sz="0" w:space="0" w:color="auto"/>
          </w:divBdr>
          <w:divsChild>
            <w:div w:id="1455100237">
              <w:marLeft w:val="0"/>
              <w:marRight w:val="0"/>
              <w:marTop w:val="0"/>
              <w:marBottom w:val="0"/>
              <w:divBdr>
                <w:top w:val="none" w:sz="0" w:space="0" w:color="auto"/>
                <w:left w:val="none" w:sz="0" w:space="0" w:color="auto"/>
                <w:bottom w:val="none" w:sz="0" w:space="0" w:color="auto"/>
                <w:right w:val="none" w:sz="0" w:space="0" w:color="auto"/>
              </w:divBdr>
              <w:divsChild>
                <w:div w:id="148786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020495">
          <w:marLeft w:val="0"/>
          <w:marRight w:val="0"/>
          <w:marTop w:val="0"/>
          <w:marBottom w:val="0"/>
          <w:divBdr>
            <w:top w:val="none" w:sz="0" w:space="0" w:color="auto"/>
            <w:left w:val="none" w:sz="0" w:space="0" w:color="auto"/>
            <w:bottom w:val="none" w:sz="0" w:space="0" w:color="auto"/>
            <w:right w:val="none" w:sz="0" w:space="0" w:color="auto"/>
          </w:divBdr>
        </w:div>
        <w:div w:id="1484539102">
          <w:marLeft w:val="0"/>
          <w:marRight w:val="0"/>
          <w:marTop w:val="0"/>
          <w:marBottom w:val="0"/>
          <w:divBdr>
            <w:top w:val="none" w:sz="0" w:space="0" w:color="auto"/>
            <w:left w:val="none" w:sz="0" w:space="0" w:color="auto"/>
            <w:bottom w:val="none" w:sz="0" w:space="0" w:color="auto"/>
            <w:right w:val="none" w:sz="0" w:space="0" w:color="auto"/>
          </w:divBdr>
          <w:divsChild>
            <w:div w:id="1382442577">
              <w:marLeft w:val="0"/>
              <w:marRight w:val="0"/>
              <w:marTop w:val="0"/>
              <w:marBottom w:val="0"/>
              <w:divBdr>
                <w:top w:val="none" w:sz="0" w:space="0" w:color="auto"/>
                <w:left w:val="none" w:sz="0" w:space="0" w:color="auto"/>
                <w:bottom w:val="none" w:sz="0" w:space="0" w:color="auto"/>
                <w:right w:val="none" w:sz="0" w:space="0" w:color="auto"/>
              </w:divBdr>
              <w:divsChild>
                <w:div w:id="59028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15343">
          <w:marLeft w:val="0"/>
          <w:marRight w:val="0"/>
          <w:marTop w:val="0"/>
          <w:marBottom w:val="0"/>
          <w:divBdr>
            <w:top w:val="none" w:sz="0" w:space="0" w:color="auto"/>
            <w:left w:val="none" w:sz="0" w:space="0" w:color="auto"/>
            <w:bottom w:val="none" w:sz="0" w:space="0" w:color="auto"/>
            <w:right w:val="none" w:sz="0" w:space="0" w:color="auto"/>
          </w:divBdr>
          <w:divsChild>
            <w:div w:id="1120879604">
              <w:marLeft w:val="0"/>
              <w:marRight w:val="0"/>
              <w:marTop w:val="0"/>
              <w:marBottom w:val="0"/>
              <w:divBdr>
                <w:top w:val="none" w:sz="0" w:space="0" w:color="auto"/>
                <w:left w:val="none" w:sz="0" w:space="0" w:color="auto"/>
                <w:bottom w:val="none" w:sz="0" w:space="0" w:color="auto"/>
                <w:right w:val="none" w:sz="0" w:space="0" w:color="auto"/>
              </w:divBdr>
              <w:divsChild>
                <w:div w:id="25154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516113">
          <w:marLeft w:val="0"/>
          <w:marRight w:val="0"/>
          <w:marTop w:val="0"/>
          <w:marBottom w:val="0"/>
          <w:divBdr>
            <w:top w:val="none" w:sz="0" w:space="0" w:color="auto"/>
            <w:left w:val="none" w:sz="0" w:space="0" w:color="auto"/>
            <w:bottom w:val="none" w:sz="0" w:space="0" w:color="auto"/>
            <w:right w:val="none" w:sz="0" w:space="0" w:color="auto"/>
          </w:divBdr>
        </w:div>
        <w:div w:id="763915126">
          <w:marLeft w:val="0"/>
          <w:marRight w:val="0"/>
          <w:marTop w:val="0"/>
          <w:marBottom w:val="0"/>
          <w:divBdr>
            <w:top w:val="none" w:sz="0" w:space="0" w:color="auto"/>
            <w:left w:val="none" w:sz="0" w:space="0" w:color="auto"/>
            <w:bottom w:val="none" w:sz="0" w:space="0" w:color="auto"/>
            <w:right w:val="none" w:sz="0" w:space="0" w:color="auto"/>
          </w:divBdr>
          <w:divsChild>
            <w:div w:id="41058274">
              <w:marLeft w:val="0"/>
              <w:marRight w:val="0"/>
              <w:marTop w:val="0"/>
              <w:marBottom w:val="0"/>
              <w:divBdr>
                <w:top w:val="none" w:sz="0" w:space="0" w:color="auto"/>
                <w:left w:val="none" w:sz="0" w:space="0" w:color="auto"/>
                <w:bottom w:val="none" w:sz="0" w:space="0" w:color="auto"/>
                <w:right w:val="none" w:sz="0" w:space="0" w:color="auto"/>
              </w:divBdr>
              <w:divsChild>
                <w:div w:id="212279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06808">
          <w:marLeft w:val="0"/>
          <w:marRight w:val="0"/>
          <w:marTop w:val="0"/>
          <w:marBottom w:val="0"/>
          <w:divBdr>
            <w:top w:val="none" w:sz="0" w:space="0" w:color="auto"/>
            <w:left w:val="none" w:sz="0" w:space="0" w:color="auto"/>
            <w:bottom w:val="none" w:sz="0" w:space="0" w:color="auto"/>
            <w:right w:val="none" w:sz="0" w:space="0" w:color="auto"/>
          </w:divBdr>
        </w:div>
        <w:div w:id="1139686519">
          <w:marLeft w:val="0"/>
          <w:marRight w:val="0"/>
          <w:marTop w:val="0"/>
          <w:marBottom w:val="0"/>
          <w:divBdr>
            <w:top w:val="none" w:sz="0" w:space="0" w:color="auto"/>
            <w:left w:val="none" w:sz="0" w:space="0" w:color="auto"/>
            <w:bottom w:val="none" w:sz="0" w:space="0" w:color="auto"/>
            <w:right w:val="none" w:sz="0" w:space="0" w:color="auto"/>
          </w:divBdr>
          <w:divsChild>
            <w:div w:id="951204600">
              <w:marLeft w:val="0"/>
              <w:marRight w:val="0"/>
              <w:marTop w:val="0"/>
              <w:marBottom w:val="0"/>
              <w:divBdr>
                <w:top w:val="none" w:sz="0" w:space="0" w:color="auto"/>
                <w:left w:val="none" w:sz="0" w:space="0" w:color="auto"/>
                <w:bottom w:val="none" w:sz="0" w:space="0" w:color="auto"/>
                <w:right w:val="none" w:sz="0" w:space="0" w:color="auto"/>
              </w:divBdr>
              <w:divsChild>
                <w:div w:id="107828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226470">
          <w:marLeft w:val="0"/>
          <w:marRight w:val="0"/>
          <w:marTop w:val="0"/>
          <w:marBottom w:val="0"/>
          <w:divBdr>
            <w:top w:val="none" w:sz="0" w:space="0" w:color="auto"/>
            <w:left w:val="none" w:sz="0" w:space="0" w:color="auto"/>
            <w:bottom w:val="none" w:sz="0" w:space="0" w:color="auto"/>
            <w:right w:val="none" w:sz="0" w:space="0" w:color="auto"/>
          </w:divBdr>
        </w:div>
        <w:div w:id="108279465">
          <w:marLeft w:val="0"/>
          <w:marRight w:val="0"/>
          <w:marTop w:val="0"/>
          <w:marBottom w:val="0"/>
          <w:divBdr>
            <w:top w:val="none" w:sz="0" w:space="0" w:color="auto"/>
            <w:left w:val="none" w:sz="0" w:space="0" w:color="auto"/>
            <w:bottom w:val="none" w:sz="0" w:space="0" w:color="auto"/>
            <w:right w:val="none" w:sz="0" w:space="0" w:color="auto"/>
          </w:divBdr>
          <w:divsChild>
            <w:div w:id="1685210447">
              <w:marLeft w:val="0"/>
              <w:marRight w:val="0"/>
              <w:marTop w:val="0"/>
              <w:marBottom w:val="0"/>
              <w:divBdr>
                <w:top w:val="none" w:sz="0" w:space="0" w:color="auto"/>
                <w:left w:val="none" w:sz="0" w:space="0" w:color="auto"/>
                <w:bottom w:val="none" w:sz="0" w:space="0" w:color="auto"/>
                <w:right w:val="none" w:sz="0" w:space="0" w:color="auto"/>
              </w:divBdr>
              <w:divsChild>
                <w:div w:id="9668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011749">
          <w:marLeft w:val="0"/>
          <w:marRight w:val="0"/>
          <w:marTop w:val="0"/>
          <w:marBottom w:val="0"/>
          <w:divBdr>
            <w:top w:val="none" w:sz="0" w:space="0" w:color="auto"/>
            <w:left w:val="none" w:sz="0" w:space="0" w:color="auto"/>
            <w:bottom w:val="none" w:sz="0" w:space="0" w:color="auto"/>
            <w:right w:val="none" w:sz="0" w:space="0" w:color="auto"/>
          </w:divBdr>
        </w:div>
        <w:div w:id="1047992378">
          <w:marLeft w:val="0"/>
          <w:marRight w:val="0"/>
          <w:marTop w:val="0"/>
          <w:marBottom w:val="0"/>
          <w:divBdr>
            <w:top w:val="none" w:sz="0" w:space="0" w:color="auto"/>
            <w:left w:val="none" w:sz="0" w:space="0" w:color="auto"/>
            <w:bottom w:val="none" w:sz="0" w:space="0" w:color="auto"/>
            <w:right w:val="none" w:sz="0" w:space="0" w:color="auto"/>
          </w:divBdr>
          <w:divsChild>
            <w:div w:id="1137718868">
              <w:marLeft w:val="0"/>
              <w:marRight w:val="0"/>
              <w:marTop w:val="0"/>
              <w:marBottom w:val="0"/>
              <w:divBdr>
                <w:top w:val="none" w:sz="0" w:space="0" w:color="auto"/>
                <w:left w:val="none" w:sz="0" w:space="0" w:color="auto"/>
                <w:bottom w:val="none" w:sz="0" w:space="0" w:color="auto"/>
                <w:right w:val="none" w:sz="0" w:space="0" w:color="auto"/>
              </w:divBdr>
              <w:divsChild>
                <w:div w:id="6325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933387">
          <w:marLeft w:val="0"/>
          <w:marRight w:val="0"/>
          <w:marTop w:val="0"/>
          <w:marBottom w:val="0"/>
          <w:divBdr>
            <w:top w:val="none" w:sz="0" w:space="0" w:color="auto"/>
            <w:left w:val="none" w:sz="0" w:space="0" w:color="auto"/>
            <w:bottom w:val="none" w:sz="0" w:space="0" w:color="auto"/>
            <w:right w:val="none" w:sz="0" w:space="0" w:color="auto"/>
          </w:divBdr>
        </w:div>
        <w:div w:id="139538296">
          <w:marLeft w:val="0"/>
          <w:marRight w:val="0"/>
          <w:marTop w:val="0"/>
          <w:marBottom w:val="0"/>
          <w:divBdr>
            <w:top w:val="none" w:sz="0" w:space="0" w:color="auto"/>
            <w:left w:val="none" w:sz="0" w:space="0" w:color="auto"/>
            <w:bottom w:val="none" w:sz="0" w:space="0" w:color="auto"/>
            <w:right w:val="none" w:sz="0" w:space="0" w:color="auto"/>
          </w:divBdr>
          <w:divsChild>
            <w:div w:id="781146959">
              <w:marLeft w:val="0"/>
              <w:marRight w:val="0"/>
              <w:marTop w:val="0"/>
              <w:marBottom w:val="0"/>
              <w:divBdr>
                <w:top w:val="none" w:sz="0" w:space="0" w:color="auto"/>
                <w:left w:val="none" w:sz="0" w:space="0" w:color="auto"/>
                <w:bottom w:val="none" w:sz="0" w:space="0" w:color="auto"/>
                <w:right w:val="none" w:sz="0" w:space="0" w:color="auto"/>
              </w:divBdr>
              <w:divsChild>
                <w:div w:id="170278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060481">
          <w:marLeft w:val="0"/>
          <w:marRight w:val="0"/>
          <w:marTop w:val="0"/>
          <w:marBottom w:val="0"/>
          <w:divBdr>
            <w:top w:val="none" w:sz="0" w:space="0" w:color="auto"/>
            <w:left w:val="none" w:sz="0" w:space="0" w:color="auto"/>
            <w:bottom w:val="none" w:sz="0" w:space="0" w:color="auto"/>
            <w:right w:val="none" w:sz="0" w:space="0" w:color="auto"/>
          </w:divBdr>
        </w:div>
        <w:div w:id="159977670">
          <w:marLeft w:val="0"/>
          <w:marRight w:val="0"/>
          <w:marTop w:val="0"/>
          <w:marBottom w:val="0"/>
          <w:divBdr>
            <w:top w:val="none" w:sz="0" w:space="0" w:color="auto"/>
            <w:left w:val="none" w:sz="0" w:space="0" w:color="auto"/>
            <w:bottom w:val="none" w:sz="0" w:space="0" w:color="auto"/>
            <w:right w:val="none" w:sz="0" w:space="0" w:color="auto"/>
          </w:divBdr>
          <w:divsChild>
            <w:div w:id="1768036841">
              <w:marLeft w:val="0"/>
              <w:marRight w:val="0"/>
              <w:marTop w:val="0"/>
              <w:marBottom w:val="0"/>
              <w:divBdr>
                <w:top w:val="none" w:sz="0" w:space="0" w:color="auto"/>
                <w:left w:val="none" w:sz="0" w:space="0" w:color="auto"/>
                <w:bottom w:val="none" w:sz="0" w:space="0" w:color="auto"/>
                <w:right w:val="none" w:sz="0" w:space="0" w:color="auto"/>
              </w:divBdr>
              <w:divsChild>
                <w:div w:id="64174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238006">
          <w:marLeft w:val="0"/>
          <w:marRight w:val="0"/>
          <w:marTop w:val="0"/>
          <w:marBottom w:val="0"/>
          <w:divBdr>
            <w:top w:val="none" w:sz="0" w:space="0" w:color="auto"/>
            <w:left w:val="none" w:sz="0" w:space="0" w:color="auto"/>
            <w:bottom w:val="none" w:sz="0" w:space="0" w:color="auto"/>
            <w:right w:val="none" w:sz="0" w:space="0" w:color="auto"/>
          </w:divBdr>
        </w:div>
        <w:div w:id="315453901">
          <w:marLeft w:val="0"/>
          <w:marRight w:val="0"/>
          <w:marTop w:val="0"/>
          <w:marBottom w:val="0"/>
          <w:divBdr>
            <w:top w:val="none" w:sz="0" w:space="0" w:color="auto"/>
            <w:left w:val="none" w:sz="0" w:space="0" w:color="auto"/>
            <w:bottom w:val="none" w:sz="0" w:space="0" w:color="auto"/>
            <w:right w:val="none" w:sz="0" w:space="0" w:color="auto"/>
          </w:divBdr>
          <w:divsChild>
            <w:div w:id="2092696537">
              <w:marLeft w:val="0"/>
              <w:marRight w:val="0"/>
              <w:marTop w:val="0"/>
              <w:marBottom w:val="0"/>
              <w:divBdr>
                <w:top w:val="none" w:sz="0" w:space="0" w:color="auto"/>
                <w:left w:val="none" w:sz="0" w:space="0" w:color="auto"/>
                <w:bottom w:val="none" w:sz="0" w:space="0" w:color="auto"/>
                <w:right w:val="none" w:sz="0" w:space="0" w:color="auto"/>
              </w:divBdr>
              <w:divsChild>
                <w:div w:id="107971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785145">
          <w:marLeft w:val="0"/>
          <w:marRight w:val="0"/>
          <w:marTop w:val="0"/>
          <w:marBottom w:val="0"/>
          <w:divBdr>
            <w:top w:val="none" w:sz="0" w:space="0" w:color="auto"/>
            <w:left w:val="none" w:sz="0" w:space="0" w:color="auto"/>
            <w:bottom w:val="none" w:sz="0" w:space="0" w:color="auto"/>
            <w:right w:val="none" w:sz="0" w:space="0" w:color="auto"/>
          </w:divBdr>
        </w:div>
        <w:div w:id="1990015752">
          <w:marLeft w:val="0"/>
          <w:marRight w:val="0"/>
          <w:marTop w:val="0"/>
          <w:marBottom w:val="0"/>
          <w:divBdr>
            <w:top w:val="none" w:sz="0" w:space="0" w:color="auto"/>
            <w:left w:val="none" w:sz="0" w:space="0" w:color="auto"/>
            <w:bottom w:val="none" w:sz="0" w:space="0" w:color="auto"/>
            <w:right w:val="none" w:sz="0" w:space="0" w:color="auto"/>
          </w:divBdr>
          <w:divsChild>
            <w:div w:id="1639414025">
              <w:marLeft w:val="0"/>
              <w:marRight w:val="0"/>
              <w:marTop w:val="0"/>
              <w:marBottom w:val="0"/>
              <w:divBdr>
                <w:top w:val="none" w:sz="0" w:space="0" w:color="auto"/>
                <w:left w:val="none" w:sz="0" w:space="0" w:color="auto"/>
                <w:bottom w:val="none" w:sz="0" w:space="0" w:color="auto"/>
                <w:right w:val="none" w:sz="0" w:space="0" w:color="auto"/>
              </w:divBdr>
              <w:divsChild>
                <w:div w:id="5651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840770">
          <w:marLeft w:val="0"/>
          <w:marRight w:val="0"/>
          <w:marTop w:val="0"/>
          <w:marBottom w:val="0"/>
          <w:divBdr>
            <w:top w:val="none" w:sz="0" w:space="0" w:color="auto"/>
            <w:left w:val="none" w:sz="0" w:space="0" w:color="auto"/>
            <w:bottom w:val="none" w:sz="0" w:space="0" w:color="auto"/>
            <w:right w:val="none" w:sz="0" w:space="0" w:color="auto"/>
          </w:divBdr>
        </w:div>
        <w:div w:id="1818111425">
          <w:marLeft w:val="0"/>
          <w:marRight w:val="0"/>
          <w:marTop w:val="0"/>
          <w:marBottom w:val="0"/>
          <w:divBdr>
            <w:top w:val="none" w:sz="0" w:space="0" w:color="auto"/>
            <w:left w:val="none" w:sz="0" w:space="0" w:color="auto"/>
            <w:bottom w:val="none" w:sz="0" w:space="0" w:color="auto"/>
            <w:right w:val="none" w:sz="0" w:space="0" w:color="auto"/>
          </w:divBdr>
          <w:divsChild>
            <w:div w:id="1406221602">
              <w:marLeft w:val="0"/>
              <w:marRight w:val="0"/>
              <w:marTop w:val="0"/>
              <w:marBottom w:val="0"/>
              <w:divBdr>
                <w:top w:val="none" w:sz="0" w:space="0" w:color="auto"/>
                <w:left w:val="none" w:sz="0" w:space="0" w:color="auto"/>
                <w:bottom w:val="none" w:sz="0" w:space="0" w:color="auto"/>
                <w:right w:val="none" w:sz="0" w:space="0" w:color="auto"/>
              </w:divBdr>
              <w:divsChild>
                <w:div w:id="174529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156642">
          <w:marLeft w:val="0"/>
          <w:marRight w:val="0"/>
          <w:marTop w:val="0"/>
          <w:marBottom w:val="0"/>
          <w:divBdr>
            <w:top w:val="none" w:sz="0" w:space="0" w:color="auto"/>
            <w:left w:val="none" w:sz="0" w:space="0" w:color="auto"/>
            <w:bottom w:val="none" w:sz="0" w:space="0" w:color="auto"/>
            <w:right w:val="none" w:sz="0" w:space="0" w:color="auto"/>
          </w:divBdr>
        </w:div>
        <w:div w:id="1202284241">
          <w:marLeft w:val="0"/>
          <w:marRight w:val="0"/>
          <w:marTop w:val="0"/>
          <w:marBottom w:val="0"/>
          <w:divBdr>
            <w:top w:val="none" w:sz="0" w:space="0" w:color="auto"/>
            <w:left w:val="none" w:sz="0" w:space="0" w:color="auto"/>
            <w:bottom w:val="none" w:sz="0" w:space="0" w:color="auto"/>
            <w:right w:val="none" w:sz="0" w:space="0" w:color="auto"/>
          </w:divBdr>
          <w:divsChild>
            <w:div w:id="255789969">
              <w:marLeft w:val="0"/>
              <w:marRight w:val="0"/>
              <w:marTop w:val="0"/>
              <w:marBottom w:val="0"/>
              <w:divBdr>
                <w:top w:val="none" w:sz="0" w:space="0" w:color="auto"/>
                <w:left w:val="none" w:sz="0" w:space="0" w:color="auto"/>
                <w:bottom w:val="none" w:sz="0" w:space="0" w:color="auto"/>
                <w:right w:val="none" w:sz="0" w:space="0" w:color="auto"/>
              </w:divBdr>
              <w:divsChild>
                <w:div w:id="211192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613900">
          <w:marLeft w:val="0"/>
          <w:marRight w:val="0"/>
          <w:marTop w:val="0"/>
          <w:marBottom w:val="0"/>
          <w:divBdr>
            <w:top w:val="none" w:sz="0" w:space="0" w:color="auto"/>
            <w:left w:val="none" w:sz="0" w:space="0" w:color="auto"/>
            <w:bottom w:val="none" w:sz="0" w:space="0" w:color="auto"/>
            <w:right w:val="none" w:sz="0" w:space="0" w:color="auto"/>
          </w:divBdr>
        </w:div>
        <w:div w:id="1795707115">
          <w:marLeft w:val="0"/>
          <w:marRight w:val="0"/>
          <w:marTop w:val="0"/>
          <w:marBottom w:val="0"/>
          <w:divBdr>
            <w:top w:val="none" w:sz="0" w:space="0" w:color="auto"/>
            <w:left w:val="none" w:sz="0" w:space="0" w:color="auto"/>
            <w:bottom w:val="none" w:sz="0" w:space="0" w:color="auto"/>
            <w:right w:val="none" w:sz="0" w:space="0" w:color="auto"/>
          </w:divBdr>
          <w:divsChild>
            <w:div w:id="1091899876">
              <w:marLeft w:val="0"/>
              <w:marRight w:val="0"/>
              <w:marTop w:val="0"/>
              <w:marBottom w:val="0"/>
              <w:divBdr>
                <w:top w:val="none" w:sz="0" w:space="0" w:color="auto"/>
                <w:left w:val="none" w:sz="0" w:space="0" w:color="auto"/>
                <w:bottom w:val="none" w:sz="0" w:space="0" w:color="auto"/>
                <w:right w:val="none" w:sz="0" w:space="0" w:color="auto"/>
              </w:divBdr>
              <w:divsChild>
                <w:div w:id="213929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87097">
          <w:marLeft w:val="0"/>
          <w:marRight w:val="0"/>
          <w:marTop w:val="0"/>
          <w:marBottom w:val="0"/>
          <w:divBdr>
            <w:top w:val="none" w:sz="0" w:space="0" w:color="auto"/>
            <w:left w:val="none" w:sz="0" w:space="0" w:color="auto"/>
            <w:bottom w:val="none" w:sz="0" w:space="0" w:color="auto"/>
            <w:right w:val="none" w:sz="0" w:space="0" w:color="auto"/>
          </w:divBdr>
        </w:div>
        <w:div w:id="1583027844">
          <w:marLeft w:val="0"/>
          <w:marRight w:val="0"/>
          <w:marTop w:val="0"/>
          <w:marBottom w:val="0"/>
          <w:divBdr>
            <w:top w:val="none" w:sz="0" w:space="0" w:color="auto"/>
            <w:left w:val="none" w:sz="0" w:space="0" w:color="auto"/>
            <w:bottom w:val="none" w:sz="0" w:space="0" w:color="auto"/>
            <w:right w:val="none" w:sz="0" w:space="0" w:color="auto"/>
          </w:divBdr>
          <w:divsChild>
            <w:div w:id="1727332621">
              <w:marLeft w:val="0"/>
              <w:marRight w:val="0"/>
              <w:marTop w:val="0"/>
              <w:marBottom w:val="0"/>
              <w:divBdr>
                <w:top w:val="none" w:sz="0" w:space="0" w:color="auto"/>
                <w:left w:val="none" w:sz="0" w:space="0" w:color="auto"/>
                <w:bottom w:val="none" w:sz="0" w:space="0" w:color="auto"/>
                <w:right w:val="none" w:sz="0" w:space="0" w:color="auto"/>
              </w:divBdr>
              <w:divsChild>
                <w:div w:id="195443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689766">
          <w:marLeft w:val="0"/>
          <w:marRight w:val="0"/>
          <w:marTop w:val="0"/>
          <w:marBottom w:val="0"/>
          <w:divBdr>
            <w:top w:val="none" w:sz="0" w:space="0" w:color="auto"/>
            <w:left w:val="none" w:sz="0" w:space="0" w:color="auto"/>
            <w:bottom w:val="none" w:sz="0" w:space="0" w:color="auto"/>
            <w:right w:val="none" w:sz="0" w:space="0" w:color="auto"/>
          </w:divBdr>
        </w:div>
        <w:div w:id="1674381039">
          <w:marLeft w:val="0"/>
          <w:marRight w:val="0"/>
          <w:marTop w:val="0"/>
          <w:marBottom w:val="0"/>
          <w:divBdr>
            <w:top w:val="none" w:sz="0" w:space="0" w:color="auto"/>
            <w:left w:val="none" w:sz="0" w:space="0" w:color="auto"/>
            <w:bottom w:val="none" w:sz="0" w:space="0" w:color="auto"/>
            <w:right w:val="none" w:sz="0" w:space="0" w:color="auto"/>
          </w:divBdr>
          <w:divsChild>
            <w:div w:id="13850469">
              <w:marLeft w:val="0"/>
              <w:marRight w:val="0"/>
              <w:marTop w:val="0"/>
              <w:marBottom w:val="0"/>
              <w:divBdr>
                <w:top w:val="none" w:sz="0" w:space="0" w:color="auto"/>
                <w:left w:val="none" w:sz="0" w:space="0" w:color="auto"/>
                <w:bottom w:val="none" w:sz="0" w:space="0" w:color="auto"/>
                <w:right w:val="none" w:sz="0" w:space="0" w:color="auto"/>
              </w:divBdr>
              <w:divsChild>
                <w:div w:id="138767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352285">
          <w:marLeft w:val="0"/>
          <w:marRight w:val="0"/>
          <w:marTop w:val="0"/>
          <w:marBottom w:val="0"/>
          <w:divBdr>
            <w:top w:val="none" w:sz="0" w:space="0" w:color="auto"/>
            <w:left w:val="none" w:sz="0" w:space="0" w:color="auto"/>
            <w:bottom w:val="none" w:sz="0" w:space="0" w:color="auto"/>
            <w:right w:val="none" w:sz="0" w:space="0" w:color="auto"/>
          </w:divBdr>
        </w:div>
        <w:div w:id="191386980">
          <w:marLeft w:val="0"/>
          <w:marRight w:val="0"/>
          <w:marTop w:val="0"/>
          <w:marBottom w:val="0"/>
          <w:divBdr>
            <w:top w:val="none" w:sz="0" w:space="0" w:color="auto"/>
            <w:left w:val="none" w:sz="0" w:space="0" w:color="auto"/>
            <w:bottom w:val="none" w:sz="0" w:space="0" w:color="auto"/>
            <w:right w:val="none" w:sz="0" w:space="0" w:color="auto"/>
          </w:divBdr>
          <w:divsChild>
            <w:div w:id="564296963">
              <w:marLeft w:val="0"/>
              <w:marRight w:val="0"/>
              <w:marTop w:val="0"/>
              <w:marBottom w:val="0"/>
              <w:divBdr>
                <w:top w:val="none" w:sz="0" w:space="0" w:color="auto"/>
                <w:left w:val="none" w:sz="0" w:space="0" w:color="auto"/>
                <w:bottom w:val="none" w:sz="0" w:space="0" w:color="auto"/>
                <w:right w:val="none" w:sz="0" w:space="0" w:color="auto"/>
              </w:divBdr>
              <w:divsChild>
                <w:div w:id="112816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154629">
          <w:marLeft w:val="0"/>
          <w:marRight w:val="0"/>
          <w:marTop w:val="0"/>
          <w:marBottom w:val="0"/>
          <w:divBdr>
            <w:top w:val="none" w:sz="0" w:space="0" w:color="auto"/>
            <w:left w:val="none" w:sz="0" w:space="0" w:color="auto"/>
            <w:bottom w:val="none" w:sz="0" w:space="0" w:color="auto"/>
            <w:right w:val="none" w:sz="0" w:space="0" w:color="auto"/>
          </w:divBdr>
        </w:div>
        <w:div w:id="1807964308">
          <w:marLeft w:val="0"/>
          <w:marRight w:val="0"/>
          <w:marTop w:val="0"/>
          <w:marBottom w:val="0"/>
          <w:divBdr>
            <w:top w:val="none" w:sz="0" w:space="0" w:color="auto"/>
            <w:left w:val="none" w:sz="0" w:space="0" w:color="auto"/>
            <w:bottom w:val="none" w:sz="0" w:space="0" w:color="auto"/>
            <w:right w:val="none" w:sz="0" w:space="0" w:color="auto"/>
          </w:divBdr>
          <w:divsChild>
            <w:div w:id="1447457943">
              <w:marLeft w:val="0"/>
              <w:marRight w:val="0"/>
              <w:marTop w:val="0"/>
              <w:marBottom w:val="0"/>
              <w:divBdr>
                <w:top w:val="none" w:sz="0" w:space="0" w:color="auto"/>
                <w:left w:val="none" w:sz="0" w:space="0" w:color="auto"/>
                <w:bottom w:val="none" w:sz="0" w:space="0" w:color="auto"/>
                <w:right w:val="none" w:sz="0" w:space="0" w:color="auto"/>
              </w:divBdr>
              <w:divsChild>
                <w:div w:id="185749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800487">
          <w:marLeft w:val="0"/>
          <w:marRight w:val="0"/>
          <w:marTop w:val="0"/>
          <w:marBottom w:val="0"/>
          <w:divBdr>
            <w:top w:val="none" w:sz="0" w:space="0" w:color="auto"/>
            <w:left w:val="none" w:sz="0" w:space="0" w:color="auto"/>
            <w:bottom w:val="none" w:sz="0" w:space="0" w:color="auto"/>
            <w:right w:val="none" w:sz="0" w:space="0" w:color="auto"/>
          </w:divBdr>
        </w:div>
        <w:div w:id="1083331094">
          <w:marLeft w:val="0"/>
          <w:marRight w:val="0"/>
          <w:marTop w:val="0"/>
          <w:marBottom w:val="0"/>
          <w:divBdr>
            <w:top w:val="none" w:sz="0" w:space="0" w:color="auto"/>
            <w:left w:val="none" w:sz="0" w:space="0" w:color="auto"/>
            <w:bottom w:val="none" w:sz="0" w:space="0" w:color="auto"/>
            <w:right w:val="none" w:sz="0" w:space="0" w:color="auto"/>
          </w:divBdr>
          <w:divsChild>
            <w:div w:id="444229421">
              <w:marLeft w:val="0"/>
              <w:marRight w:val="0"/>
              <w:marTop w:val="0"/>
              <w:marBottom w:val="0"/>
              <w:divBdr>
                <w:top w:val="none" w:sz="0" w:space="0" w:color="auto"/>
                <w:left w:val="none" w:sz="0" w:space="0" w:color="auto"/>
                <w:bottom w:val="none" w:sz="0" w:space="0" w:color="auto"/>
                <w:right w:val="none" w:sz="0" w:space="0" w:color="auto"/>
              </w:divBdr>
              <w:divsChild>
                <w:div w:id="168901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377609">
      <w:bodyDiv w:val="1"/>
      <w:marLeft w:val="0"/>
      <w:marRight w:val="0"/>
      <w:marTop w:val="0"/>
      <w:marBottom w:val="0"/>
      <w:divBdr>
        <w:top w:val="none" w:sz="0" w:space="0" w:color="auto"/>
        <w:left w:val="none" w:sz="0" w:space="0" w:color="auto"/>
        <w:bottom w:val="none" w:sz="0" w:space="0" w:color="auto"/>
        <w:right w:val="none" w:sz="0" w:space="0" w:color="auto"/>
      </w:divBdr>
      <w:divsChild>
        <w:div w:id="2013871343">
          <w:marLeft w:val="0"/>
          <w:marRight w:val="0"/>
          <w:marTop w:val="0"/>
          <w:marBottom w:val="0"/>
          <w:divBdr>
            <w:top w:val="none" w:sz="0" w:space="0" w:color="auto"/>
            <w:left w:val="none" w:sz="0" w:space="0" w:color="auto"/>
            <w:bottom w:val="none" w:sz="0" w:space="0" w:color="auto"/>
            <w:right w:val="none" w:sz="0" w:space="0" w:color="auto"/>
          </w:divBdr>
        </w:div>
        <w:div w:id="2005278710">
          <w:marLeft w:val="0"/>
          <w:marRight w:val="0"/>
          <w:marTop w:val="0"/>
          <w:marBottom w:val="0"/>
          <w:divBdr>
            <w:top w:val="none" w:sz="0" w:space="0" w:color="auto"/>
            <w:left w:val="none" w:sz="0" w:space="0" w:color="auto"/>
            <w:bottom w:val="none" w:sz="0" w:space="0" w:color="auto"/>
            <w:right w:val="none" w:sz="0" w:space="0" w:color="auto"/>
          </w:divBdr>
          <w:divsChild>
            <w:div w:id="662203032">
              <w:marLeft w:val="0"/>
              <w:marRight w:val="0"/>
              <w:marTop w:val="0"/>
              <w:marBottom w:val="0"/>
              <w:divBdr>
                <w:top w:val="none" w:sz="0" w:space="0" w:color="auto"/>
                <w:left w:val="none" w:sz="0" w:space="0" w:color="auto"/>
                <w:bottom w:val="none" w:sz="0" w:space="0" w:color="auto"/>
                <w:right w:val="none" w:sz="0" w:space="0" w:color="auto"/>
              </w:divBdr>
              <w:divsChild>
                <w:div w:id="1219246169">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880628434">
      <w:bodyDiv w:val="1"/>
      <w:marLeft w:val="0"/>
      <w:marRight w:val="0"/>
      <w:marTop w:val="0"/>
      <w:marBottom w:val="0"/>
      <w:divBdr>
        <w:top w:val="none" w:sz="0" w:space="0" w:color="auto"/>
        <w:left w:val="none" w:sz="0" w:space="0" w:color="auto"/>
        <w:bottom w:val="none" w:sz="0" w:space="0" w:color="auto"/>
        <w:right w:val="none" w:sz="0" w:space="0" w:color="auto"/>
      </w:divBdr>
      <w:divsChild>
        <w:div w:id="137385737">
          <w:marLeft w:val="0"/>
          <w:marRight w:val="0"/>
          <w:marTop w:val="0"/>
          <w:marBottom w:val="0"/>
          <w:divBdr>
            <w:top w:val="none" w:sz="0" w:space="0" w:color="auto"/>
            <w:left w:val="none" w:sz="0" w:space="0" w:color="auto"/>
            <w:bottom w:val="none" w:sz="0" w:space="0" w:color="auto"/>
            <w:right w:val="none" w:sz="0" w:space="0" w:color="auto"/>
          </w:divBdr>
        </w:div>
        <w:div w:id="60564350">
          <w:marLeft w:val="0"/>
          <w:marRight w:val="0"/>
          <w:marTop w:val="0"/>
          <w:marBottom w:val="0"/>
          <w:divBdr>
            <w:top w:val="none" w:sz="0" w:space="0" w:color="auto"/>
            <w:left w:val="none" w:sz="0" w:space="0" w:color="auto"/>
            <w:bottom w:val="none" w:sz="0" w:space="0" w:color="auto"/>
            <w:right w:val="none" w:sz="0" w:space="0" w:color="auto"/>
          </w:divBdr>
        </w:div>
      </w:divsChild>
    </w:div>
    <w:div w:id="1038049133">
      <w:bodyDiv w:val="1"/>
      <w:marLeft w:val="0"/>
      <w:marRight w:val="0"/>
      <w:marTop w:val="0"/>
      <w:marBottom w:val="0"/>
      <w:divBdr>
        <w:top w:val="none" w:sz="0" w:space="0" w:color="auto"/>
        <w:left w:val="none" w:sz="0" w:space="0" w:color="auto"/>
        <w:bottom w:val="none" w:sz="0" w:space="0" w:color="auto"/>
        <w:right w:val="none" w:sz="0" w:space="0" w:color="auto"/>
      </w:divBdr>
    </w:div>
    <w:div w:id="1092622543">
      <w:bodyDiv w:val="1"/>
      <w:marLeft w:val="0"/>
      <w:marRight w:val="0"/>
      <w:marTop w:val="0"/>
      <w:marBottom w:val="0"/>
      <w:divBdr>
        <w:top w:val="none" w:sz="0" w:space="0" w:color="auto"/>
        <w:left w:val="none" w:sz="0" w:space="0" w:color="auto"/>
        <w:bottom w:val="none" w:sz="0" w:space="0" w:color="auto"/>
        <w:right w:val="none" w:sz="0" w:space="0" w:color="auto"/>
      </w:divBdr>
    </w:div>
    <w:div w:id="1249198501">
      <w:bodyDiv w:val="1"/>
      <w:marLeft w:val="0"/>
      <w:marRight w:val="0"/>
      <w:marTop w:val="0"/>
      <w:marBottom w:val="0"/>
      <w:divBdr>
        <w:top w:val="none" w:sz="0" w:space="0" w:color="auto"/>
        <w:left w:val="none" w:sz="0" w:space="0" w:color="auto"/>
        <w:bottom w:val="none" w:sz="0" w:space="0" w:color="auto"/>
        <w:right w:val="none" w:sz="0" w:space="0" w:color="auto"/>
      </w:divBdr>
      <w:divsChild>
        <w:div w:id="547255298">
          <w:marLeft w:val="0"/>
          <w:marRight w:val="0"/>
          <w:marTop w:val="0"/>
          <w:marBottom w:val="0"/>
          <w:divBdr>
            <w:top w:val="none" w:sz="0" w:space="0" w:color="auto"/>
            <w:left w:val="none" w:sz="0" w:space="0" w:color="auto"/>
            <w:bottom w:val="none" w:sz="0" w:space="0" w:color="auto"/>
            <w:right w:val="none" w:sz="0" w:space="0" w:color="auto"/>
          </w:divBdr>
          <w:divsChild>
            <w:div w:id="866022179">
              <w:marLeft w:val="0"/>
              <w:marRight w:val="0"/>
              <w:marTop w:val="0"/>
              <w:marBottom w:val="0"/>
              <w:divBdr>
                <w:top w:val="none" w:sz="0" w:space="0" w:color="auto"/>
                <w:left w:val="none" w:sz="0" w:space="0" w:color="auto"/>
                <w:bottom w:val="none" w:sz="0" w:space="0" w:color="auto"/>
                <w:right w:val="none" w:sz="0" w:space="0" w:color="auto"/>
              </w:divBdr>
              <w:divsChild>
                <w:div w:id="538591204">
                  <w:marLeft w:val="0"/>
                  <w:marRight w:val="0"/>
                  <w:marTop w:val="0"/>
                  <w:marBottom w:val="0"/>
                  <w:divBdr>
                    <w:top w:val="none" w:sz="0" w:space="0" w:color="auto"/>
                    <w:left w:val="none" w:sz="0" w:space="0" w:color="auto"/>
                    <w:bottom w:val="none" w:sz="0" w:space="0" w:color="auto"/>
                    <w:right w:val="none" w:sz="0" w:space="0" w:color="auto"/>
                  </w:divBdr>
                  <w:divsChild>
                    <w:div w:id="1812744605">
                      <w:marLeft w:val="0"/>
                      <w:marRight w:val="0"/>
                      <w:marTop w:val="0"/>
                      <w:marBottom w:val="0"/>
                      <w:divBdr>
                        <w:top w:val="none" w:sz="0" w:space="0" w:color="auto"/>
                        <w:left w:val="none" w:sz="0" w:space="0" w:color="auto"/>
                        <w:bottom w:val="none" w:sz="0" w:space="0" w:color="auto"/>
                        <w:right w:val="none" w:sz="0" w:space="0" w:color="auto"/>
                      </w:divBdr>
                      <w:divsChild>
                        <w:div w:id="1383479499">
                          <w:marLeft w:val="0"/>
                          <w:marRight w:val="0"/>
                          <w:marTop w:val="0"/>
                          <w:marBottom w:val="0"/>
                          <w:divBdr>
                            <w:top w:val="none" w:sz="0" w:space="0" w:color="auto"/>
                            <w:left w:val="none" w:sz="0" w:space="0" w:color="auto"/>
                            <w:bottom w:val="none" w:sz="0" w:space="0" w:color="auto"/>
                            <w:right w:val="none" w:sz="0" w:space="0" w:color="auto"/>
                          </w:divBdr>
                          <w:divsChild>
                            <w:div w:id="1717195854">
                              <w:marLeft w:val="0"/>
                              <w:marRight w:val="0"/>
                              <w:marTop w:val="0"/>
                              <w:marBottom w:val="0"/>
                              <w:divBdr>
                                <w:top w:val="none" w:sz="0" w:space="0" w:color="auto"/>
                                <w:left w:val="none" w:sz="0" w:space="0" w:color="auto"/>
                                <w:bottom w:val="none" w:sz="0" w:space="0" w:color="auto"/>
                                <w:right w:val="none" w:sz="0" w:space="0" w:color="auto"/>
                              </w:divBdr>
                              <w:divsChild>
                                <w:div w:id="1794641049">
                                  <w:marLeft w:val="0"/>
                                  <w:marRight w:val="0"/>
                                  <w:marTop w:val="0"/>
                                  <w:marBottom w:val="0"/>
                                  <w:divBdr>
                                    <w:top w:val="none" w:sz="0" w:space="0" w:color="auto"/>
                                    <w:left w:val="none" w:sz="0" w:space="0" w:color="auto"/>
                                    <w:bottom w:val="none" w:sz="0" w:space="0" w:color="auto"/>
                                    <w:right w:val="none" w:sz="0" w:space="0" w:color="auto"/>
                                  </w:divBdr>
                                  <w:divsChild>
                                    <w:div w:id="1146895847">
                                      <w:marLeft w:val="0"/>
                                      <w:marRight w:val="0"/>
                                      <w:marTop w:val="0"/>
                                      <w:marBottom w:val="0"/>
                                      <w:divBdr>
                                        <w:top w:val="none" w:sz="0" w:space="0" w:color="auto"/>
                                        <w:left w:val="none" w:sz="0" w:space="0" w:color="auto"/>
                                        <w:bottom w:val="none" w:sz="0" w:space="0" w:color="auto"/>
                                        <w:right w:val="none" w:sz="0" w:space="0" w:color="auto"/>
                                      </w:divBdr>
                                      <w:divsChild>
                                        <w:div w:id="86579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3998075">
          <w:marLeft w:val="0"/>
          <w:marRight w:val="0"/>
          <w:marTop w:val="0"/>
          <w:marBottom w:val="0"/>
          <w:divBdr>
            <w:top w:val="none" w:sz="0" w:space="0" w:color="auto"/>
            <w:left w:val="none" w:sz="0" w:space="0" w:color="auto"/>
            <w:bottom w:val="none" w:sz="0" w:space="0" w:color="auto"/>
            <w:right w:val="none" w:sz="0" w:space="0" w:color="auto"/>
          </w:divBdr>
        </w:div>
      </w:divsChild>
    </w:div>
    <w:div w:id="1407537241">
      <w:bodyDiv w:val="1"/>
      <w:marLeft w:val="0"/>
      <w:marRight w:val="0"/>
      <w:marTop w:val="0"/>
      <w:marBottom w:val="0"/>
      <w:divBdr>
        <w:top w:val="none" w:sz="0" w:space="0" w:color="auto"/>
        <w:left w:val="none" w:sz="0" w:space="0" w:color="auto"/>
        <w:bottom w:val="none" w:sz="0" w:space="0" w:color="auto"/>
        <w:right w:val="none" w:sz="0" w:space="0" w:color="auto"/>
      </w:divBdr>
      <w:divsChild>
        <w:div w:id="1582331344">
          <w:marLeft w:val="0"/>
          <w:marRight w:val="0"/>
          <w:marTop w:val="0"/>
          <w:marBottom w:val="0"/>
          <w:divBdr>
            <w:top w:val="none" w:sz="0" w:space="0" w:color="auto"/>
            <w:left w:val="none" w:sz="0" w:space="0" w:color="auto"/>
            <w:bottom w:val="none" w:sz="0" w:space="0" w:color="auto"/>
            <w:right w:val="none" w:sz="0" w:space="0" w:color="auto"/>
          </w:divBdr>
          <w:divsChild>
            <w:div w:id="1388382885">
              <w:marLeft w:val="0"/>
              <w:marRight w:val="0"/>
              <w:marTop w:val="0"/>
              <w:marBottom w:val="0"/>
              <w:divBdr>
                <w:top w:val="none" w:sz="0" w:space="0" w:color="auto"/>
                <w:left w:val="none" w:sz="0" w:space="0" w:color="auto"/>
                <w:bottom w:val="none" w:sz="0" w:space="0" w:color="auto"/>
                <w:right w:val="none" w:sz="0" w:space="0" w:color="auto"/>
              </w:divBdr>
              <w:divsChild>
                <w:div w:id="573007796">
                  <w:marLeft w:val="0"/>
                  <w:marRight w:val="0"/>
                  <w:marTop w:val="0"/>
                  <w:marBottom w:val="0"/>
                  <w:divBdr>
                    <w:top w:val="none" w:sz="0" w:space="0" w:color="auto"/>
                    <w:left w:val="none" w:sz="0" w:space="0" w:color="auto"/>
                    <w:bottom w:val="none" w:sz="0" w:space="0" w:color="auto"/>
                    <w:right w:val="none" w:sz="0" w:space="0" w:color="auto"/>
                  </w:divBdr>
                </w:div>
                <w:div w:id="214037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989713">
      <w:bodyDiv w:val="1"/>
      <w:marLeft w:val="0"/>
      <w:marRight w:val="0"/>
      <w:marTop w:val="0"/>
      <w:marBottom w:val="0"/>
      <w:divBdr>
        <w:top w:val="none" w:sz="0" w:space="0" w:color="auto"/>
        <w:left w:val="none" w:sz="0" w:space="0" w:color="auto"/>
        <w:bottom w:val="none" w:sz="0" w:space="0" w:color="auto"/>
        <w:right w:val="none" w:sz="0" w:space="0" w:color="auto"/>
      </w:divBdr>
    </w:div>
    <w:div w:id="1637762399">
      <w:bodyDiv w:val="1"/>
      <w:marLeft w:val="0"/>
      <w:marRight w:val="0"/>
      <w:marTop w:val="0"/>
      <w:marBottom w:val="0"/>
      <w:divBdr>
        <w:top w:val="none" w:sz="0" w:space="0" w:color="auto"/>
        <w:left w:val="none" w:sz="0" w:space="0" w:color="auto"/>
        <w:bottom w:val="none" w:sz="0" w:space="0" w:color="auto"/>
        <w:right w:val="none" w:sz="0" w:space="0" w:color="auto"/>
      </w:divBdr>
    </w:div>
    <w:div w:id="1776099939">
      <w:bodyDiv w:val="1"/>
      <w:marLeft w:val="0"/>
      <w:marRight w:val="0"/>
      <w:marTop w:val="0"/>
      <w:marBottom w:val="0"/>
      <w:divBdr>
        <w:top w:val="none" w:sz="0" w:space="0" w:color="auto"/>
        <w:left w:val="none" w:sz="0" w:space="0" w:color="auto"/>
        <w:bottom w:val="none" w:sz="0" w:space="0" w:color="auto"/>
        <w:right w:val="none" w:sz="0" w:space="0" w:color="auto"/>
      </w:divBdr>
      <w:divsChild>
        <w:div w:id="485320687">
          <w:marLeft w:val="0"/>
          <w:marRight w:val="0"/>
          <w:marTop w:val="0"/>
          <w:marBottom w:val="0"/>
          <w:divBdr>
            <w:top w:val="none" w:sz="0" w:space="0" w:color="auto"/>
            <w:left w:val="none" w:sz="0" w:space="0" w:color="auto"/>
            <w:bottom w:val="none" w:sz="0" w:space="0" w:color="auto"/>
            <w:right w:val="none" w:sz="0" w:space="0" w:color="auto"/>
          </w:divBdr>
          <w:divsChild>
            <w:div w:id="966004638">
              <w:marLeft w:val="0"/>
              <w:marRight w:val="0"/>
              <w:marTop w:val="0"/>
              <w:marBottom w:val="0"/>
              <w:divBdr>
                <w:top w:val="none" w:sz="0" w:space="0" w:color="auto"/>
                <w:left w:val="none" w:sz="0" w:space="0" w:color="auto"/>
                <w:bottom w:val="none" w:sz="0" w:space="0" w:color="auto"/>
                <w:right w:val="none" w:sz="0" w:space="0" w:color="auto"/>
              </w:divBdr>
              <w:divsChild>
                <w:div w:id="3155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571049">
      <w:bodyDiv w:val="1"/>
      <w:marLeft w:val="0"/>
      <w:marRight w:val="0"/>
      <w:marTop w:val="0"/>
      <w:marBottom w:val="0"/>
      <w:divBdr>
        <w:top w:val="none" w:sz="0" w:space="0" w:color="auto"/>
        <w:left w:val="none" w:sz="0" w:space="0" w:color="auto"/>
        <w:bottom w:val="none" w:sz="0" w:space="0" w:color="auto"/>
        <w:right w:val="none" w:sz="0" w:space="0" w:color="auto"/>
      </w:divBdr>
    </w:div>
    <w:div w:id="1889605091">
      <w:bodyDiv w:val="1"/>
      <w:marLeft w:val="0"/>
      <w:marRight w:val="0"/>
      <w:marTop w:val="0"/>
      <w:marBottom w:val="0"/>
      <w:divBdr>
        <w:top w:val="none" w:sz="0" w:space="0" w:color="auto"/>
        <w:left w:val="none" w:sz="0" w:space="0" w:color="auto"/>
        <w:bottom w:val="none" w:sz="0" w:space="0" w:color="auto"/>
        <w:right w:val="none" w:sz="0" w:space="0" w:color="auto"/>
      </w:divBdr>
    </w:div>
    <w:div w:id="2012830535">
      <w:bodyDiv w:val="1"/>
      <w:marLeft w:val="0"/>
      <w:marRight w:val="0"/>
      <w:marTop w:val="0"/>
      <w:marBottom w:val="0"/>
      <w:divBdr>
        <w:top w:val="none" w:sz="0" w:space="0" w:color="auto"/>
        <w:left w:val="none" w:sz="0" w:space="0" w:color="auto"/>
        <w:bottom w:val="none" w:sz="0" w:space="0" w:color="auto"/>
        <w:right w:val="none" w:sz="0" w:space="0" w:color="auto"/>
      </w:divBdr>
    </w:div>
    <w:div w:id="2123643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it.wikipedia.org/wiki/Italoamericani" TargetMode="External"/><Relationship Id="rId21" Type="http://schemas.openxmlformats.org/officeDocument/2006/relationships/hyperlink" Target="https://www.ubcfumetti.com/ubcdb/default.asp?pe=Bonelli,Sergio" TargetMode="External"/><Relationship Id="rId324" Type="http://schemas.openxmlformats.org/officeDocument/2006/relationships/hyperlink" Target="https://it.wikipedia.org/wiki/Territorio_del_Tanganica" TargetMode="External"/><Relationship Id="rId531" Type="http://schemas.openxmlformats.org/officeDocument/2006/relationships/hyperlink" Target="https://it.wikipedia.org/w/index.php?title=Robert_Gigi&amp;action=edit&amp;redlink=1" TargetMode="External"/><Relationship Id="rId170" Type="http://schemas.openxmlformats.org/officeDocument/2006/relationships/hyperlink" Target="https://it.wikipedia.org/wiki/Teotihuacan" TargetMode="External"/><Relationship Id="rId268" Type="http://schemas.openxmlformats.org/officeDocument/2006/relationships/hyperlink" Target="https://it.wikipedia.org/wiki/Milano_Libri" TargetMode="External"/><Relationship Id="rId475" Type="http://schemas.openxmlformats.org/officeDocument/2006/relationships/hyperlink" Target="https://it.wikipedia.org/wiki/Bonellide" TargetMode="External"/><Relationship Id="rId32" Type="http://schemas.openxmlformats.org/officeDocument/2006/relationships/hyperlink" Target="https://it.wikipedia.org/wiki/1980" TargetMode="External"/><Relationship Id="rId128" Type="http://schemas.openxmlformats.org/officeDocument/2006/relationships/hyperlink" Target="https://it.wikipedia.org/wiki/Un_uomo_un%27avventura" TargetMode="External"/><Relationship Id="rId335" Type="http://schemas.openxmlformats.org/officeDocument/2006/relationships/hyperlink" Target="https://it.wikipedia.org/w/index.php?title=Edizioni_NPE&amp;action=edit&amp;redlink=1" TargetMode="External"/><Relationship Id="rId542" Type="http://schemas.openxmlformats.org/officeDocument/2006/relationships/hyperlink" Target="https://it.wikipedia.org/wiki/Novecento" TargetMode="External"/><Relationship Id="rId181" Type="http://schemas.openxmlformats.org/officeDocument/2006/relationships/hyperlink" Target="https://it.wikipedia.org/wiki/1900" TargetMode="External"/><Relationship Id="rId402" Type="http://schemas.openxmlformats.org/officeDocument/2006/relationships/hyperlink" Target="https://it.wikipedia.org/wiki/Ottocento" TargetMode="External"/><Relationship Id="rId279" Type="http://schemas.openxmlformats.org/officeDocument/2006/relationships/hyperlink" Target="https://it.wikipedia.org/wiki/Borboni" TargetMode="External"/><Relationship Id="rId486" Type="http://schemas.openxmlformats.org/officeDocument/2006/relationships/hyperlink" Target="https://it.wikipedia.org/wiki/Spagna" TargetMode="External"/><Relationship Id="rId43" Type="http://schemas.openxmlformats.org/officeDocument/2006/relationships/hyperlink" Target="https://it.wikipedia.org/wiki/Sergio_Bonelli" TargetMode="External"/><Relationship Id="rId139" Type="http://schemas.openxmlformats.org/officeDocument/2006/relationships/hyperlink" Target="https://it.wikipedia.org/wiki/Impero_ottomano" TargetMode="External"/><Relationship Id="rId346" Type="http://schemas.openxmlformats.org/officeDocument/2006/relationships/hyperlink" Target="https://it.wikipedia.org/wiki/Yeti" TargetMode="External"/><Relationship Id="rId553" Type="http://schemas.openxmlformats.org/officeDocument/2006/relationships/hyperlink" Target="https://it.wikipedia.org/wiki/Sakoku" TargetMode="External"/><Relationship Id="rId192" Type="http://schemas.openxmlformats.org/officeDocument/2006/relationships/hyperlink" Target="https://it.wikipedia.org/wiki/Guerre_indiane" TargetMode="External"/><Relationship Id="rId206" Type="http://schemas.openxmlformats.org/officeDocument/2006/relationships/hyperlink" Target="https://it.wikipedia.org/wiki/Guerra_civile_russa" TargetMode="External"/><Relationship Id="rId413" Type="http://schemas.openxmlformats.org/officeDocument/2006/relationships/hyperlink" Target="https://it.wikipedia.org/w/index.php?title=Editori_del_Grifo&amp;action=edit&amp;redlink=1" TargetMode="External"/><Relationship Id="rId497" Type="http://schemas.openxmlformats.org/officeDocument/2006/relationships/hyperlink" Target="https://it.wikipedia.org/wiki/Panini_Comics" TargetMode="External"/><Relationship Id="rId357" Type="http://schemas.openxmlformats.org/officeDocument/2006/relationships/hyperlink" Target="https://it.wikipedia.org/wiki/Club_degli_Editori" TargetMode="External"/><Relationship Id="rId54" Type="http://schemas.openxmlformats.org/officeDocument/2006/relationships/hyperlink" Target="https://it.wikipedia.org/w/index.php?title=Ugo_Pietrafitta&amp;action=edit&amp;redlink=1" TargetMode="External"/><Relationship Id="rId217" Type="http://schemas.openxmlformats.org/officeDocument/2006/relationships/hyperlink" Target="https://it.wikipedia.org/wiki/Bonellide" TargetMode="External"/><Relationship Id="rId564" Type="http://schemas.openxmlformats.org/officeDocument/2006/relationships/hyperlink" Target="https://it.wikipedia.org/wiki/1941" TargetMode="External"/><Relationship Id="rId424" Type="http://schemas.openxmlformats.org/officeDocument/2006/relationships/hyperlink" Target="https://it.wikipedia.org/wiki/Compagnia_britannica_delle_Indie_orientali" TargetMode="External"/><Relationship Id="rId270" Type="http://schemas.openxmlformats.org/officeDocument/2006/relationships/hyperlink" Target="https://it.wikipedia.org/wiki/RCS_MediaGroup" TargetMode="External"/><Relationship Id="rId65" Type="http://schemas.openxmlformats.org/officeDocument/2006/relationships/hyperlink" Target="https://it.wikipedia.org/wiki/Bompiani" TargetMode="External"/><Relationship Id="rId130" Type="http://schemas.openxmlformats.org/officeDocument/2006/relationships/hyperlink" Target="https://it.wikipedia.org/wiki/Ferdinando_Tacconi" TargetMode="External"/><Relationship Id="rId368" Type="http://schemas.openxmlformats.org/officeDocument/2006/relationships/hyperlink" Target="https://it.wikipedia.org/wiki/1922" TargetMode="External"/><Relationship Id="rId575" Type="http://schemas.openxmlformats.org/officeDocument/2006/relationships/hyperlink" Target="https://it.wikipedia.org/wiki/Tigri_Volanti" TargetMode="External"/><Relationship Id="rId228" Type="http://schemas.openxmlformats.org/officeDocument/2006/relationships/hyperlink" Target="https://it.wikipedia.org/wiki/Bonvi" TargetMode="External"/><Relationship Id="rId435" Type="http://schemas.openxmlformats.org/officeDocument/2006/relationships/hyperlink" Target="https://it.wikipedia.org/wiki/Carlos_Machado_de_Bittencourt" TargetMode="External"/><Relationship Id="rId281" Type="http://schemas.openxmlformats.org/officeDocument/2006/relationships/hyperlink" Target="https://it.wikipedia.org/wiki/Inghilterra" TargetMode="External"/><Relationship Id="rId502" Type="http://schemas.openxmlformats.org/officeDocument/2006/relationships/hyperlink" Target="https://it.wikipedia.org/wiki/Comic_Art" TargetMode="External"/><Relationship Id="rId76" Type="http://schemas.openxmlformats.org/officeDocument/2006/relationships/hyperlink" Target="https://it.wikipedia.org/wiki/Battaglia_di_Rorke%27s_Drift" TargetMode="External"/><Relationship Id="rId141" Type="http://schemas.openxmlformats.org/officeDocument/2006/relationships/hyperlink" Target="https://it.wikipedia.org/wiki/Thomas_Edward_Lawrence" TargetMode="External"/><Relationship Id="rId379" Type="http://schemas.openxmlformats.org/officeDocument/2006/relationships/hyperlink" Target="https://it.wikipedia.org/wiki/RCS_MediaGroup" TargetMode="External"/><Relationship Id="rId586" Type="http://schemas.openxmlformats.org/officeDocument/2006/relationships/hyperlink" Target="https://www.ubcfumetti.com/ubcdb/?pe=Aldo%20Di%20Gennaro" TargetMode="External"/><Relationship Id="rId7" Type="http://schemas.openxmlformats.org/officeDocument/2006/relationships/image" Target="media/image3.png"/><Relationship Id="rId239" Type="http://schemas.openxmlformats.org/officeDocument/2006/relationships/hyperlink" Target="https://it.wikipedia.org/wiki/Francia" TargetMode="External"/><Relationship Id="rId446" Type="http://schemas.openxmlformats.org/officeDocument/2006/relationships/hyperlink" Target="https://it.wikipedia.org/wiki/Guerra_ispano-americana" TargetMode="External"/><Relationship Id="rId292" Type="http://schemas.openxmlformats.org/officeDocument/2006/relationships/hyperlink" Target="https://it.wikipedia.org/wiki/Stati_Uniti_d%27America" TargetMode="External"/><Relationship Id="rId306" Type="http://schemas.openxmlformats.org/officeDocument/2006/relationships/hyperlink" Target="https://it.wikipedia.org/wiki/Fort_Myers" TargetMode="External"/><Relationship Id="rId87" Type="http://schemas.openxmlformats.org/officeDocument/2006/relationships/hyperlink" Target="https://it.wikipedia.org/wiki/Dino_Battaglia" TargetMode="External"/><Relationship Id="rId513" Type="http://schemas.openxmlformats.org/officeDocument/2006/relationships/hyperlink" Target="https://it.wikipedia.org/wiki/1920" TargetMode="External"/><Relationship Id="rId597" Type="http://schemas.openxmlformats.org/officeDocument/2006/relationships/hyperlink" Target="https://www.lospaziobianco.it/etichetta/mauro-marcheselli/" TargetMode="External"/><Relationship Id="rId152" Type="http://schemas.openxmlformats.org/officeDocument/2006/relationships/hyperlink" Target="https://it.wikipedia.org/w/index.php?title=Ugo_Pietrafitta&amp;action=edit&amp;redlink=1" TargetMode="External"/><Relationship Id="rId457" Type="http://schemas.openxmlformats.org/officeDocument/2006/relationships/hyperlink" Target="https://it.wikipedia.org/wiki/1879" TargetMode="External"/><Relationship Id="rId14" Type="http://schemas.openxmlformats.org/officeDocument/2006/relationships/hyperlink" Target="https://www.google.com/url?q=https%3A%2F%2Fit.wikipedia.org%2Fwiki%2FGrammatura&amp;sa=D&amp;sntz=1&amp;usg=AOvVaw3R9PPHiFQZTH4HVnT13EU8" TargetMode="External"/><Relationship Id="rId56" Type="http://schemas.openxmlformats.org/officeDocument/2006/relationships/hyperlink" Target="https://it.wikipedia.org/wiki/Anni_1880" TargetMode="External"/><Relationship Id="rId317" Type="http://schemas.openxmlformats.org/officeDocument/2006/relationships/hyperlink" Target="https://it.wikipedia.org/wiki/Attilio_Micheluzzi" TargetMode="External"/><Relationship Id="rId359" Type="http://schemas.openxmlformats.org/officeDocument/2006/relationships/hyperlink" Target="https://it.wikipedia.org/wiki/Il_Sole_24_Ore" TargetMode="External"/><Relationship Id="rId524" Type="http://schemas.openxmlformats.org/officeDocument/2006/relationships/hyperlink" Target="https://it.wikipedia.org/wiki/Rizzoli" TargetMode="External"/><Relationship Id="rId566" Type="http://schemas.openxmlformats.org/officeDocument/2006/relationships/hyperlink" Target="https://it.wikipedia.org/wiki/Birmania" TargetMode="External"/><Relationship Id="rId98" Type="http://schemas.openxmlformats.org/officeDocument/2006/relationships/hyperlink" Target="https://it.wikipedia.org/wiki/Hobby_%26_Work" TargetMode="External"/><Relationship Id="rId121" Type="http://schemas.openxmlformats.org/officeDocument/2006/relationships/hyperlink" Target="https://it.wikipedia.org/wiki/Sergio_Bonelli_Editore" TargetMode="External"/><Relationship Id="rId163" Type="http://schemas.openxmlformats.org/officeDocument/2006/relationships/hyperlink" Target="https://it.wikipedia.org/wiki/1914" TargetMode="External"/><Relationship Id="rId219" Type="http://schemas.openxmlformats.org/officeDocument/2006/relationships/hyperlink" Target="https://it.wikipedia.org/wiki/Giancarlo_Alessandrini" TargetMode="External"/><Relationship Id="rId370" Type="http://schemas.openxmlformats.org/officeDocument/2006/relationships/hyperlink" Target="https://it.wikipedia.org/wiki/Abissinia" TargetMode="External"/><Relationship Id="rId426" Type="http://schemas.openxmlformats.org/officeDocument/2006/relationships/hyperlink" Target="https://it.wikipedia.org/wiki/Hobby_%26_Work" TargetMode="External"/><Relationship Id="rId230" Type="http://schemas.openxmlformats.org/officeDocument/2006/relationships/hyperlink" Target="https://it.wikipedia.org/wiki/Jack_London" TargetMode="External"/><Relationship Id="rId468" Type="http://schemas.openxmlformats.org/officeDocument/2006/relationships/hyperlink" Target="https://it.wikipedia.org/wiki/Frederick_Roberts" TargetMode="External"/><Relationship Id="rId25" Type="http://schemas.openxmlformats.org/officeDocument/2006/relationships/hyperlink" Target="https://www.ubcfumetti.com/ubcdb/default.asp?pe=IT-Bonvi" TargetMode="External"/><Relationship Id="rId67" Type="http://schemas.openxmlformats.org/officeDocument/2006/relationships/hyperlink" Target="https://it.wikipedia.org/wiki/Edizioni_Paoline" TargetMode="External"/><Relationship Id="rId272" Type="http://schemas.openxmlformats.org/officeDocument/2006/relationships/hyperlink" Target="https://it.wikipedia.org/wiki/Un_uomo_un%27avventura" TargetMode="External"/><Relationship Id="rId328" Type="http://schemas.openxmlformats.org/officeDocument/2006/relationships/hyperlink" Target="https://it.wikipedia.org/wiki/Monsoni" TargetMode="External"/><Relationship Id="rId535" Type="http://schemas.openxmlformats.org/officeDocument/2006/relationships/hyperlink" Target="https://it.wikipedia.org/w/index.php?title=Oberon_(editore)&amp;action=edit&amp;redlink=1" TargetMode="External"/><Relationship Id="rId577" Type="http://schemas.openxmlformats.org/officeDocument/2006/relationships/hyperlink" Target="https://it.wikipedia.org/wiki/Sergio_Bonelli_Editore" TargetMode="External"/><Relationship Id="rId132" Type="http://schemas.openxmlformats.org/officeDocument/2006/relationships/hyperlink" Target="https://it.wikipedia.org/w/index.php?title=Ugo_Pietrafitta&amp;action=edit&amp;redlink=1" TargetMode="External"/><Relationship Id="rId174" Type="http://schemas.openxmlformats.org/officeDocument/2006/relationships/hyperlink" Target="https://it.wikipedia.org/wiki/Sergio_Bonelli_Editore" TargetMode="External"/><Relationship Id="rId381" Type="http://schemas.openxmlformats.org/officeDocument/2006/relationships/hyperlink" Target="https://it.wikipedia.org/wiki/Un_uomo_un%27avventura" TargetMode="External"/><Relationship Id="rId602" Type="http://schemas.openxmlformats.org/officeDocument/2006/relationships/fontTable" Target="fontTable.xml"/><Relationship Id="rId241" Type="http://schemas.openxmlformats.org/officeDocument/2006/relationships/hyperlink" Target="https://it.wikipedia.org/wiki/Baia_di_Ognissanti" TargetMode="External"/><Relationship Id="rId437" Type="http://schemas.openxmlformats.org/officeDocument/2006/relationships/hyperlink" Target="https://it.wikipedia.org/wiki/Canga%C3%A7o" TargetMode="External"/><Relationship Id="rId479" Type="http://schemas.openxmlformats.org/officeDocument/2006/relationships/hyperlink" Target="https://it.wikipedia.org/wiki/Mindanao" TargetMode="External"/><Relationship Id="rId36" Type="http://schemas.openxmlformats.org/officeDocument/2006/relationships/hyperlink" Target="https://it.wikipedia.org/wiki/Grammatura" TargetMode="External"/><Relationship Id="rId283" Type="http://schemas.openxmlformats.org/officeDocument/2006/relationships/hyperlink" Target="https://it.wikipedia.org/wiki/Stigliano" TargetMode="External"/><Relationship Id="rId339" Type="http://schemas.openxmlformats.org/officeDocument/2006/relationships/hyperlink" Target="https://it.wikipedia.org/wiki/Monte_Everest" TargetMode="External"/><Relationship Id="rId490" Type="http://schemas.openxmlformats.org/officeDocument/2006/relationships/hyperlink" Target="https://it.wikipedia.org/wiki/Isola_di_Samar" TargetMode="External"/><Relationship Id="rId504" Type="http://schemas.openxmlformats.org/officeDocument/2006/relationships/hyperlink" Target="https://it.wikipedia.org/w/index.php?title=Paolo_Rota_(scrittore)&amp;action=edit&amp;redlink=1" TargetMode="External"/><Relationship Id="rId546" Type="http://schemas.openxmlformats.org/officeDocument/2006/relationships/hyperlink" Target="https://it.wikipedia.org/wiki/Shimabara" TargetMode="External"/><Relationship Id="rId78" Type="http://schemas.openxmlformats.org/officeDocument/2006/relationships/hyperlink" Target="https://it.wikipedia.org/wiki/Transvaal" TargetMode="External"/><Relationship Id="rId101" Type="http://schemas.openxmlformats.org/officeDocument/2006/relationships/hyperlink" Target="https://it.wikipedia.org/wiki/Editoriale_Cosmo" TargetMode="External"/><Relationship Id="rId143" Type="http://schemas.openxmlformats.org/officeDocument/2006/relationships/hyperlink" Target="https://it.wikipedia.org/wiki/Russia" TargetMode="External"/><Relationship Id="rId185" Type="http://schemas.openxmlformats.org/officeDocument/2006/relationships/hyperlink" Target="https://it.wikipedia.org/wiki/Cixi" TargetMode="External"/><Relationship Id="rId350" Type="http://schemas.openxmlformats.org/officeDocument/2006/relationships/hyperlink" Target="https://it.wikipedia.org/wiki/Spedizione_britannica_all%27Everest_del_1922" TargetMode="External"/><Relationship Id="rId406" Type="http://schemas.openxmlformats.org/officeDocument/2006/relationships/hyperlink" Target="https://it.wikipedia.org/wiki/Rogers%27_Rangers" TargetMode="External"/><Relationship Id="rId588" Type="http://schemas.openxmlformats.org/officeDocument/2006/relationships/hyperlink" Target="https://www.ubcfumetti.com/preview/?26005" TargetMode="External"/><Relationship Id="rId9" Type="http://schemas.openxmlformats.org/officeDocument/2006/relationships/image" Target="media/image5.png"/><Relationship Id="rId210" Type="http://schemas.openxmlformats.org/officeDocument/2006/relationships/hyperlink" Target="https://it.wikipedia.org/wiki/Triplice_Intesa" TargetMode="External"/><Relationship Id="rId392" Type="http://schemas.openxmlformats.org/officeDocument/2006/relationships/hyperlink" Target="https://it.wikipedia.org/w/index.php?title=Editori_del_Grifo&amp;action=edit&amp;redlink=1" TargetMode="External"/><Relationship Id="rId448" Type="http://schemas.openxmlformats.org/officeDocument/2006/relationships/hyperlink" Target="https://it.wikipedia.org/wiki/William_McKinley" TargetMode="External"/><Relationship Id="rId252" Type="http://schemas.openxmlformats.org/officeDocument/2006/relationships/hyperlink" Target="https://it.wikipedia.org/wiki/Lampi%C3%A3o" TargetMode="External"/><Relationship Id="rId294" Type="http://schemas.openxmlformats.org/officeDocument/2006/relationships/hyperlink" Target="https://it.wikipedia.org/wiki/United_States_Marine_Corps" TargetMode="External"/><Relationship Id="rId308" Type="http://schemas.openxmlformats.org/officeDocument/2006/relationships/hyperlink" Target="https://it.wikipedia.org/wiki/Hobby_%26_Work" TargetMode="External"/><Relationship Id="rId515" Type="http://schemas.openxmlformats.org/officeDocument/2006/relationships/hyperlink" Target="https://it.wikipedia.org/wiki/Gesuita" TargetMode="External"/><Relationship Id="rId47" Type="http://schemas.openxmlformats.org/officeDocument/2006/relationships/hyperlink" Target="https://it.wikipedia.org/wiki/Stefano_Pelloni" TargetMode="External"/><Relationship Id="rId89" Type="http://schemas.openxmlformats.org/officeDocument/2006/relationships/hyperlink" Target="https://it.wikipedia.org/wiki/Algeria" TargetMode="External"/><Relationship Id="rId112" Type="http://schemas.openxmlformats.org/officeDocument/2006/relationships/hyperlink" Target="https://it.wikipedia.org/wiki/Edizioni_Segni_d%27Autore" TargetMode="External"/><Relationship Id="rId154" Type="http://schemas.openxmlformats.org/officeDocument/2006/relationships/hyperlink" Target="https://it.wikipedia.org/wiki/Klondike" TargetMode="External"/><Relationship Id="rId361" Type="http://schemas.openxmlformats.org/officeDocument/2006/relationships/hyperlink" Target="https://it.wikipedia.org/wiki/Hugo_Pratt" TargetMode="External"/><Relationship Id="rId557" Type="http://schemas.openxmlformats.org/officeDocument/2006/relationships/hyperlink" Target="https://it.wikipedia.org/wiki/Bushid%C5%8D" TargetMode="External"/><Relationship Id="rId599" Type="http://schemas.openxmlformats.org/officeDocument/2006/relationships/hyperlink" Target="https://issuu.com/previewbb/docs/preview_64" TargetMode="External"/><Relationship Id="rId196" Type="http://schemas.openxmlformats.org/officeDocument/2006/relationships/hyperlink" Target="https://it.wikipedia.org/wiki/Enric_Si%C3%B2" TargetMode="External"/><Relationship Id="rId417" Type="http://schemas.openxmlformats.org/officeDocument/2006/relationships/hyperlink" Target="https://it.wikipedia.org/w/index.php?title=Edizioni_NPE&amp;action=edit&amp;redlink=1" TargetMode="External"/><Relationship Id="rId459" Type="http://schemas.openxmlformats.org/officeDocument/2006/relationships/hyperlink" Target="https://it.wikipedia.org/wiki/Kabul" TargetMode="External"/><Relationship Id="rId16" Type="http://schemas.openxmlformats.org/officeDocument/2006/relationships/hyperlink" Target="https://www.google.com/url?q=https%3A%2F%2Fit.wikipedia.org%2Fwiki%2FSergio_Bonelli&amp;sa=D&amp;sntz=1&amp;usg=AOvVaw213058nNGm0Ka8ONJzVjXi" TargetMode="External"/><Relationship Id="rId221" Type="http://schemas.openxmlformats.org/officeDocument/2006/relationships/hyperlink" Target="https://it.wikipedia.org/w/index.php?title=Ugo_Pietrafitta&amp;action=edit&amp;redlink=1" TargetMode="External"/><Relationship Id="rId263" Type="http://schemas.openxmlformats.org/officeDocument/2006/relationships/hyperlink" Target="https://it.wikipedia.org/wiki/Giuda_Iscariota" TargetMode="External"/><Relationship Id="rId319" Type="http://schemas.openxmlformats.org/officeDocument/2006/relationships/hyperlink" Target="https://it.wikipedia.org/wiki/Zanzibar" TargetMode="External"/><Relationship Id="rId470" Type="http://schemas.openxmlformats.org/officeDocument/2006/relationships/hyperlink" Target="https://it.wikipedia.org/wiki/Pashtun" TargetMode="External"/><Relationship Id="rId526" Type="http://schemas.openxmlformats.org/officeDocument/2006/relationships/hyperlink" Target="https://it.wikipedia.org/wiki/Rizzoli_Lizard" TargetMode="External"/><Relationship Id="rId58" Type="http://schemas.openxmlformats.org/officeDocument/2006/relationships/hyperlink" Target="https://it.wikipedia.org/wiki/Guerra_mahdista" TargetMode="External"/><Relationship Id="rId123" Type="http://schemas.openxmlformats.org/officeDocument/2006/relationships/hyperlink" Target="https://it.wikipedia.org/wiki/Rizzoli" TargetMode="External"/><Relationship Id="rId330" Type="http://schemas.openxmlformats.org/officeDocument/2006/relationships/hyperlink" Target="https://it.wikipedia.org/wiki/Hobby_%26_Work" TargetMode="External"/><Relationship Id="rId568" Type="http://schemas.openxmlformats.org/officeDocument/2006/relationships/hyperlink" Target="https://it.wikipedia.org/wiki/Oceano_Pacifico" TargetMode="External"/><Relationship Id="rId165" Type="http://schemas.openxmlformats.org/officeDocument/2006/relationships/hyperlink" Target="https://it.wikipedia.org/wiki/Emiliano_Zapata" TargetMode="External"/><Relationship Id="rId372" Type="http://schemas.openxmlformats.org/officeDocument/2006/relationships/hyperlink" Target="https://it.wikipedia.org/wiki/Samael" TargetMode="External"/><Relationship Id="rId428" Type="http://schemas.openxmlformats.org/officeDocument/2006/relationships/hyperlink" Target="https://it.wikipedia.org/w/index.php?title=Jo_Oliveira&amp;action=edit&amp;redlink=1" TargetMode="External"/><Relationship Id="rId232" Type="http://schemas.openxmlformats.org/officeDocument/2006/relationships/hyperlink" Target="https://it.wikipedia.org/wiki/1904" TargetMode="External"/><Relationship Id="rId274" Type="http://schemas.openxmlformats.org/officeDocument/2006/relationships/hyperlink" Target="https://it.wikipedia.org/wiki/Alarico_Gattia" TargetMode="External"/><Relationship Id="rId481" Type="http://schemas.openxmlformats.org/officeDocument/2006/relationships/hyperlink" Target="https://it.wikipedia.org/wiki/Stati_Uniti" TargetMode="External"/><Relationship Id="rId27" Type="http://schemas.openxmlformats.org/officeDocument/2006/relationships/hyperlink" Target="https://www.ubcfumetti.com/ubcdb/default.asp?pe=Milazzo,Ivo" TargetMode="External"/><Relationship Id="rId69" Type="http://schemas.openxmlformats.org/officeDocument/2006/relationships/hyperlink" Target="https://it.wikipedia.org/wiki/Bonellide" TargetMode="External"/><Relationship Id="rId134" Type="http://schemas.openxmlformats.org/officeDocument/2006/relationships/hyperlink" Target="https://it.wikipedia.org/wiki/Prima_guerra_mondiale" TargetMode="External"/><Relationship Id="rId537" Type="http://schemas.openxmlformats.org/officeDocument/2006/relationships/hyperlink" Target="https://it.wikipedia.org/wiki/Sergio_Bonelli_Editore" TargetMode="External"/><Relationship Id="rId579" Type="http://schemas.openxmlformats.org/officeDocument/2006/relationships/hyperlink" Target="https://it.wikipedia.org/wiki/Un_uomo_un%27avventura" TargetMode="External"/><Relationship Id="rId80" Type="http://schemas.openxmlformats.org/officeDocument/2006/relationships/hyperlink" Target="https://it.wikipedia.org/wiki/Regno_Zulu" TargetMode="External"/><Relationship Id="rId176" Type="http://schemas.openxmlformats.org/officeDocument/2006/relationships/hyperlink" Target="https://it.wikipedia.org/wiki/Un_uomo_un%27avventura" TargetMode="External"/><Relationship Id="rId341" Type="http://schemas.openxmlformats.org/officeDocument/2006/relationships/hyperlink" Target="https://it.wikipedia.org/wiki/Tibet" TargetMode="External"/><Relationship Id="rId383" Type="http://schemas.openxmlformats.org/officeDocument/2006/relationships/hyperlink" Target="https://it.wikipedia.org/wiki/Guido_Crepax" TargetMode="External"/><Relationship Id="rId439" Type="http://schemas.openxmlformats.org/officeDocument/2006/relationships/hyperlink" Target="https://it.wikipedia.org/wiki/Hobby_%26_Work" TargetMode="External"/><Relationship Id="rId590" Type="http://schemas.openxmlformats.org/officeDocument/2006/relationships/hyperlink" Target="https://fumettologica.it/2021/01/storie-cult-bonelli-chiude/" TargetMode="External"/><Relationship Id="rId201" Type="http://schemas.openxmlformats.org/officeDocument/2006/relationships/hyperlink" Target="https://it.wikipedia.org/wiki/Nuovo_Regno_(Egitto)" TargetMode="External"/><Relationship Id="rId243" Type="http://schemas.openxmlformats.org/officeDocument/2006/relationships/hyperlink" Target="https://it.wikipedia.org/wiki/Nicola_II_di_Russia" TargetMode="External"/><Relationship Id="rId285" Type="http://schemas.openxmlformats.org/officeDocument/2006/relationships/hyperlink" Target="https://it.wikipedia.org/wiki/Hobby_%26_Work" TargetMode="External"/><Relationship Id="rId450" Type="http://schemas.openxmlformats.org/officeDocument/2006/relationships/hyperlink" Target="https://it.wikipedia.org/wiki/I_Mille" TargetMode="External"/><Relationship Id="rId506" Type="http://schemas.openxmlformats.org/officeDocument/2006/relationships/hyperlink" Target="https://it.wikipedia.org/wiki/El_Gaucho_(fumetto)" TargetMode="External"/><Relationship Id="rId38" Type="http://schemas.openxmlformats.org/officeDocument/2006/relationships/hyperlink" Target="https://it.wikipedia.org/wiki/Un_uomo_un%27avventura" TargetMode="External"/><Relationship Id="rId103" Type="http://schemas.openxmlformats.org/officeDocument/2006/relationships/hyperlink" Target="https://it.wikipedia.org/wiki/Un_uomo_un%27avventura" TargetMode="External"/><Relationship Id="rId310" Type="http://schemas.openxmlformats.org/officeDocument/2006/relationships/hyperlink" Target="https://it.wikipedia.org/wiki/Edizioni_Paoline" TargetMode="External"/><Relationship Id="rId492" Type="http://schemas.openxmlformats.org/officeDocument/2006/relationships/hyperlink" Target="https://it.wikipedia.org/wiki/Judge_Advocate_General" TargetMode="External"/><Relationship Id="rId548" Type="http://schemas.openxmlformats.org/officeDocument/2006/relationships/hyperlink" Target="https://it.wikipedia.org/wiki/1638" TargetMode="External"/><Relationship Id="rId91" Type="http://schemas.openxmlformats.org/officeDocument/2006/relationships/hyperlink" Target="https://it.wikipedia.org/wiki/Algeria" TargetMode="External"/><Relationship Id="rId145" Type="http://schemas.openxmlformats.org/officeDocument/2006/relationships/hyperlink" Target="https://it.wikipedia.org/wiki/Aqaba" TargetMode="External"/><Relationship Id="rId187" Type="http://schemas.openxmlformats.org/officeDocument/2006/relationships/hyperlink" Target="https://it.wikipedia.org/wiki/Aurelio_Galleppini" TargetMode="External"/><Relationship Id="rId352" Type="http://schemas.openxmlformats.org/officeDocument/2006/relationships/hyperlink" Target="https://it.wikipedia.org/wiki/1953" TargetMode="External"/><Relationship Id="rId394" Type="http://schemas.openxmlformats.org/officeDocument/2006/relationships/hyperlink" Target="https://it.wikipedia.org/wiki/Mondadori" TargetMode="External"/><Relationship Id="rId408" Type="http://schemas.openxmlformats.org/officeDocument/2006/relationships/hyperlink" Target="https://it.wikipedia.org/wiki/Liverpool" TargetMode="External"/><Relationship Id="rId212" Type="http://schemas.openxmlformats.org/officeDocument/2006/relationships/hyperlink" Target="https://it.wikipedia.org/wiki/Ochrana" TargetMode="External"/><Relationship Id="rId254" Type="http://schemas.openxmlformats.org/officeDocument/2006/relationships/hyperlink" Target="https://it.wikipedia.org/wiki/1938" TargetMode="External"/><Relationship Id="rId49" Type="http://schemas.openxmlformats.org/officeDocument/2006/relationships/hyperlink" Target="https://it.wikipedia.org/w/index.php?title=Sergio_Tisselli&amp;action=edit&amp;redlink=1" TargetMode="External"/><Relationship Id="rId114" Type="http://schemas.openxmlformats.org/officeDocument/2006/relationships/hyperlink" Target="https://it.wikipedia.org/wiki/Rivoluzione_cubana" TargetMode="External"/><Relationship Id="rId296" Type="http://schemas.openxmlformats.org/officeDocument/2006/relationships/hyperlink" Target="https://it.wikipedia.org/wiki/Sergio_Bonelli_Editore" TargetMode="External"/><Relationship Id="rId461" Type="http://schemas.openxmlformats.org/officeDocument/2006/relationships/hyperlink" Target="https://it.wikipedia.org/wiki/Punjab_(regione)" TargetMode="External"/><Relationship Id="rId517" Type="http://schemas.openxmlformats.org/officeDocument/2006/relationships/hyperlink" Target="https://it.wikipedia.org/wiki/M%C3%A9tis" TargetMode="External"/><Relationship Id="rId559" Type="http://schemas.openxmlformats.org/officeDocument/2006/relationships/hyperlink" Target="https://it.wikipedia.org/wiki/Amakusa_Shir%C5%8D" TargetMode="External"/><Relationship Id="rId60" Type="http://schemas.openxmlformats.org/officeDocument/2006/relationships/hyperlink" Target="https://it.wikipedia.org/wiki/Mahdi" TargetMode="External"/><Relationship Id="rId156" Type="http://schemas.openxmlformats.org/officeDocument/2006/relationships/hyperlink" Target="https://it.wikipedia.org/wiki/Alaska" TargetMode="External"/><Relationship Id="rId198" Type="http://schemas.openxmlformats.org/officeDocument/2006/relationships/hyperlink" Target="https://it.wikipedia.org/wiki/Anni_1920" TargetMode="External"/><Relationship Id="rId321" Type="http://schemas.openxmlformats.org/officeDocument/2006/relationships/hyperlink" Target="https://it.wikipedia.org/wiki/SMS_K%C3%B6nigsberg_(1905)" TargetMode="External"/><Relationship Id="rId363" Type="http://schemas.openxmlformats.org/officeDocument/2006/relationships/hyperlink" Target="https://it.wikipedia.org/wiki/Pilote" TargetMode="External"/><Relationship Id="rId419" Type="http://schemas.openxmlformats.org/officeDocument/2006/relationships/hyperlink" Target="https://it.wikipedia.org/wiki/Gino_D%27Antonio" TargetMode="External"/><Relationship Id="rId570" Type="http://schemas.openxmlformats.org/officeDocument/2006/relationships/hyperlink" Target="https://it.wikipedia.org/wiki/Seconda_guerra_sino-giapponese" TargetMode="External"/><Relationship Id="rId223" Type="http://schemas.openxmlformats.org/officeDocument/2006/relationships/hyperlink" Target="https://it.wikipedia.org/wiki/1929" TargetMode="External"/><Relationship Id="rId430" Type="http://schemas.openxmlformats.org/officeDocument/2006/relationships/hyperlink" Target="https://it.wikipedia.org/wiki/1897" TargetMode="External"/><Relationship Id="rId18" Type="http://schemas.openxmlformats.org/officeDocument/2006/relationships/hyperlink" Target="https://vintagecomics.forumcommunity.net/?t=44490255" TargetMode="External"/><Relationship Id="rId265" Type="http://schemas.openxmlformats.org/officeDocument/2006/relationships/hyperlink" Target="https://it.wikipedia.org/wiki/Sergio_Bonelli_Editore" TargetMode="External"/><Relationship Id="rId472" Type="http://schemas.openxmlformats.org/officeDocument/2006/relationships/hyperlink" Target="https://it.wikipedia.org/w/index.php?title=Comma_22_(editrice)&amp;action=edit&amp;redlink=1" TargetMode="External"/><Relationship Id="rId528" Type="http://schemas.openxmlformats.org/officeDocument/2006/relationships/hyperlink" Target="https://it.wikipedia.org/wiki/Un_uomo_un%27avventura" TargetMode="External"/><Relationship Id="rId125" Type="http://schemas.openxmlformats.org/officeDocument/2006/relationships/hyperlink" Target="https://it.wikipedia.org/wiki/Rizzoli_Lizard" TargetMode="External"/><Relationship Id="rId167" Type="http://schemas.openxmlformats.org/officeDocument/2006/relationships/hyperlink" Target="https://it.wikipedia.org/wiki/Cinegiornale" TargetMode="External"/><Relationship Id="rId332" Type="http://schemas.openxmlformats.org/officeDocument/2006/relationships/hyperlink" Target="https://it.wikipedia.org/wiki/Un_uomo_un%27avventura" TargetMode="External"/><Relationship Id="rId374" Type="http://schemas.openxmlformats.org/officeDocument/2006/relationships/hyperlink" Target="https://it.wikipedia.org/wiki/Sergio_Bonelli_Editore" TargetMode="External"/><Relationship Id="rId581" Type="http://schemas.openxmlformats.org/officeDocument/2006/relationships/hyperlink" Target="https://www.sergiobonelli.it/sezioni/66/una-cento-mille-storie" TargetMode="External"/><Relationship Id="rId71" Type="http://schemas.openxmlformats.org/officeDocument/2006/relationships/hyperlink" Target="https://it.wikipedia.org/wiki/Un_uomo_un%27avventura" TargetMode="External"/><Relationship Id="rId234" Type="http://schemas.openxmlformats.org/officeDocument/2006/relationships/hyperlink" Target="https://it.wikipedia.org/wiki/Battaglia_di_Tsushima" TargetMode="External"/><Relationship Id="rId2" Type="http://schemas.openxmlformats.org/officeDocument/2006/relationships/styles" Target="styles.xml"/><Relationship Id="rId29" Type="http://schemas.openxmlformats.org/officeDocument/2006/relationships/hyperlink" Target="https://it.wikipedia.org/wiki/Collana_editoriale" TargetMode="External"/><Relationship Id="rId276" Type="http://schemas.openxmlformats.org/officeDocument/2006/relationships/hyperlink" Target="https://it.wikipedia.org/wiki/Impresa_dei_Mille" TargetMode="External"/><Relationship Id="rId441" Type="http://schemas.openxmlformats.org/officeDocument/2006/relationships/hyperlink" Target="https://it.wikipedia.org/w/index.php?title=Ugo_Pietrafitta&amp;action=edit&amp;redlink=1" TargetMode="External"/><Relationship Id="rId483" Type="http://schemas.openxmlformats.org/officeDocument/2006/relationships/hyperlink" Target="https://it.wikipedia.org/wiki/Guerra_filippino-americana" TargetMode="External"/><Relationship Id="rId539" Type="http://schemas.openxmlformats.org/officeDocument/2006/relationships/hyperlink" Target="https://it.wikipedia.org/wiki/Un_uomo_un%27avventura" TargetMode="External"/><Relationship Id="rId40" Type="http://schemas.openxmlformats.org/officeDocument/2006/relationships/hyperlink" Target="https://it.wikipedia.org/w/index.php?title=Robert_Gigi&amp;action=edit&amp;redlink=1" TargetMode="External"/><Relationship Id="rId136" Type="http://schemas.openxmlformats.org/officeDocument/2006/relationships/hyperlink" Target="https://it.wikipedia.org/wiki/Sultanato_d%27Egitto" TargetMode="External"/><Relationship Id="rId178" Type="http://schemas.openxmlformats.org/officeDocument/2006/relationships/hyperlink" Target="https://it.wikipedia.org/wiki/Renato_Polese" TargetMode="External"/><Relationship Id="rId301" Type="http://schemas.openxmlformats.org/officeDocument/2006/relationships/hyperlink" Target="https://it.wikipedia.org/wiki/Ottocento" TargetMode="External"/><Relationship Id="rId343" Type="http://schemas.openxmlformats.org/officeDocument/2006/relationships/hyperlink" Target="https://it.wikipedia.org/wiki/Regno_Unito" TargetMode="External"/><Relationship Id="rId550" Type="http://schemas.openxmlformats.org/officeDocument/2006/relationships/hyperlink" Target="https://it.wikipedia.org/wiki/Samurai" TargetMode="External"/><Relationship Id="rId82" Type="http://schemas.openxmlformats.org/officeDocument/2006/relationships/hyperlink" Target="https://it.wikipedia.org/wiki/Bompiani" TargetMode="External"/><Relationship Id="rId203" Type="http://schemas.openxmlformats.org/officeDocument/2006/relationships/hyperlink" Target="https://it.wikipedia.org/wiki/Pskov" TargetMode="External"/><Relationship Id="rId385" Type="http://schemas.openxmlformats.org/officeDocument/2006/relationships/hyperlink" Target="https://it.wikipedia.org/wiki/New_York" TargetMode="External"/><Relationship Id="rId592" Type="http://schemas.openxmlformats.org/officeDocument/2006/relationships/hyperlink" Target="https://www.lospaziobianco.it/etichetta/gianmaria-contro/" TargetMode="External"/><Relationship Id="rId245" Type="http://schemas.openxmlformats.org/officeDocument/2006/relationships/hyperlink" Target="https://it.wikipedia.org/wiki/Hobby_%26_Work" TargetMode="External"/><Relationship Id="rId287" Type="http://schemas.openxmlformats.org/officeDocument/2006/relationships/hyperlink" Target="https://it.wikipedia.org/w/index.php?title=Ugo_Pietrafitta&amp;action=edit&amp;redlink=1" TargetMode="External"/><Relationship Id="rId410" Type="http://schemas.openxmlformats.org/officeDocument/2006/relationships/hyperlink" Target="https://it.wikipedia.org/wiki/Servit%C3%B9_debitoria" TargetMode="External"/><Relationship Id="rId452" Type="http://schemas.openxmlformats.org/officeDocument/2006/relationships/hyperlink" Target="https://it.wikipedia.org/wiki/M%C3%A1ximo_G%C3%B3mez" TargetMode="External"/><Relationship Id="rId494" Type="http://schemas.openxmlformats.org/officeDocument/2006/relationships/hyperlink" Target="https://it.wikipedia.org/wiki/Massacro_di_My_Lai" TargetMode="External"/><Relationship Id="rId508" Type="http://schemas.openxmlformats.org/officeDocument/2006/relationships/hyperlink" Target="https://it.wikipedia.org/w/index.php?title=Olivier_Austen&amp;action=edit&amp;redlink=1" TargetMode="External"/><Relationship Id="rId105" Type="http://schemas.openxmlformats.org/officeDocument/2006/relationships/hyperlink" Target="https://it.wikipedia.org/wiki/Un_uomo_un%27avventura" TargetMode="External"/><Relationship Id="rId147" Type="http://schemas.openxmlformats.org/officeDocument/2006/relationships/hyperlink" Target="https://it.wikipedia.org/wiki/Hobby_%26_Work" TargetMode="External"/><Relationship Id="rId312" Type="http://schemas.openxmlformats.org/officeDocument/2006/relationships/hyperlink" Target="https://it.wikipedia.org/wiki/Bonellide" TargetMode="External"/><Relationship Id="rId354" Type="http://schemas.openxmlformats.org/officeDocument/2006/relationships/hyperlink" Target="https://it.wikipedia.org/w/index.php?title=Edizioni_del_Grifo&amp;action=edit&amp;redlink=1" TargetMode="External"/><Relationship Id="rId51" Type="http://schemas.openxmlformats.org/officeDocument/2006/relationships/hyperlink" Target="https://it.wikipedia.org/wiki/Enric_Si%C3%B2" TargetMode="External"/><Relationship Id="rId93" Type="http://schemas.openxmlformats.org/officeDocument/2006/relationships/hyperlink" Target="https://it.wikipedia.org/wiki/Legione_straniera_francese" TargetMode="External"/><Relationship Id="rId189" Type="http://schemas.openxmlformats.org/officeDocument/2006/relationships/hyperlink" Target="https://it.wikipedia.org/w/index.php?title=Ugo_Pietrafitta&amp;action=edit&amp;redlink=1" TargetMode="External"/><Relationship Id="rId396" Type="http://schemas.openxmlformats.org/officeDocument/2006/relationships/hyperlink" Target="https://it.wikipedia.org/wiki/Bonellide" TargetMode="External"/><Relationship Id="rId561" Type="http://schemas.openxmlformats.org/officeDocument/2006/relationships/hyperlink" Target="https://it.wikipedia.org/wiki/Amakusa" TargetMode="External"/><Relationship Id="rId214" Type="http://schemas.openxmlformats.org/officeDocument/2006/relationships/hyperlink" Target="https://it.wikipedia.org/wiki/Hobby_%26_Work" TargetMode="External"/><Relationship Id="rId256" Type="http://schemas.openxmlformats.org/officeDocument/2006/relationships/hyperlink" Target="https://it.wikipedia.org/wiki/Brasiliano" TargetMode="External"/><Relationship Id="rId298" Type="http://schemas.openxmlformats.org/officeDocument/2006/relationships/hyperlink" Target="https://it.wikipedia.org/wiki/Un_uomo_un%27avventura" TargetMode="External"/><Relationship Id="rId421" Type="http://schemas.openxmlformats.org/officeDocument/2006/relationships/hyperlink" Target="https://it.wikipedia.org/wiki/Ottocento" TargetMode="External"/><Relationship Id="rId463" Type="http://schemas.openxmlformats.org/officeDocument/2006/relationships/hyperlink" Target="https://it.wikipedia.org/wiki/Pakistan" TargetMode="External"/><Relationship Id="rId519" Type="http://schemas.openxmlformats.org/officeDocument/2006/relationships/hyperlink" Target="https://it.wikipedia.org/wiki/Inuit" TargetMode="External"/><Relationship Id="rId116" Type="http://schemas.openxmlformats.org/officeDocument/2006/relationships/hyperlink" Target="https://it.wikipedia.org/wiki/Haiti" TargetMode="External"/><Relationship Id="rId158" Type="http://schemas.openxmlformats.org/officeDocument/2006/relationships/hyperlink" Target="https://it.wikipedia.org/wiki/Klondike_(fiume)" TargetMode="External"/><Relationship Id="rId323" Type="http://schemas.openxmlformats.org/officeDocument/2006/relationships/hyperlink" Target="https://it.wikipedia.org/wiki/Rufiji" TargetMode="External"/><Relationship Id="rId530" Type="http://schemas.openxmlformats.org/officeDocument/2006/relationships/hyperlink" Target="https://it.wikipedia.org/wiki/GEDI_Gruppo_Editoriale" TargetMode="External"/><Relationship Id="rId20" Type="http://schemas.openxmlformats.org/officeDocument/2006/relationships/hyperlink" Target="https://www.ubcfumetti.com/ubcdb/default.asp?pe=Gallerani,Fabrizio" TargetMode="External"/><Relationship Id="rId62" Type="http://schemas.openxmlformats.org/officeDocument/2006/relationships/hyperlink" Target="https://it.wikipedia.org/wiki/Charles_Gordon" TargetMode="External"/><Relationship Id="rId365" Type="http://schemas.openxmlformats.org/officeDocument/2006/relationships/hyperlink" Target="https://it.wikipedia.org/wiki/Paese_Sera" TargetMode="External"/><Relationship Id="rId572" Type="http://schemas.openxmlformats.org/officeDocument/2006/relationships/hyperlink" Target="https://it.wikipedia.org/wiki/Repubblica_di_Cina_(1912-1949)" TargetMode="External"/><Relationship Id="rId225" Type="http://schemas.openxmlformats.org/officeDocument/2006/relationships/hyperlink" Target="https://it.wikipedia.org/wiki/Giustiziere_(personaggio_immaginario)" TargetMode="External"/><Relationship Id="rId267" Type="http://schemas.openxmlformats.org/officeDocument/2006/relationships/hyperlink" Target="https://it.wikipedia.org/wiki/Rizzoli" TargetMode="External"/><Relationship Id="rId432" Type="http://schemas.openxmlformats.org/officeDocument/2006/relationships/hyperlink" Target="https://it.wikipedia.org/wiki/Stato_di_Bahia" TargetMode="External"/><Relationship Id="rId474" Type="http://schemas.openxmlformats.org/officeDocument/2006/relationships/hyperlink" Target="https://it.wikipedia.org/wiki/Sergio_Bonelli_Editore" TargetMode="External"/><Relationship Id="rId127" Type="http://schemas.openxmlformats.org/officeDocument/2006/relationships/hyperlink" Target="https://it.wikipedia.org/wiki/Un_uomo_un%27avventura" TargetMode="External"/><Relationship Id="rId31" Type="http://schemas.openxmlformats.org/officeDocument/2006/relationships/hyperlink" Target="https://it.wikipedia.org/wiki/1976" TargetMode="External"/><Relationship Id="rId73" Type="http://schemas.openxmlformats.org/officeDocument/2006/relationships/hyperlink" Target="https://it.wikipedia.org/w/index.php?title=Ugo_Pietrafitta&amp;action=edit&amp;redlink=1" TargetMode="External"/><Relationship Id="rId169" Type="http://schemas.openxmlformats.org/officeDocument/2006/relationships/hyperlink" Target="https://it.wikipedia.org/wiki/Hacienda" TargetMode="External"/><Relationship Id="rId334" Type="http://schemas.openxmlformats.org/officeDocument/2006/relationships/hyperlink" Target="https://it.wikipedia.org/wiki/Bonellide" TargetMode="External"/><Relationship Id="rId376" Type="http://schemas.openxmlformats.org/officeDocument/2006/relationships/hyperlink" Target="https://it.wikipedia.org/wiki/Rizzoli" TargetMode="External"/><Relationship Id="rId541" Type="http://schemas.openxmlformats.org/officeDocument/2006/relationships/hyperlink" Target="https://it.wikipedia.org/wiki/Ottocento" TargetMode="External"/><Relationship Id="rId583" Type="http://schemas.openxmlformats.org/officeDocument/2006/relationships/hyperlink" Target="https://www.ubcfumetti.com/ubcdb/?en=Un%20uomo%20un'avventura" TargetMode="External"/><Relationship Id="rId4" Type="http://schemas.openxmlformats.org/officeDocument/2006/relationships/webSettings" Target="webSettings.xml"/><Relationship Id="rId180" Type="http://schemas.openxmlformats.org/officeDocument/2006/relationships/hyperlink" Target="https://it.wikipedia.org/w/index.php?title=Ugo_Pietrafitta&amp;action=edit&amp;redlink=1" TargetMode="External"/><Relationship Id="rId236" Type="http://schemas.openxmlformats.org/officeDocument/2006/relationships/hyperlink" Target="https://it.wikipedia.org/wiki/L%C3%BCshunkou" TargetMode="External"/><Relationship Id="rId278" Type="http://schemas.openxmlformats.org/officeDocument/2006/relationships/hyperlink" Target="https://it.wikipedia.org/wiki/Francesco_II_delle_Due_Sicilie" TargetMode="External"/><Relationship Id="rId401" Type="http://schemas.openxmlformats.org/officeDocument/2006/relationships/hyperlink" Target="https://it.wikipedia.org/w/index.php?title=Robert_Gigi&amp;action=edit&amp;redlink=1" TargetMode="External"/><Relationship Id="rId443" Type="http://schemas.openxmlformats.org/officeDocument/2006/relationships/hyperlink" Target="https://it.wikipedia.org/wiki/1898" TargetMode="External"/><Relationship Id="rId303" Type="http://schemas.openxmlformats.org/officeDocument/2006/relationships/hyperlink" Target="https://it.wikipedia.org/wiki/Florida" TargetMode="External"/><Relationship Id="rId485" Type="http://schemas.openxmlformats.org/officeDocument/2006/relationships/hyperlink" Target="https://it.wikipedia.org/wiki/Guerra_ispano-americana" TargetMode="External"/><Relationship Id="rId42" Type="http://schemas.openxmlformats.org/officeDocument/2006/relationships/hyperlink" Target="https://it.wikipedia.org/wiki/Hugo_Pratt" TargetMode="External"/><Relationship Id="rId84" Type="http://schemas.openxmlformats.org/officeDocument/2006/relationships/hyperlink" Target="https://it.wikipedia.org/wiki/Sergio_Bonelli_Editore" TargetMode="External"/><Relationship Id="rId138" Type="http://schemas.openxmlformats.org/officeDocument/2006/relationships/hyperlink" Target="https://it.wikipedia.org/wiki/Giordania" TargetMode="External"/><Relationship Id="rId345" Type="http://schemas.openxmlformats.org/officeDocument/2006/relationships/hyperlink" Target="https://it.wikipedia.org/wiki/Sherpa" TargetMode="External"/><Relationship Id="rId387" Type="http://schemas.openxmlformats.org/officeDocument/2006/relationships/hyperlink" Target="https://it.wikipedia.org/wiki/1946" TargetMode="External"/><Relationship Id="rId510" Type="http://schemas.openxmlformats.org/officeDocument/2006/relationships/hyperlink" Target="https://it.wikipedia.org/wiki/Storyboard" TargetMode="External"/><Relationship Id="rId552" Type="http://schemas.openxmlformats.org/officeDocument/2006/relationships/hyperlink" Target="https://it.wikipedia.org/wiki/Tokugawa_Iemitsu" TargetMode="External"/><Relationship Id="rId594" Type="http://schemas.openxmlformats.org/officeDocument/2006/relationships/hyperlink" Target="https://www.lospaziobianco.it/etichetta/max-bertolini/" TargetMode="External"/><Relationship Id="rId191" Type="http://schemas.openxmlformats.org/officeDocument/2006/relationships/hyperlink" Target="https://it.wikipedia.org/wiki/1887" TargetMode="External"/><Relationship Id="rId205" Type="http://schemas.openxmlformats.org/officeDocument/2006/relationships/hyperlink" Target="https://it.wikipedia.org/wiki/Russia" TargetMode="External"/><Relationship Id="rId247" Type="http://schemas.openxmlformats.org/officeDocument/2006/relationships/hyperlink" Target="https://it.wikipedia.org/w/index.php?title=Anne_Frognier&amp;action=edit&amp;redlink=1" TargetMode="External"/><Relationship Id="rId412" Type="http://schemas.openxmlformats.org/officeDocument/2006/relationships/hyperlink" Target="https://it.wikipedia.org/wiki/Hobby_%26_Work" TargetMode="External"/><Relationship Id="rId107" Type="http://schemas.openxmlformats.org/officeDocument/2006/relationships/hyperlink" Target="https://it.wikipedia.org/w/index.php?title=%C3%89ditions_du_Kangourou&amp;action=edit&amp;redlink=1" TargetMode="External"/><Relationship Id="rId289" Type="http://schemas.openxmlformats.org/officeDocument/2006/relationships/hyperlink" Target="https://it.wikipedia.org/wiki/Suribachi" TargetMode="External"/><Relationship Id="rId454" Type="http://schemas.openxmlformats.org/officeDocument/2006/relationships/hyperlink" Target="https://it.wikipedia.org/wiki/USS_Maine_(ACR-1)" TargetMode="External"/><Relationship Id="rId496" Type="http://schemas.openxmlformats.org/officeDocument/2006/relationships/hyperlink" Target="https://it.wikipedia.org/w/index.php?title=Editori_del_Grifo&amp;action=edit&amp;redlink=1" TargetMode="External"/><Relationship Id="rId11" Type="http://schemas.openxmlformats.org/officeDocument/2006/relationships/image" Target="media/image7.png"/><Relationship Id="rId53" Type="http://schemas.openxmlformats.org/officeDocument/2006/relationships/hyperlink" Target="https://it.wikipedia.org/wiki/Decio_Canzio" TargetMode="External"/><Relationship Id="rId149" Type="http://schemas.openxmlformats.org/officeDocument/2006/relationships/hyperlink" Target="https://it.wikipedia.org/wiki/Bonellide" TargetMode="External"/><Relationship Id="rId314" Type="http://schemas.openxmlformats.org/officeDocument/2006/relationships/hyperlink" Target="https://it.wikipedia.org/wiki/Un_uomo_un%27avventura" TargetMode="External"/><Relationship Id="rId356" Type="http://schemas.openxmlformats.org/officeDocument/2006/relationships/hyperlink" Target="https://it.wikipedia.org/wiki/Mondadori" TargetMode="External"/><Relationship Id="rId398" Type="http://schemas.openxmlformats.org/officeDocument/2006/relationships/hyperlink" Target="https://it.wikipedia.org/wiki/Dino_Battaglia" TargetMode="External"/><Relationship Id="rId521" Type="http://schemas.openxmlformats.org/officeDocument/2006/relationships/hyperlink" Target="https://it.wikipedia.org/wiki/Fort_Resolution" TargetMode="External"/><Relationship Id="rId563" Type="http://schemas.openxmlformats.org/officeDocument/2006/relationships/hyperlink" Target="https://it.wikipedia.org/wiki/Gino_D%27Antonio" TargetMode="External"/><Relationship Id="rId95" Type="http://schemas.openxmlformats.org/officeDocument/2006/relationships/hyperlink" Target="https://it.wikipedia.org/wiki/Prima_guerra_mondiale" TargetMode="External"/><Relationship Id="rId160" Type="http://schemas.openxmlformats.org/officeDocument/2006/relationships/hyperlink" Target="https://it.wikipedia.org/wiki/Sergio_Toppi" TargetMode="External"/><Relationship Id="rId216" Type="http://schemas.openxmlformats.org/officeDocument/2006/relationships/hyperlink" Target="https://it.wikipedia.org/wiki/Editoriale_Cosmo" TargetMode="External"/><Relationship Id="rId423" Type="http://schemas.openxmlformats.org/officeDocument/2006/relationships/hyperlink" Target="https://it.wikipedia.org/wiki/K%C4%81l%C4%AB" TargetMode="External"/><Relationship Id="rId258" Type="http://schemas.openxmlformats.org/officeDocument/2006/relationships/hyperlink" Target="https://it.wikipedia.org/wiki/Ottocento" TargetMode="External"/><Relationship Id="rId465" Type="http://schemas.openxmlformats.org/officeDocument/2006/relationships/hyperlink" Target="https://it.wikipedia.org/wiki/Impero_anglo-indiano" TargetMode="External"/><Relationship Id="rId22" Type="http://schemas.openxmlformats.org/officeDocument/2006/relationships/hyperlink" Target="https://www.ubcfumetti.com/ubcdb/default.asp?pe=D'Antonio,Gino" TargetMode="External"/><Relationship Id="rId64" Type="http://schemas.openxmlformats.org/officeDocument/2006/relationships/hyperlink" Target="https://it.wikipedia.org/wiki/Garnet_Wolseley" TargetMode="External"/><Relationship Id="rId118" Type="http://schemas.openxmlformats.org/officeDocument/2006/relationships/hyperlink" Target="https://it.wikipedia.org/wiki/Guerriglia" TargetMode="External"/><Relationship Id="rId325" Type="http://schemas.openxmlformats.org/officeDocument/2006/relationships/hyperlink" Target="https://it.wikipedia.org/wiki/Stati_Uniti" TargetMode="External"/><Relationship Id="rId367" Type="http://schemas.openxmlformats.org/officeDocument/2006/relationships/hyperlink" Target="https://it.wikipedia.org/wiki/Corto_Maltese" TargetMode="External"/><Relationship Id="rId532" Type="http://schemas.openxmlformats.org/officeDocument/2006/relationships/hyperlink" Target="https://it.wikipedia.org/w/index.php?title=Anne_Frognier&amp;action=edit&amp;redlink=1" TargetMode="External"/><Relationship Id="rId574" Type="http://schemas.openxmlformats.org/officeDocument/2006/relationships/hyperlink" Target="https://it.wikipedia.org/wiki/Giappone" TargetMode="External"/><Relationship Id="rId171" Type="http://schemas.openxmlformats.org/officeDocument/2006/relationships/hyperlink" Target="https://it.wikipedia.org/wiki/New_York" TargetMode="External"/><Relationship Id="rId227" Type="http://schemas.openxmlformats.org/officeDocument/2006/relationships/hyperlink" Target="https://it.wikipedia.org/wiki/Hobby_%26_Work" TargetMode="External"/><Relationship Id="rId269" Type="http://schemas.openxmlformats.org/officeDocument/2006/relationships/hyperlink" Target="https://it.wikipedia.org/wiki/Rizzoli_Lizard" TargetMode="External"/><Relationship Id="rId434" Type="http://schemas.openxmlformats.org/officeDocument/2006/relationships/hyperlink" Target="https://it.wikipedia.org/wiki/Canudos" TargetMode="External"/><Relationship Id="rId476" Type="http://schemas.openxmlformats.org/officeDocument/2006/relationships/hyperlink" Target="https://it.wikipedia.org/wiki/Ivo_Milazzo" TargetMode="External"/><Relationship Id="rId33" Type="http://schemas.openxmlformats.org/officeDocument/2006/relationships/hyperlink" Target="https://it.wikipedia.org/wiki/Edizioni_Cepim" TargetMode="External"/><Relationship Id="rId129" Type="http://schemas.openxmlformats.org/officeDocument/2006/relationships/hyperlink" Target="https://it.wikipedia.org/wiki/GEDI_Gruppo_Editoriale" TargetMode="External"/><Relationship Id="rId280" Type="http://schemas.openxmlformats.org/officeDocument/2006/relationships/hyperlink" Target="https://it.wikipedia.org/wiki/Carmine_Crocco" TargetMode="External"/><Relationship Id="rId336" Type="http://schemas.openxmlformats.org/officeDocument/2006/relationships/hyperlink" Target="https://it.wikipedia.org/wiki/Milo_Manara" TargetMode="External"/><Relationship Id="rId501" Type="http://schemas.openxmlformats.org/officeDocument/2006/relationships/hyperlink" Target="https://it.wikipedia.org/w/index.php?title=Patrizia_Zanotti&amp;action=edit&amp;redlink=1" TargetMode="External"/><Relationship Id="rId543" Type="http://schemas.openxmlformats.org/officeDocument/2006/relationships/hyperlink" Target="https://it.wikipedia.org/wiki/Anni_1630" TargetMode="External"/><Relationship Id="rId75" Type="http://schemas.openxmlformats.org/officeDocument/2006/relationships/hyperlink" Target="https://it.wikipedia.org/wiki/1879" TargetMode="External"/><Relationship Id="rId140" Type="http://schemas.openxmlformats.org/officeDocument/2006/relationships/hyperlink" Target="https://it.wikipedia.org/wiki/Rivolta_araba" TargetMode="External"/><Relationship Id="rId182" Type="http://schemas.openxmlformats.org/officeDocument/2006/relationships/hyperlink" Target="https://it.wikipedia.org/wiki/Cina" TargetMode="External"/><Relationship Id="rId378" Type="http://schemas.openxmlformats.org/officeDocument/2006/relationships/hyperlink" Target="https://it.wikipedia.org/wiki/Rizzoli_Lizard" TargetMode="External"/><Relationship Id="rId403" Type="http://schemas.openxmlformats.org/officeDocument/2006/relationships/hyperlink" Target="https://it.wikipedia.org/wiki/Novecento" TargetMode="External"/><Relationship Id="rId585" Type="http://schemas.openxmlformats.org/officeDocument/2006/relationships/hyperlink" Target="https://www.ubcfumetti.com/ubcdb/?pe=Mauro%20Marcheselli" TargetMode="External"/><Relationship Id="rId6" Type="http://schemas.openxmlformats.org/officeDocument/2006/relationships/image" Target="media/image2.png"/><Relationship Id="rId238" Type="http://schemas.openxmlformats.org/officeDocument/2006/relationships/hyperlink" Target="https://it.wikipedia.org/wiki/Madagascar" TargetMode="External"/><Relationship Id="rId445" Type="http://schemas.openxmlformats.org/officeDocument/2006/relationships/hyperlink" Target="https://it.wikipedia.org/wiki/Storia_di_Cuba" TargetMode="External"/><Relationship Id="rId487" Type="http://schemas.openxmlformats.org/officeDocument/2006/relationships/hyperlink" Target="https://it.wikipedia.org/w/index.php?title=Juramentado&amp;action=edit&amp;redlink=1" TargetMode="External"/><Relationship Id="rId291" Type="http://schemas.openxmlformats.org/officeDocument/2006/relationships/hyperlink" Target="https://it.wikipedia.org/wiki/Seconda_guerra_mondiale" TargetMode="External"/><Relationship Id="rId305" Type="http://schemas.openxmlformats.org/officeDocument/2006/relationships/hyperlink" Target="https://it.wikipedia.org/w/index.php?title=Halpatter_Micco&amp;action=edit&amp;redlink=1" TargetMode="External"/><Relationship Id="rId347" Type="http://schemas.openxmlformats.org/officeDocument/2006/relationships/hyperlink" Target="https://it.wikipedia.org/wiki/Londra" TargetMode="External"/><Relationship Id="rId512" Type="http://schemas.openxmlformats.org/officeDocument/2006/relationships/hyperlink" Target="https://it.wikipedia.org/wiki/Territori_del_Nord-Ovest" TargetMode="External"/><Relationship Id="rId44" Type="http://schemas.openxmlformats.org/officeDocument/2006/relationships/hyperlink" Target="https://it.wikipedia.org/wiki/Magnus_(fumettista)" TargetMode="External"/><Relationship Id="rId86" Type="http://schemas.openxmlformats.org/officeDocument/2006/relationships/hyperlink" Target="https://it.wikipedia.org/wiki/Un_uomo_un%27avventura" TargetMode="External"/><Relationship Id="rId151" Type="http://schemas.openxmlformats.org/officeDocument/2006/relationships/hyperlink" Target="https://it.wikipedia.org/wiki/Alarico_Gattia" TargetMode="External"/><Relationship Id="rId389" Type="http://schemas.openxmlformats.org/officeDocument/2006/relationships/hyperlink" Target="https://it.wikipedia.org/wiki/Afro-americano" TargetMode="External"/><Relationship Id="rId554" Type="http://schemas.openxmlformats.org/officeDocument/2006/relationships/hyperlink" Target="https://it.wikipedia.org/wiki/R%C5%8Dnin" TargetMode="External"/><Relationship Id="rId596" Type="http://schemas.openxmlformats.org/officeDocument/2006/relationships/hyperlink" Target="https://www.lospaziobianco.it/etichetta/gianmaria-contro/" TargetMode="External"/><Relationship Id="rId193" Type="http://schemas.openxmlformats.org/officeDocument/2006/relationships/hyperlink" Target="https://it.wikipedia.org/wiki/Cheyenne" TargetMode="External"/><Relationship Id="rId207" Type="http://schemas.openxmlformats.org/officeDocument/2006/relationships/hyperlink" Target="https://it.wikipedia.org/wiki/Armata_Rossa" TargetMode="External"/><Relationship Id="rId249" Type="http://schemas.openxmlformats.org/officeDocument/2006/relationships/hyperlink" Target="https://it.wikipedia.org/wiki/Dargaud" TargetMode="External"/><Relationship Id="rId414" Type="http://schemas.openxmlformats.org/officeDocument/2006/relationships/hyperlink" Target="https://it.wikipedia.org/wiki/Editoriale_Cosmo" TargetMode="External"/><Relationship Id="rId456" Type="http://schemas.openxmlformats.org/officeDocument/2006/relationships/hyperlink" Target="https://it.wikipedia.org/wiki/Attilio_Micheluzzi" TargetMode="External"/><Relationship Id="rId498" Type="http://schemas.openxmlformats.org/officeDocument/2006/relationships/hyperlink" Target="https://it.wikipedia.org/wiki/Renzo_Calegari" TargetMode="External"/><Relationship Id="rId13" Type="http://schemas.openxmlformats.org/officeDocument/2006/relationships/hyperlink" Target="https://www.sergiobonelli.it/sezioni/66/una-cento-mille-storie.%20-%20CFI1047953" TargetMode="External"/><Relationship Id="rId109" Type="http://schemas.openxmlformats.org/officeDocument/2006/relationships/hyperlink" Target="https://it.wikipedia.org/wiki/Lele_Vianello" TargetMode="External"/><Relationship Id="rId260" Type="http://schemas.openxmlformats.org/officeDocument/2006/relationships/hyperlink" Target="https://it.wikipedia.org/wiki/Fazenda" TargetMode="External"/><Relationship Id="rId316" Type="http://schemas.openxmlformats.org/officeDocument/2006/relationships/hyperlink" Target="https://it.wikipedia.org/wiki/Bonellide" TargetMode="External"/><Relationship Id="rId523" Type="http://schemas.openxmlformats.org/officeDocument/2006/relationships/hyperlink" Target="https://it.wikipedia.org/wiki/Un_uomo_un%27avventura" TargetMode="External"/><Relationship Id="rId55" Type="http://schemas.openxmlformats.org/officeDocument/2006/relationships/hyperlink" Target="https://it.wikipedia.org/wiki/Sudan" TargetMode="External"/><Relationship Id="rId97" Type="http://schemas.openxmlformats.org/officeDocument/2006/relationships/hyperlink" Target="https://it.wikipedia.org/wiki/Bompiani" TargetMode="External"/><Relationship Id="rId120" Type="http://schemas.openxmlformats.org/officeDocument/2006/relationships/hyperlink" Target="https://it.wikipedia.org/wiki/Bompiani" TargetMode="External"/><Relationship Id="rId358" Type="http://schemas.openxmlformats.org/officeDocument/2006/relationships/hyperlink" Target="https://it.wikipedia.org/wiki/Hobby_%26_Work" TargetMode="External"/><Relationship Id="rId565" Type="http://schemas.openxmlformats.org/officeDocument/2006/relationships/hyperlink" Target="https://it.wikipedia.org/wiki/1942" TargetMode="External"/><Relationship Id="rId162" Type="http://schemas.openxmlformats.org/officeDocument/2006/relationships/hyperlink" Target="https://it.wikipedia.org/wiki/Messico" TargetMode="External"/><Relationship Id="rId218" Type="http://schemas.openxmlformats.org/officeDocument/2006/relationships/hyperlink" Target="https://it.wikipedia.org/wiki/Un_uomo_un%27avventura" TargetMode="External"/><Relationship Id="rId425" Type="http://schemas.openxmlformats.org/officeDocument/2006/relationships/hyperlink" Target="https://it.wikipedia.org/wiki/Sati" TargetMode="External"/><Relationship Id="rId467" Type="http://schemas.openxmlformats.org/officeDocument/2006/relationships/hyperlink" Target="https://it.wikipedia.org/wiki/Pierre-Louis_Cavagnari" TargetMode="External"/><Relationship Id="rId271" Type="http://schemas.openxmlformats.org/officeDocument/2006/relationships/hyperlink" Target="https://it.wikipedia.org/wiki/Un_uomo_un%27avventura" TargetMode="External"/><Relationship Id="rId24" Type="http://schemas.openxmlformats.org/officeDocument/2006/relationships/hyperlink" Target="https://www.ubcfumetti.com/ubcdb/default.asp?pe=Castelli,Alfredo" TargetMode="External"/><Relationship Id="rId66" Type="http://schemas.openxmlformats.org/officeDocument/2006/relationships/hyperlink" Target="https://it.wikipedia.org/wiki/Hobby_%26_Work" TargetMode="External"/><Relationship Id="rId131" Type="http://schemas.openxmlformats.org/officeDocument/2006/relationships/hyperlink" Target="https://it.wikipedia.org/wiki/Gino_D%27Antonio" TargetMode="External"/><Relationship Id="rId327" Type="http://schemas.openxmlformats.org/officeDocument/2006/relationships/hyperlink" Target="https://it.wikipedia.org/wiki/Isola_di_Mafia" TargetMode="External"/><Relationship Id="rId369" Type="http://schemas.openxmlformats.org/officeDocument/2006/relationships/hyperlink" Target="https://it.wikipedia.org/wiki/Somalia_britannica" TargetMode="External"/><Relationship Id="rId534" Type="http://schemas.openxmlformats.org/officeDocument/2006/relationships/hyperlink" Target="https://it.wikipedia.org/w/index.php?title=Pep_(rivista)&amp;action=edit&amp;redlink=1" TargetMode="External"/><Relationship Id="rId576" Type="http://schemas.openxmlformats.org/officeDocument/2006/relationships/hyperlink" Target="https://it.wikipedia.org/wiki/Hobby_%26_Work" TargetMode="External"/><Relationship Id="rId173" Type="http://schemas.openxmlformats.org/officeDocument/2006/relationships/hyperlink" Target="https://it.wikipedia.org/wiki/Hobby_%26_Work" TargetMode="External"/><Relationship Id="rId229" Type="http://schemas.openxmlformats.org/officeDocument/2006/relationships/hyperlink" Target="https://it.wikipedia.org/w/index.php?title=Ugo_Pietrafitta&amp;action=edit&amp;redlink=1" TargetMode="External"/><Relationship Id="rId380" Type="http://schemas.openxmlformats.org/officeDocument/2006/relationships/hyperlink" Target="https://it.wikipedia.org/wiki/Un_uomo_un%27avventura" TargetMode="External"/><Relationship Id="rId436" Type="http://schemas.openxmlformats.org/officeDocument/2006/relationships/hyperlink" Target="https://it.wikipedia.org/wiki/Guerra_di_Canudos" TargetMode="External"/><Relationship Id="rId601" Type="http://schemas.openxmlformats.org/officeDocument/2006/relationships/hyperlink" Target="https://www.sergiobonelli.it/in-evidenza/2021/03/05/gallery/le-storie-cambia-pelle-1020085/" TargetMode="External"/><Relationship Id="rId240" Type="http://schemas.openxmlformats.org/officeDocument/2006/relationships/hyperlink" Target="https://it.wikipedia.org/w/index.php?title=Stretto_diTsushima&amp;action=edit&amp;redlink=1" TargetMode="External"/><Relationship Id="rId478" Type="http://schemas.openxmlformats.org/officeDocument/2006/relationships/hyperlink" Target="https://it.wikipedia.org/w/index.php?title=Graziella_Milazzo&amp;action=edit&amp;redlink=1" TargetMode="External"/><Relationship Id="rId35" Type="http://schemas.openxmlformats.org/officeDocument/2006/relationships/hyperlink" Target="https://it.wikipedia.org/wiki/Un_uomo_un%27avventura" TargetMode="External"/><Relationship Id="rId77" Type="http://schemas.openxmlformats.org/officeDocument/2006/relationships/hyperlink" Target="https://it.wikipedia.org/wiki/Zulu" TargetMode="External"/><Relationship Id="rId100" Type="http://schemas.openxmlformats.org/officeDocument/2006/relationships/hyperlink" Target="https://it.wikipedia.org/w/index.php?title=Edizioni_NPE&amp;action=edit&amp;redlink=1" TargetMode="External"/><Relationship Id="rId282" Type="http://schemas.openxmlformats.org/officeDocument/2006/relationships/hyperlink" Target="https://it.wikipedia.org/wiki/Basilicata" TargetMode="External"/><Relationship Id="rId338" Type="http://schemas.openxmlformats.org/officeDocument/2006/relationships/hyperlink" Target="https://it.wikipedia.org/wiki/1921" TargetMode="External"/><Relationship Id="rId503" Type="http://schemas.openxmlformats.org/officeDocument/2006/relationships/hyperlink" Target="https://it.wikipedia.org/wiki/Un_uomo_un%27avventura" TargetMode="External"/><Relationship Id="rId545" Type="http://schemas.openxmlformats.org/officeDocument/2006/relationships/hyperlink" Target="https://it.wikipedia.org/wiki/Giappone" TargetMode="External"/><Relationship Id="rId587" Type="http://schemas.openxmlformats.org/officeDocument/2006/relationships/hyperlink" Target="http://www.sergiobonellieditore.it" TargetMode="External"/><Relationship Id="rId8" Type="http://schemas.openxmlformats.org/officeDocument/2006/relationships/image" Target="media/image4.jpeg"/><Relationship Id="rId142" Type="http://schemas.openxmlformats.org/officeDocument/2006/relationships/hyperlink" Target="https://it.wikipedia.org/wiki/Porto_Said" TargetMode="External"/><Relationship Id="rId184" Type="http://schemas.openxmlformats.org/officeDocument/2006/relationships/hyperlink" Target="https://it.wikipedia.org/wiki/Pechino" TargetMode="External"/><Relationship Id="rId391" Type="http://schemas.openxmlformats.org/officeDocument/2006/relationships/hyperlink" Target="https://it.wikipedia.org/wiki/Charlie_Parker" TargetMode="External"/><Relationship Id="rId405" Type="http://schemas.openxmlformats.org/officeDocument/2006/relationships/hyperlink" Target="https://it.wikipedia.org/wiki/Guerra_dei_sette_anni" TargetMode="External"/><Relationship Id="rId447" Type="http://schemas.openxmlformats.org/officeDocument/2006/relationships/hyperlink" Target="https://it.wikipedia.org/wiki/Stati_Uniti" TargetMode="External"/><Relationship Id="rId251" Type="http://schemas.openxmlformats.org/officeDocument/2006/relationships/hyperlink" Target="https://it.wikipedia.org/w/index.php?title=Corisco_(cangaceiro)&amp;action=edit&amp;redlink=1" TargetMode="External"/><Relationship Id="rId489" Type="http://schemas.openxmlformats.org/officeDocument/2006/relationships/hyperlink" Target="https://it.wikipedia.org/wiki/Datu" TargetMode="External"/><Relationship Id="rId46" Type="http://schemas.openxmlformats.org/officeDocument/2006/relationships/hyperlink" Target="https://it.wikipedia.org/wiki/Brigante" TargetMode="External"/><Relationship Id="rId293" Type="http://schemas.openxmlformats.org/officeDocument/2006/relationships/hyperlink" Target="https://it.wikipedia.org/wiki/Giapponesi" TargetMode="External"/><Relationship Id="rId307" Type="http://schemas.openxmlformats.org/officeDocument/2006/relationships/hyperlink" Target="https://it.wikipedia.org/wiki/Afro-americano" TargetMode="External"/><Relationship Id="rId349" Type="http://schemas.openxmlformats.org/officeDocument/2006/relationships/hyperlink" Target="https://it.wikipedia.org/wiki/Ottocento" TargetMode="External"/><Relationship Id="rId514" Type="http://schemas.openxmlformats.org/officeDocument/2006/relationships/hyperlink" Target="https://it.wikipedia.org/wiki/Royal_Canadian_Mounted_Police" TargetMode="External"/><Relationship Id="rId556" Type="http://schemas.openxmlformats.org/officeDocument/2006/relationships/hyperlink" Target="https://it.wikipedia.org/wiki/Seppuku" TargetMode="External"/><Relationship Id="rId88" Type="http://schemas.openxmlformats.org/officeDocument/2006/relationships/hyperlink" Target="https://it.wikipedia.org/wiki/Laura_Battaglia" TargetMode="External"/><Relationship Id="rId111" Type="http://schemas.openxmlformats.org/officeDocument/2006/relationships/hyperlink" Target="https://it.wikipedia.org/wiki/Edizioni_Voilier" TargetMode="External"/><Relationship Id="rId153" Type="http://schemas.openxmlformats.org/officeDocument/2006/relationships/hyperlink" Target="https://it.wikipedia.org/wiki/Corsa_all%27oro_del_Klondike" TargetMode="External"/><Relationship Id="rId195" Type="http://schemas.openxmlformats.org/officeDocument/2006/relationships/hyperlink" Target="https://it.wikipedia.org/wiki/Hobby_%26_Work" TargetMode="External"/><Relationship Id="rId209" Type="http://schemas.openxmlformats.org/officeDocument/2006/relationships/hyperlink" Target="https://it.wikipedia.org/wiki/Armata_Bianca" TargetMode="External"/><Relationship Id="rId360" Type="http://schemas.openxmlformats.org/officeDocument/2006/relationships/hyperlink" Target="https://it.wikipedia.org/wiki/RCS_MediaGroup" TargetMode="External"/><Relationship Id="rId416" Type="http://schemas.openxmlformats.org/officeDocument/2006/relationships/hyperlink" Target="https://it.wikipedia.org/wiki/Un_uomo_un%27avventura" TargetMode="External"/><Relationship Id="rId598" Type="http://schemas.openxmlformats.org/officeDocument/2006/relationships/hyperlink" Target="https://www.lospaziobianco.it/chiude-le-storie-bonelli-il-finale-celebra-la-narrazione/" TargetMode="External"/><Relationship Id="rId220" Type="http://schemas.openxmlformats.org/officeDocument/2006/relationships/hyperlink" Target="https://it.wikipedia.org/wiki/Alfredo_Castelli" TargetMode="External"/><Relationship Id="rId458" Type="http://schemas.openxmlformats.org/officeDocument/2006/relationships/hyperlink" Target="https://it.wikipedia.org/wiki/Lahore" TargetMode="External"/><Relationship Id="rId15" Type="http://schemas.openxmlformats.org/officeDocument/2006/relationships/hyperlink" Target="https://www.google.com/url?q=https%3A%2F%2Fit.wikipedia.org%2Fwiki%2FSergio_Bonelli_Editore&amp;sa=D&amp;sntz=1&amp;usg=AOvVaw0NQzJPe279mbvWq4ldTJRa" TargetMode="External"/><Relationship Id="rId57" Type="http://schemas.openxmlformats.org/officeDocument/2006/relationships/hyperlink" Target="https://it.wikipedia.org/wiki/Ottocento" TargetMode="External"/><Relationship Id="rId262" Type="http://schemas.openxmlformats.org/officeDocument/2006/relationships/hyperlink" Target="https://it.wikipedia.org/wiki/Macumba" TargetMode="External"/><Relationship Id="rId318" Type="http://schemas.openxmlformats.org/officeDocument/2006/relationships/hyperlink" Target="https://it.wikipedia.org/wiki/1914" TargetMode="External"/><Relationship Id="rId525" Type="http://schemas.openxmlformats.org/officeDocument/2006/relationships/hyperlink" Target="https://it.wikipedia.org/wiki/Milano_Libri" TargetMode="External"/><Relationship Id="rId567" Type="http://schemas.openxmlformats.org/officeDocument/2006/relationships/hyperlink" Target="https://it.wikipedia.org/wiki/Yangon" TargetMode="External"/><Relationship Id="rId99" Type="http://schemas.openxmlformats.org/officeDocument/2006/relationships/hyperlink" Target="https://it.wikipedia.org/w/index.php?title=Editori_del_Grifo&amp;action=edit&amp;redlink=1" TargetMode="External"/><Relationship Id="rId122" Type="http://schemas.openxmlformats.org/officeDocument/2006/relationships/hyperlink" Target="https://it.wikipedia.org/wiki/Un_uomo_un%27avventura" TargetMode="External"/><Relationship Id="rId164" Type="http://schemas.openxmlformats.org/officeDocument/2006/relationships/hyperlink" Target="https://it.wikipedia.org/wiki/Rivoluzione_messicana" TargetMode="External"/><Relationship Id="rId371" Type="http://schemas.openxmlformats.org/officeDocument/2006/relationships/hyperlink" Target="https://it.wikipedia.org/wiki/Caduta_dell%27uomo" TargetMode="External"/><Relationship Id="rId427" Type="http://schemas.openxmlformats.org/officeDocument/2006/relationships/hyperlink" Target="https://it.wikipedia.org/wiki/Mondadori" TargetMode="External"/><Relationship Id="rId469" Type="http://schemas.openxmlformats.org/officeDocument/2006/relationships/hyperlink" Target="https://it.wikipedia.org/wiki/Ayub_Khan" TargetMode="External"/><Relationship Id="rId26" Type="http://schemas.openxmlformats.org/officeDocument/2006/relationships/hyperlink" Target="https://www.ubcfumetti.com/ubcdb/default.asp?pe=Berardi,Giancarlo" TargetMode="External"/><Relationship Id="rId231" Type="http://schemas.openxmlformats.org/officeDocument/2006/relationships/hyperlink" Target="https://it.wikipedia.org/wiki/Guerra_russo-giapponese" TargetMode="External"/><Relationship Id="rId273" Type="http://schemas.openxmlformats.org/officeDocument/2006/relationships/hyperlink" Target="https://it.wikipedia.org/wiki/GEDI_Gruppo_Editoriale" TargetMode="External"/><Relationship Id="rId329" Type="http://schemas.openxmlformats.org/officeDocument/2006/relationships/hyperlink" Target="https://it.wikipedia.org/wiki/Askari_(colonie_tedesche)" TargetMode="External"/><Relationship Id="rId480" Type="http://schemas.openxmlformats.org/officeDocument/2006/relationships/hyperlink" Target="https://it.wikipedia.org/wiki/1902" TargetMode="External"/><Relationship Id="rId536" Type="http://schemas.openxmlformats.org/officeDocument/2006/relationships/hyperlink" Target="https://it.wikipedia.org/wiki/Dargaud" TargetMode="External"/><Relationship Id="rId68" Type="http://schemas.openxmlformats.org/officeDocument/2006/relationships/hyperlink" Target="https://it.wikipedia.org/wiki/Sergio_Bonelli_Editore" TargetMode="External"/><Relationship Id="rId133" Type="http://schemas.openxmlformats.org/officeDocument/2006/relationships/hyperlink" Target="https://it.wikipedia.org/wiki/1917" TargetMode="External"/><Relationship Id="rId175" Type="http://schemas.openxmlformats.org/officeDocument/2006/relationships/hyperlink" Target="https://it.wikipedia.org/wiki/Bonellide" TargetMode="External"/><Relationship Id="rId340" Type="http://schemas.openxmlformats.org/officeDocument/2006/relationships/hyperlink" Target="https://it.wikipedia.org/wiki/Himalaya" TargetMode="External"/><Relationship Id="rId578" Type="http://schemas.openxmlformats.org/officeDocument/2006/relationships/hyperlink" Target="https://it.wikipedia.org/wiki/Bonellide" TargetMode="External"/><Relationship Id="rId200" Type="http://schemas.openxmlformats.org/officeDocument/2006/relationships/hyperlink" Target="https://it.wikipedia.org/wiki/Valle_dei_Re" TargetMode="External"/><Relationship Id="rId382" Type="http://schemas.openxmlformats.org/officeDocument/2006/relationships/hyperlink" Target="https://it.wikipedia.org/wiki/GEDI_Gruppo_Editoriale" TargetMode="External"/><Relationship Id="rId438" Type="http://schemas.openxmlformats.org/officeDocument/2006/relationships/hyperlink" Target="https://it.wikipedia.org/wiki/1897" TargetMode="External"/><Relationship Id="rId603" Type="http://schemas.openxmlformats.org/officeDocument/2006/relationships/theme" Target="theme/theme1.xml"/><Relationship Id="rId242" Type="http://schemas.openxmlformats.org/officeDocument/2006/relationships/hyperlink" Target="https://it.wikipedia.org/wiki/Brasile" TargetMode="External"/><Relationship Id="rId284" Type="http://schemas.openxmlformats.org/officeDocument/2006/relationships/hyperlink" Target="https://it.wikipedia.org/wiki/Avigliano" TargetMode="External"/><Relationship Id="rId491" Type="http://schemas.openxmlformats.org/officeDocument/2006/relationships/hyperlink" Target="https://it.wikipedia.org/wiki/1971" TargetMode="External"/><Relationship Id="rId505" Type="http://schemas.openxmlformats.org/officeDocument/2006/relationships/hyperlink" Target="https://it.wikipedia.org/wiki/Wheeling_(fumetto)" TargetMode="External"/><Relationship Id="rId37" Type="http://schemas.openxmlformats.org/officeDocument/2006/relationships/hyperlink" Target="https://it.wikipedia.org/wiki/Sergio_Bonelli_Editore" TargetMode="External"/><Relationship Id="rId79" Type="http://schemas.openxmlformats.org/officeDocument/2006/relationships/hyperlink" Target="https://it.wikipedia.org/wiki/Frederic_Thesiger,_II_barone_Chelmsford" TargetMode="External"/><Relationship Id="rId102" Type="http://schemas.openxmlformats.org/officeDocument/2006/relationships/hyperlink" Target="https://it.wikipedia.org/wiki/Bonellide" TargetMode="External"/><Relationship Id="rId144" Type="http://schemas.openxmlformats.org/officeDocument/2006/relationships/hyperlink" Target="https://it.wikipedia.org/wiki/Rolls-Royce_(autoblindo)" TargetMode="External"/><Relationship Id="rId547" Type="http://schemas.openxmlformats.org/officeDocument/2006/relationships/hyperlink" Target="https://it.wikipedia.org/wiki/1637" TargetMode="External"/><Relationship Id="rId589" Type="http://schemas.openxmlformats.org/officeDocument/2006/relationships/hyperlink" Target="https://www.sergiobonelli.it/news/2021/01/11/gallery/cento-di-queste-storie-1009104/" TargetMode="External"/><Relationship Id="rId90" Type="http://schemas.openxmlformats.org/officeDocument/2006/relationships/hyperlink" Target="https://it.wikipedia.org/wiki/1921" TargetMode="External"/><Relationship Id="rId186" Type="http://schemas.openxmlformats.org/officeDocument/2006/relationships/hyperlink" Target="https://it.wikipedia.org/wiki/Hobby_%26_Work" TargetMode="External"/><Relationship Id="rId351" Type="http://schemas.openxmlformats.org/officeDocument/2006/relationships/hyperlink" Target="https://it.wikipedia.org/wiki/Charles_Granville_Bruce" TargetMode="External"/><Relationship Id="rId393" Type="http://schemas.openxmlformats.org/officeDocument/2006/relationships/hyperlink" Target="https://it.wikipedia.org/wiki/Hobby_%26_Work" TargetMode="External"/><Relationship Id="rId407" Type="http://schemas.openxmlformats.org/officeDocument/2006/relationships/hyperlink" Target="https://it.wikipedia.org/wiki/Robert_Rogers" TargetMode="External"/><Relationship Id="rId449" Type="http://schemas.openxmlformats.org/officeDocument/2006/relationships/hyperlink" Target="https://it.wikipedia.org/wiki/Risorgimento" TargetMode="External"/><Relationship Id="rId211" Type="http://schemas.openxmlformats.org/officeDocument/2006/relationships/hyperlink" Target="https://it.wikipedia.org/wiki/Nikolaj_Nikolaevi%C4%8D_Judeni%C4%8D" TargetMode="External"/><Relationship Id="rId253" Type="http://schemas.openxmlformats.org/officeDocument/2006/relationships/hyperlink" Target="https://it.wikipedia.org/wiki/Corto_Maltese" TargetMode="External"/><Relationship Id="rId295" Type="http://schemas.openxmlformats.org/officeDocument/2006/relationships/hyperlink" Target="https://it.wikipedia.org/wiki/Hobby_%26_Work" TargetMode="External"/><Relationship Id="rId309" Type="http://schemas.openxmlformats.org/officeDocument/2006/relationships/hyperlink" Target="https://it.wikipedia.org/w/index.php?title=Editori_del_Grifo&amp;action=edit&amp;redlink=1" TargetMode="External"/><Relationship Id="rId460" Type="http://schemas.openxmlformats.org/officeDocument/2006/relationships/hyperlink" Target="https://it.wikipedia.org/wiki/Passo_Khyber" TargetMode="External"/><Relationship Id="rId516" Type="http://schemas.openxmlformats.org/officeDocument/2006/relationships/hyperlink" Target="https://it.wikipedia.org/wiki/Louis_Riel" TargetMode="External"/><Relationship Id="rId48" Type="http://schemas.openxmlformats.org/officeDocument/2006/relationships/hyperlink" Target="https://it.wikipedia.org/w/index.php?title=Edizioni_NPE&amp;action=edit&amp;redlink=1" TargetMode="External"/><Relationship Id="rId113" Type="http://schemas.openxmlformats.org/officeDocument/2006/relationships/hyperlink" Target="https://it.wikipedia.org/wiki/Mare_Caraibico" TargetMode="External"/><Relationship Id="rId320" Type="http://schemas.openxmlformats.org/officeDocument/2006/relationships/hyperlink" Target="https://it.wikipedia.org/wiki/Prima_guerra_mondiale" TargetMode="External"/><Relationship Id="rId558" Type="http://schemas.openxmlformats.org/officeDocument/2006/relationships/hyperlink" Target="https://it.wikipedia.org/wiki/Vampiri_nel_folclore_orientale" TargetMode="External"/><Relationship Id="rId155" Type="http://schemas.openxmlformats.org/officeDocument/2006/relationships/hyperlink" Target="https://it.wikipedia.org/wiki/San_Francisco" TargetMode="External"/><Relationship Id="rId197" Type="http://schemas.openxmlformats.org/officeDocument/2006/relationships/hyperlink" Target="https://it.wikipedia.org/wiki/Egitto" TargetMode="External"/><Relationship Id="rId362" Type="http://schemas.openxmlformats.org/officeDocument/2006/relationships/hyperlink" Target="https://it.wikipedia.org/w/index.php?title=Anne_Frognier&amp;action=edit&amp;redlink=1" TargetMode="External"/><Relationship Id="rId418" Type="http://schemas.openxmlformats.org/officeDocument/2006/relationships/hyperlink" Target="https://it.wikipedia.org/wiki/Guido_Buzzelli" TargetMode="External"/><Relationship Id="rId222" Type="http://schemas.openxmlformats.org/officeDocument/2006/relationships/hyperlink" Target="https://it.wikipedia.org/wiki/Chicago" TargetMode="External"/><Relationship Id="rId264" Type="http://schemas.openxmlformats.org/officeDocument/2006/relationships/hyperlink" Target="https://it.wikipedia.org/wiki/Bompiani" TargetMode="External"/><Relationship Id="rId471" Type="http://schemas.openxmlformats.org/officeDocument/2006/relationships/hyperlink" Target="https://it.wikipedia.org/wiki/Hobby_%26_Work" TargetMode="External"/><Relationship Id="rId17" Type="http://schemas.openxmlformats.org/officeDocument/2006/relationships/hyperlink" Target="https://www.corto-maltese.org/collane/cepim-un-uomo-unavventura" TargetMode="External"/><Relationship Id="rId59" Type="http://schemas.openxmlformats.org/officeDocument/2006/relationships/hyperlink" Target="https://it.wikipedia.org/wiki/Muhammad_Ahmad" TargetMode="External"/><Relationship Id="rId124" Type="http://schemas.openxmlformats.org/officeDocument/2006/relationships/hyperlink" Target="https://it.wikipedia.org/wiki/Milano_Libri" TargetMode="External"/><Relationship Id="rId527" Type="http://schemas.openxmlformats.org/officeDocument/2006/relationships/hyperlink" Target="https://it.wikipedia.org/wiki/RCS_MediaGroup" TargetMode="External"/><Relationship Id="rId569" Type="http://schemas.openxmlformats.org/officeDocument/2006/relationships/hyperlink" Target="https://it.wikipedia.org/wiki/Seconda_guerra_mondiale" TargetMode="External"/><Relationship Id="rId70" Type="http://schemas.openxmlformats.org/officeDocument/2006/relationships/hyperlink" Target="https://it.wikipedia.org/wiki/Un_uomo_un%27avventura" TargetMode="External"/><Relationship Id="rId166" Type="http://schemas.openxmlformats.org/officeDocument/2006/relationships/hyperlink" Target="https://it.wikipedia.org/wiki/Pancho_Villa" TargetMode="External"/><Relationship Id="rId331" Type="http://schemas.openxmlformats.org/officeDocument/2006/relationships/hyperlink" Target="https://it.wikipedia.org/w/index.php?title=Comma_22_(editrice)&amp;action=edit&amp;redlink=1" TargetMode="External"/><Relationship Id="rId373" Type="http://schemas.openxmlformats.org/officeDocument/2006/relationships/hyperlink" Target="https://it.wikipedia.org/wiki/Lilith" TargetMode="External"/><Relationship Id="rId429" Type="http://schemas.openxmlformats.org/officeDocument/2006/relationships/hyperlink" Target="https://it.wikipedia.org/wiki/1896" TargetMode="External"/><Relationship Id="rId580" Type="http://schemas.openxmlformats.org/officeDocument/2006/relationships/hyperlink" Target="https://it.wikipedia.org/wiki/Un_uomo_un%27avventura" TargetMode="External"/><Relationship Id="rId1" Type="http://schemas.openxmlformats.org/officeDocument/2006/relationships/numbering" Target="numbering.xml"/><Relationship Id="rId233" Type="http://schemas.openxmlformats.org/officeDocument/2006/relationships/hyperlink" Target="https://it.wikipedia.org/wiki/1905" TargetMode="External"/><Relationship Id="rId440" Type="http://schemas.openxmlformats.org/officeDocument/2006/relationships/hyperlink" Target="https://it.wikipedia.org/wiki/Fernando_Fern%C3%A1ndez_(fumettista)" TargetMode="External"/><Relationship Id="rId28" Type="http://schemas.openxmlformats.org/officeDocument/2006/relationships/hyperlink" Target="https://www.ubcfumetti.com/enciclopedia/uomoavventura/" TargetMode="External"/><Relationship Id="rId275" Type="http://schemas.openxmlformats.org/officeDocument/2006/relationships/hyperlink" Target="https://it.wikipedia.org/wiki/Calabria" TargetMode="External"/><Relationship Id="rId300" Type="http://schemas.openxmlformats.org/officeDocument/2006/relationships/hyperlink" Target="https://it.wikipedia.org/wiki/Anni_1840" TargetMode="External"/><Relationship Id="rId482" Type="http://schemas.openxmlformats.org/officeDocument/2006/relationships/hyperlink" Target="https://it.wikipedia.org/wiki/William_McKinley" TargetMode="External"/><Relationship Id="rId538" Type="http://schemas.openxmlformats.org/officeDocument/2006/relationships/hyperlink" Target="https://it.wikipedia.org/wiki/Sergio_Bonelli_Editore" TargetMode="External"/><Relationship Id="rId81" Type="http://schemas.openxmlformats.org/officeDocument/2006/relationships/hyperlink" Target="https://it.wikipedia.org/wiki/Boeri" TargetMode="External"/><Relationship Id="rId135" Type="http://schemas.openxmlformats.org/officeDocument/2006/relationships/hyperlink" Target="https://it.wikipedia.org/wiki/Egitto" TargetMode="External"/><Relationship Id="rId177" Type="http://schemas.openxmlformats.org/officeDocument/2006/relationships/hyperlink" Target="https://it.wikipedia.org/wiki/Un_uomo_un%27avventura" TargetMode="External"/><Relationship Id="rId342" Type="http://schemas.openxmlformats.org/officeDocument/2006/relationships/hyperlink" Target="https://it.wikipedia.org/wiki/Spedizione_britannica_all%27Everest_del_1921" TargetMode="External"/><Relationship Id="rId384" Type="http://schemas.openxmlformats.org/officeDocument/2006/relationships/hyperlink" Target="https://it.wikipedia.org/wiki/Harlem" TargetMode="External"/><Relationship Id="rId591" Type="http://schemas.openxmlformats.org/officeDocument/2006/relationships/hyperlink" Target="https://www.lospaziobianco.it/etichetta/sergio-bonelli/" TargetMode="External"/><Relationship Id="rId202" Type="http://schemas.openxmlformats.org/officeDocument/2006/relationships/hyperlink" Target="https://it.wikipedia.org/wiki/Guido_Crepax" TargetMode="External"/><Relationship Id="rId244" Type="http://schemas.openxmlformats.org/officeDocument/2006/relationships/hyperlink" Target="https://it.wikipedia.org/wiki/Vladivostok" TargetMode="External"/><Relationship Id="rId39" Type="http://schemas.openxmlformats.org/officeDocument/2006/relationships/hyperlink" Target="https://it.wikipedia.org/wiki/Sergio_Toppi" TargetMode="External"/><Relationship Id="rId286" Type="http://schemas.openxmlformats.org/officeDocument/2006/relationships/hyperlink" Target="https://it.wikipedia.org/wiki/Gino_D%27Antonio" TargetMode="External"/><Relationship Id="rId451" Type="http://schemas.openxmlformats.org/officeDocument/2006/relationships/hyperlink" Target="https://it.wikipedia.org/wiki/Jos%C3%A9_Mart%C3%AD" TargetMode="External"/><Relationship Id="rId493" Type="http://schemas.openxmlformats.org/officeDocument/2006/relationships/hyperlink" Target="https://it.wikipedia.org/wiki/William_Calley" TargetMode="External"/><Relationship Id="rId507" Type="http://schemas.openxmlformats.org/officeDocument/2006/relationships/hyperlink" Target="https://it.wikipedia.org/wiki/Canada" TargetMode="External"/><Relationship Id="rId549" Type="http://schemas.openxmlformats.org/officeDocument/2006/relationships/hyperlink" Target="https://it.wikipedia.org/wiki/Rivolta_di_Shimabara" TargetMode="External"/><Relationship Id="rId50" Type="http://schemas.openxmlformats.org/officeDocument/2006/relationships/hyperlink" Target="https://it.wikipedia.org/wiki/Hobby_%26_Work" TargetMode="External"/><Relationship Id="rId104" Type="http://schemas.openxmlformats.org/officeDocument/2006/relationships/hyperlink" Target="https://it.wikipedia.org/wiki/Hugo_Pratt" TargetMode="External"/><Relationship Id="rId146" Type="http://schemas.openxmlformats.org/officeDocument/2006/relationships/hyperlink" Target="https://it.wikipedia.org/wiki/Bompiani" TargetMode="External"/><Relationship Id="rId188" Type="http://schemas.openxmlformats.org/officeDocument/2006/relationships/hyperlink" Target="https://it.wikipedia.org/wiki/Sergio_Bonelli" TargetMode="External"/><Relationship Id="rId311" Type="http://schemas.openxmlformats.org/officeDocument/2006/relationships/hyperlink" Target="https://it.wikipedia.org/wiki/Sergio_Bonelli_Editore" TargetMode="External"/><Relationship Id="rId353" Type="http://schemas.openxmlformats.org/officeDocument/2006/relationships/hyperlink" Target="https://it.wikipedia.org/wiki/Edmund_Hillary" TargetMode="External"/><Relationship Id="rId395" Type="http://schemas.openxmlformats.org/officeDocument/2006/relationships/hyperlink" Target="https://it.wikipedia.org/wiki/Editoriale_Cosmo" TargetMode="External"/><Relationship Id="rId409" Type="http://schemas.openxmlformats.org/officeDocument/2006/relationships/hyperlink" Target="https://it.wikipedia.org/wiki/Boston" TargetMode="External"/><Relationship Id="rId560" Type="http://schemas.openxmlformats.org/officeDocument/2006/relationships/hyperlink" Target="https://it.wikipedia.org/wiki/Shintoismo" TargetMode="External"/><Relationship Id="rId92" Type="http://schemas.openxmlformats.org/officeDocument/2006/relationships/hyperlink" Target="https://it.wikipedia.org/wiki/Sidi_Bel_Abbes" TargetMode="External"/><Relationship Id="rId213" Type="http://schemas.openxmlformats.org/officeDocument/2006/relationships/hyperlink" Target="https://it.wikipedia.org/wiki/Bompiani" TargetMode="External"/><Relationship Id="rId420" Type="http://schemas.openxmlformats.org/officeDocument/2006/relationships/hyperlink" Target="https://it.wikipedia.org/wiki/India" TargetMode="External"/><Relationship Id="rId255" Type="http://schemas.openxmlformats.org/officeDocument/2006/relationships/hyperlink" Target="https://it.wikipedia.org/wiki/Sert%C3%A3o" TargetMode="External"/><Relationship Id="rId297" Type="http://schemas.openxmlformats.org/officeDocument/2006/relationships/hyperlink" Target="https://it.wikipedia.org/wiki/Bonellide" TargetMode="External"/><Relationship Id="rId462" Type="http://schemas.openxmlformats.org/officeDocument/2006/relationships/hyperlink" Target="https://it.wikipedia.org/wiki/India" TargetMode="External"/><Relationship Id="rId518" Type="http://schemas.openxmlformats.org/officeDocument/2006/relationships/hyperlink" Target="https://it.wikipedia.org/wiki/Mohawk" TargetMode="External"/><Relationship Id="rId115" Type="http://schemas.openxmlformats.org/officeDocument/2006/relationships/hyperlink" Target="https://it.wikipedia.org/wiki/Panfilo" TargetMode="External"/><Relationship Id="rId157" Type="http://schemas.openxmlformats.org/officeDocument/2006/relationships/hyperlink" Target="https://it.wikipedia.org/wiki/Fort_Yukon" TargetMode="External"/><Relationship Id="rId322" Type="http://schemas.openxmlformats.org/officeDocument/2006/relationships/hyperlink" Target="https://it.wikipedia.org/w/index.php?title=HMS_Pegasus_(1897)&amp;action=edit&amp;redlink=1" TargetMode="External"/><Relationship Id="rId364" Type="http://schemas.openxmlformats.org/officeDocument/2006/relationships/hyperlink" Target="https://it.wikipedia.org/wiki/Dargaud" TargetMode="External"/><Relationship Id="rId61" Type="http://schemas.openxmlformats.org/officeDocument/2006/relationships/hyperlink" Target="https://it.wikipedia.org/wiki/Inghilterra" TargetMode="External"/><Relationship Id="rId199" Type="http://schemas.openxmlformats.org/officeDocument/2006/relationships/hyperlink" Target="https://it.wikipedia.org/wiki/Il_Cairo" TargetMode="External"/><Relationship Id="rId571" Type="http://schemas.openxmlformats.org/officeDocument/2006/relationships/hyperlink" Target="https://it.wikipedia.org/wiki/Stati_Uniti" TargetMode="External"/><Relationship Id="rId19" Type="http://schemas.openxmlformats.org/officeDocument/2006/relationships/hyperlink" Target="https://www.ubcfumetti.com/ubcdb/?en=Un%20uomo%20un%27avventura" TargetMode="External"/><Relationship Id="rId224" Type="http://schemas.openxmlformats.org/officeDocument/2006/relationships/hyperlink" Target="https://it.wikipedia.org/wiki/Proibizionismo" TargetMode="External"/><Relationship Id="rId266" Type="http://schemas.openxmlformats.org/officeDocument/2006/relationships/hyperlink" Target="https://it.wikipedia.org/wiki/Un_uomo_un%27avventura" TargetMode="External"/><Relationship Id="rId431" Type="http://schemas.openxmlformats.org/officeDocument/2006/relationships/hyperlink" Target="https://it.wikipedia.org/wiki/Sert%C3%A3o" TargetMode="External"/><Relationship Id="rId473" Type="http://schemas.openxmlformats.org/officeDocument/2006/relationships/hyperlink" Target="https://it.wikipedia.org/wiki/Un_uomo_un%27avventura" TargetMode="External"/><Relationship Id="rId529" Type="http://schemas.openxmlformats.org/officeDocument/2006/relationships/hyperlink" Target="https://it.wikipedia.org/wiki/Un_uomo_un%27avventura" TargetMode="External"/><Relationship Id="rId30" Type="http://schemas.openxmlformats.org/officeDocument/2006/relationships/hyperlink" Target="https://it.wikipedia.org/wiki/Fumetto" TargetMode="External"/><Relationship Id="rId126" Type="http://schemas.openxmlformats.org/officeDocument/2006/relationships/hyperlink" Target="https://it.wikipedia.org/wiki/RCS_MediaGroup" TargetMode="External"/><Relationship Id="rId168" Type="http://schemas.openxmlformats.org/officeDocument/2006/relationships/hyperlink" Target="https://it.wikipedia.org/wiki/Cuernavaca" TargetMode="External"/><Relationship Id="rId333" Type="http://schemas.openxmlformats.org/officeDocument/2006/relationships/hyperlink" Target="https://it.wikipedia.org/wiki/Sergio_Bonelli_Editore" TargetMode="External"/><Relationship Id="rId540" Type="http://schemas.openxmlformats.org/officeDocument/2006/relationships/hyperlink" Target="https://it.wikipedia.org/wiki/Dino_Battaglia" TargetMode="External"/><Relationship Id="rId72" Type="http://schemas.openxmlformats.org/officeDocument/2006/relationships/hyperlink" Target="https://it.wikipedia.org/wiki/Gino_D%27Antonio" TargetMode="External"/><Relationship Id="rId375" Type="http://schemas.openxmlformats.org/officeDocument/2006/relationships/hyperlink" Target="https://it.wikipedia.org/wiki/Un_uomo_un%27avventura" TargetMode="External"/><Relationship Id="rId582" Type="http://schemas.openxmlformats.org/officeDocument/2006/relationships/hyperlink" Target="http://www.sergiobonellieditore.it" TargetMode="External"/><Relationship Id="rId3" Type="http://schemas.openxmlformats.org/officeDocument/2006/relationships/settings" Target="settings.xml"/><Relationship Id="rId235" Type="http://schemas.openxmlformats.org/officeDocument/2006/relationships/hyperlink" Target="https://it.wikipedia.org/wiki/Pot%C3%ABmkin_(nave_da_battaglia)" TargetMode="External"/><Relationship Id="rId277" Type="http://schemas.openxmlformats.org/officeDocument/2006/relationships/hyperlink" Target="https://it.wikipedia.org/wiki/Jos%C3%A9_Borjes" TargetMode="External"/><Relationship Id="rId400" Type="http://schemas.openxmlformats.org/officeDocument/2006/relationships/hyperlink" Target="https://it.wikipedia.org/wiki/Un_uomo_un%27avventura" TargetMode="External"/><Relationship Id="rId442" Type="http://schemas.openxmlformats.org/officeDocument/2006/relationships/hyperlink" Target="https://it.wikipedia.org/wiki/1895" TargetMode="External"/><Relationship Id="rId484" Type="http://schemas.openxmlformats.org/officeDocument/2006/relationships/hyperlink" Target="https://it.wikipedia.org/wiki/Autodeterminazione_dei_popoli" TargetMode="External"/><Relationship Id="rId137" Type="http://schemas.openxmlformats.org/officeDocument/2006/relationships/hyperlink" Target="https://it.wikipedia.org/wiki/Impero_britannico" TargetMode="External"/><Relationship Id="rId302" Type="http://schemas.openxmlformats.org/officeDocument/2006/relationships/hyperlink" Target="https://it.wikipedia.org/wiki/Everglades" TargetMode="External"/><Relationship Id="rId344" Type="http://schemas.openxmlformats.org/officeDocument/2006/relationships/hyperlink" Target="https://it.wikipedia.org/wiki/Charles_Howard-Bury" TargetMode="External"/><Relationship Id="rId41" Type="http://schemas.openxmlformats.org/officeDocument/2006/relationships/hyperlink" Target="https://it.wikipedia.org/wiki/Paesi_Bassi" TargetMode="External"/><Relationship Id="rId83" Type="http://schemas.openxmlformats.org/officeDocument/2006/relationships/hyperlink" Target="https://it.wikipedia.org/wiki/Hobby_%26_Work" TargetMode="External"/><Relationship Id="rId179" Type="http://schemas.openxmlformats.org/officeDocument/2006/relationships/hyperlink" Target="https://it.wikipedia.org/wiki/Gino_D%27Antonio" TargetMode="External"/><Relationship Id="rId386" Type="http://schemas.openxmlformats.org/officeDocument/2006/relationships/hyperlink" Target="https://it.wikipedia.org/wiki/Stati_Uniti" TargetMode="External"/><Relationship Id="rId551" Type="http://schemas.openxmlformats.org/officeDocument/2006/relationships/hyperlink" Target="https://it.wikipedia.org/wiki/Sh%C5%8Dgun" TargetMode="External"/><Relationship Id="rId593" Type="http://schemas.openxmlformats.org/officeDocument/2006/relationships/hyperlink" Target="https://www.lospaziobianco.it/etichetta/massimo-cipriani/" TargetMode="External"/><Relationship Id="rId190" Type="http://schemas.openxmlformats.org/officeDocument/2006/relationships/hyperlink" Target="https://it.wikipedia.org/wiki/Texas" TargetMode="External"/><Relationship Id="rId204" Type="http://schemas.openxmlformats.org/officeDocument/2006/relationships/hyperlink" Target="https://it.wikipedia.org/wiki/1919" TargetMode="External"/><Relationship Id="rId246" Type="http://schemas.openxmlformats.org/officeDocument/2006/relationships/hyperlink" Target="https://it.wikipedia.org/wiki/Hugo_Pratt" TargetMode="External"/><Relationship Id="rId288" Type="http://schemas.openxmlformats.org/officeDocument/2006/relationships/hyperlink" Target="https://it.wikipedia.org/wiki/1945" TargetMode="External"/><Relationship Id="rId411" Type="http://schemas.openxmlformats.org/officeDocument/2006/relationships/hyperlink" Target="https://it.wikipedia.org/w/index.php?title=Lake_Saint_Francis&amp;action=edit&amp;redlink=1" TargetMode="External"/><Relationship Id="rId453" Type="http://schemas.openxmlformats.org/officeDocument/2006/relationships/hyperlink" Target="https://it.wikipedia.org/wiki/L%27Avana" TargetMode="External"/><Relationship Id="rId509" Type="http://schemas.openxmlformats.org/officeDocument/2006/relationships/hyperlink" Target="https://it.wikipedia.org/w/index.php?title=Jesuit_Joe_(film)&amp;action=edit&amp;redlink=1" TargetMode="External"/><Relationship Id="rId106" Type="http://schemas.openxmlformats.org/officeDocument/2006/relationships/hyperlink" Target="https://it.wikipedia.org/w/index.php?title=Anne_Frognier&amp;action=edit&amp;redlink=1" TargetMode="External"/><Relationship Id="rId313" Type="http://schemas.openxmlformats.org/officeDocument/2006/relationships/hyperlink" Target="https://it.wikipedia.org/wiki/Un_uomo_un%27avventura" TargetMode="External"/><Relationship Id="rId495" Type="http://schemas.openxmlformats.org/officeDocument/2006/relationships/hyperlink" Target="https://it.wikipedia.org/wiki/Guerra_del_Vietnam" TargetMode="External"/><Relationship Id="rId10" Type="http://schemas.openxmlformats.org/officeDocument/2006/relationships/image" Target="media/image6.png"/><Relationship Id="rId52" Type="http://schemas.openxmlformats.org/officeDocument/2006/relationships/hyperlink" Target="https://it.wikipedia.org/wiki/Sergio_Toppi" TargetMode="External"/><Relationship Id="rId94" Type="http://schemas.openxmlformats.org/officeDocument/2006/relationships/hyperlink" Target="https://it.wikipedia.org/wiki/Battaglia_di_Verdun" TargetMode="External"/><Relationship Id="rId148" Type="http://schemas.openxmlformats.org/officeDocument/2006/relationships/hyperlink" Target="https://it.wikipedia.org/wiki/Sergio_Bonelli_Editore" TargetMode="External"/><Relationship Id="rId355" Type="http://schemas.openxmlformats.org/officeDocument/2006/relationships/hyperlink" Target="https://it.wikipedia.org/w/index.php?title=Edizioni_Nuova_Frontiera&amp;action=edit&amp;redlink=1" TargetMode="External"/><Relationship Id="rId397" Type="http://schemas.openxmlformats.org/officeDocument/2006/relationships/hyperlink" Target="https://it.wikipedia.org/wiki/Un_uomo_un%27avventura" TargetMode="External"/><Relationship Id="rId520" Type="http://schemas.openxmlformats.org/officeDocument/2006/relationships/hyperlink" Target="https://it.wikipedia.org/w/index.php?title=Artillery_Lake&amp;action=edit&amp;redlink=1" TargetMode="External"/><Relationship Id="rId562" Type="http://schemas.openxmlformats.org/officeDocument/2006/relationships/hyperlink" Target="https://it.wikipedia.org/wiki/Ferdinando_Tacconi" TargetMode="External"/><Relationship Id="rId215" Type="http://schemas.openxmlformats.org/officeDocument/2006/relationships/hyperlink" Target="https://it.wikipedia.org/wiki/Mondadori" TargetMode="External"/><Relationship Id="rId257" Type="http://schemas.openxmlformats.org/officeDocument/2006/relationships/hyperlink" Target="https://it.wikipedia.org/wiki/Canga%C3%A7o" TargetMode="External"/><Relationship Id="rId422" Type="http://schemas.openxmlformats.org/officeDocument/2006/relationships/hyperlink" Target="https://it.wikipedia.org/wiki/Thug" TargetMode="External"/><Relationship Id="rId464" Type="http://schemas.openxmlformats.org/officeDocument/2006/relationships/hyperlink" Target="https://it.wikipedia.org/wiki/Inghilterra" TargetMode="External"/><Relationship Id="rId299" Type="http://schemas.openxmlformats.org/officeDocument/2006/relationships/hyperlink" Target="https://it.wikipedia.org/wiki/Sergio_Toppi" TargetMode="External"/><Relationship Id="rId63" Type="http://schemas.openxmlformats.org/officeDocument/2006/relationships/hyperlink" Target="https://it.wikipedia.org/wiki/Khartum" TargetMode="External"/><Relationship Id="rId159" Type="http://schemas.openxmlformats.org/officeDocument/2006/relationships/hyperlink" Target="https://it.wikipedia.org/wiki/Hobby_%26_Work" TargetMode="External"/><Relationship Id="rId366" Type="http://schemas.openxmlformats.org/officeDocument/2006/relationships/hyperlink" Target="https://it.wikipedia.org/wiki/Samael" TargetMode="External"/><Relationship Id="rId573" Type="http://schemas.openxmlformats.org/officeDocument/2006/relationships/hyperlink" Target="https://it.wikipedia.org/wiki/Chiang_Kai-shek" TargetMode="External"/><Relationship Id="rId226" Type="http://schemas.openxmlformats.org/officeDocument/2006/relationships/hyperlink" Target="https://it.wikipedia.org/w/index.php?title=Secret_Six_(Chicago)&amp;action=edit&amp;redlink=1" TargetMode="External"/><Relationship Id="rId433" Type="http://schemas.openxmlformats.org/officeDocument/2006/relationships/hyperlink" Target="https://it.wikipedia.org/wiki/Ant%C3%B4nio_Conselheiro" TargetMode="External"/><Relationship Id="rId74" Type="http://schemas.openxmlformats.org/officeDocument/2006/relationships/hyperlink" Target="https://it.wikipedia.org/wiki/Guerra_anglo-zulu" TargetMode="External"/><Relationship Id="rId377" Type="http://schemas.openxmlformats.org/officeDocument/2006/relationships/hyperlink" Target="https://it.wikipedia.org/wiki/Milano_Libri" TargetMode="External"/><Relationship Id="rId500" Type="http://schemas.openxmlformats.org/officeDocument/2006/relationships/hyperlink" Target="https://it.wikipedia.org/w/index.php?title=Anne_Frognier&amp;action=edit&amp;redlink=1" TargetMode="External"/><Relationship Id="rId584" Type="http://schemas.openxmlformats.org/officeDocument/2006/relationships/hyperlink" Target="http://www.sergiobonellieditore.it" TargetMode="External"/><Relationship Id="rId5" Type="http://schemas.openxmlformats.org/officeDocument/2006/relationships/image" Target="media/image1.jpeg"/><Relationship Id="rId237" Type="http://schemas.openxmlformats.org/officeDocument/2006/relationships/hyperlink" Target="https://it.wikipedia.org/wiki/Nosy_Be" TargetMode="External"/><Relationship Id="rId444" Type="http://schemas.openxmlformats.org/officeDocument/2006/relationships/hyperlink" Target="https://it.wikipedia.org/wiki/Cuba" TargetMode="External"/><Relationship Id="rId290" Type="http://schemas.openxmlformats.org/officeDocument/2006/relationships/hyperlink" Target="https://it.wikipedia.org/wiki/Battaglia_di_Iwo_Jima" TargetMode="External"/><Relationship Id="rId304" Type="http://schemas.openxmlformats.org/officeDocument/2006/relationships/hyperlink" Target="https://it.wikipedia.org/wiki/Seminole" TargetMode="External"/><Relationship Id="rId388" Type="http://schemas.openxmlformats.org/officeDocument/2006/relationships/hyperlink" Target="https://it.wikipedia.org/wiki/Contrabbassista" TargetMode="External"/><Relationship Id="rId511" Type="http://schemas.openxmlformats.org/officeDocument/2006/relationships/hyperlink" Target="https://it.wikipedia.org/wiki/Canada" TargetMode="External"/><Relationship Id="rId85" Type="http://schemas.openxmlformats.org/officeDocument/2006/relationships/hyperlink" Target="https://it.wikipedia.org/wiki/Bonellide" TargetMode="External"/><Relationship Id="rId150" Type="http://schemas.openxmlformats.org/officeDocument/2006/relationships/hyperlink" Target="https://it.wikipedia.org/wiki/Un_uomo_un%27avventura" TargetMode="External"/><Relationship Id="rId595" Type="http://schemas.openxmlformats.org/officeDocument/2006/relationships/hyperlink" Target="https://www.lospaziobianco.it/etichetta/paolo-raffaelli/" TargetMode="External"/><Relationship Id="rId248" Type="http://schemas.openxmlformats.org/officeDocument/2006/relationships/hyperlink" Target="https://it.wikipedia.org/wiki/Pilote" TargetMode="External"/><Relationship Id="rId455" Type="http://schemas.openxmlformats.org/officeDocument/2006/relationships/hyperlink" Target="https://it.wikipedia.org/wiki/Hobby_%26_Work" TargetMode="External"/><Relationship Id="rId12" Type="http://schemas.openxmlformats.org/officeDocument/2006/relationships/hyperlink" Target="https://www.sergiobonelli.it/sezioni/66/una-cento-mille-storie" TargetMode="External"/><Relationship Id="rId108" Type="http://schemas.openxmlformats.org/officeDocument/2006/relationships/hyperlink" Target="https://it.wikipedia.org/wiki/Un_uomo_un%27avventura" TargetMode="External"/><Relationship Id="rId315" Type="http://schemas.openxmlformats.org/officeDocument/2006/relationships/hyperlink" Target="https://it.wikipedia.org/wiki/Editoriale_Cosmo" TargetMode="External"/><Relationship Id="rId522" Type="http://schemas.openxmlformats.org/officeDocument/2006/relationships/hyperlink" Target="https://it.wikipedia.org/wiki/Sergio_Bonelli_Editore" TargetMode="External"/><Relationship Id="rId96" Type="http://schemas.openxmlformats.org/officeDocument/2006/relationships/hyperlink" Target="https://it.wikipedia.org/wiki/Corte_marziale" TargetMode="External"/><Relationship Id="rId161" Type="http://schemas.openxmlformats.org/officeDocument/2006/relationships/hyperlink" Target="https://it.wikipedia.org/wiki/Decio_Canzio" TargetMode="External"/><Relationship Id="rId399" Type="http://schemas.openxmlformats.org/officeDocument/2006/relationships/hyperlink" Target="https://it.wikipedia.org/wiki/Laura_Battaglia" TargetMode="External"/><Relationship Id="rId259" Type="http://schemas.openxmlformats.org/officeDocument/2006/relationships/hyperlink" Target="https://it.wikipedia.org/wiki/Novecento" TargetMode="External"/><Relationship Id="rId466" Type="http://schemas.openxmlformats.org/officeDocument/2006/relationships/hyperlink" Target="https://it.wikipedia.org/wiki/Seconda_guerra_anglo-afghana" TargetMode="External"/><Relationship Id="rId23" Type="http://schemas.openxmlformats.org/officeDocument/2006/relationships/hyperlink" Target="https://www.ubcfumetti.com/ubcdb/default.asp?pe=Alessandrini,Giancarlo" TargetMode="External"/><Relationship Id="rId119" Type="http://schemas.openxmlformats.org/officeDocument/2006/relationships/hyperlink" Target="https://it.wikipedia.org/wiki/Grand_Cayman" TargetMode="External"/><Relationship Id="rId326" Type="http://schemas.openxmlformats.org/officeDocument/2006/relationships/hyperlink" Target="https://it.wikipedia.org/wiki/1917" TargetMode="External"/><Relationship Id="rId533" Type="http://schemas.openxmlformats.org/officeDocument/2006/relationships/hyperlink" Target="https://it.wikipedia.org/wiki/Paesi_Bassi" TargetMode="External"/><Relationship Id="rId172" Type="http://schemas.openxmlformats.org/officeDocument/2006/relationships/hyperlink" Target="https://it.wikipedia.org/wiki/Bompiani" TargetMode="External"/><Relationship Id="rId477" Type="http://schemas.openxmlformats.org/officeDocument/2006/relationships/hyperlink" Target="https://it.wikipedia.org/wiki/Giancarlo_Berardi" TargetMode="External"/><Relationship Id="rId600" Type="http://schemas.openxmlformats.org/officeDocument/2006/relationships/hyperlink" Target="https://fumettologica.it/2021/02/le-storie-cult-fumetti-bonelli/" TargetMode="External"/><Relationship Id="rId337" Type="http://schemas.openxmlformats.org/officeDocument/2006/relationships/hyperlink" Target="https://it.wikipedia.org/wiki/Alfredo_Castelli" TargetMode="External"/><Relationship Id="rId34" Type="http://schemas.openxmlformats.org/officeDocument/2006/relationships/hyperlink" Target="https://it.wikipedia.org/wiki/Romanzo_a_fumetti" TargetMode="External"/><Relationship Id="rId544" Type="http://schemas.openxmlformats.org/officeDocument/2006/relationships/hyperlink" Target="https://it.wikipedia.org/wiki/Seicento" TargetMode="External"/><Relationship Id="rId183" Type="http://schemas.openxmlformats.org/officeDocument/2006/relationships/hyperlink" Target="https://it.wikipedia.org/wiki/Ribellione_dei_Boxer" TargetMode="External"/><Relationship Id="rId390" Type="http://schemas.openxmlformats.org/officeDocument/2006/relationships/hyperlink" Target="https://it.wikipedia.org/wiki/Europoide" TargetMode="External"/><Relationship Id="rId404" Type="http://schemas.openxmlformats.org/officeDocument/2006/relationships/hyperlink" Target="https://it.wikipedia.org/wiki/New_England" TargetMode="External"/><Relationship Id="rId250" Type="http://schemas.openxmlformats.org/officeDocument/2006/relationships/hyperlink" Target="https://it.wikipedia.org/wiki/Un_uomo_un%27avventura" TargetMode="External"/><Relationship Id="rId488" Type="http://schemas.openxmlformats.org/officeDocument/2006/relationships/hyperlink" Target="https://it.wikipedia.org/wiki/Pallottola_a_espansione" TargetMode="External"/><Relationship Id="rId45" Type="http://schemas.openxmlformats.org/officeDocument/2006/relationships/hyperlink" Target="https://it.wikipedia.org/wiki/Romagna" TargetMode="External"/><Relationship Id="rId110" Type="http://schemas.openxmlformats.org/officeDocument/2006/relationships/hyperlink" Target="https://it.wikipedia.org/wiki/Guido_Fuga" TargetMode="External"/><Relationship Id="rId348" Type="http://schemas.openxmlformats.org/officeDocument/2006/relationships/hyperlink" Target="https://it.wikipedia.org/wiki/Daily_Telegraph" TargetMode="External"/><Relationship Id="rId555" Type="http://schemas.openxmlformats.org/officeDocument/2006/relationships/hyperlink" Target="https://it.wikipedia.org/wiki/Daimy%C5%8D" TargetMode="External"/><Relationship Id="rId194" Type="http://schemas.openxmlformats.org/officeDocument/2006/relationships/hyperlink" Target="https://it.wikipedia.org/wiki/Bompiani" TargetMode="External"/><Relationship Id="rId208" Type="http://schemas.openxmlformats.org/officeDocument/2006/relationships/hyperlink" Target="https://it.wikipedia.org/wiki/Lev_Trockij" TargetMode="External"/><Relationship Id="rId415" Type="http://schemas.openxmlformats.org/officeDocument/2006/relationships/hyperlink" Target="https://it.wikipedia.org/wiki/Bonellide" TargetMode="External"/><Relationship Id="rId261" Type="http://schemas.openxmlformats.org/officeDocument/2006/relationships/hyperlink" Target="https://it.wikipedia.org/wiki/Un_uomo_un%27avventura" TargetMode="External"/><Relationship Id="rId499" Type="http://schemas.openxmlformats.org/officeDocument/2006/relationships/hyperlink" Target="https://it.wikipedia.org/wiki/Hugo_Prat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172</TotalTime>
  <Pages>1</Pages>
  <Words>26646</Words>
  <Characters>151883</Characters>
  <Application>Microsoft Office Word</Application>
  <DocSecurity>0</DocSecurity>
  <Lines>1265</Lines>
  <Paragraphs>356</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178173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Giulio e Rosa Palanga</cp:lastModifiedBy>
  <cp:revision>6</cp:revision>
  <dcterms:created xsi:type="dcterms:W3CDTF">2022-11-04T12:08:00Z</dcterms:created>
  <dcterms:modified xsi:type="dcterms:W3CDTF">2025-08-04T15:04:00Z</dcterms:modified>
</cp:coreProperties>
</file>