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1C54" w14:textId="216B05DC" w:rsidR="0069632A" w:rsidRDefault="0069632A" w:rsidP="00D30115">
      <w:pPr>
        <w:spacing w:after="0" w:line="240" w:lineRule="auto"/>
        <w:jc w:val="both"/>
        <w:rPr>
          <w:rFonts w:cstheme="minorHAnsi"/>
          <w:i/>
          <w:sz w:val="16"/>
          <w:szCs w:val="16"/>
        </w:rPr>
      </w:pPr>
      <w:r>
        <w:rPr>
          <w:rFonts w:cstheme="minorHAnsi"/>
          <w:b/>
          <w:color w:val="C00000"/>
          <w:sz w:val="44"/>
          <w:szCs w:val="44"/>
        </w:rPr>
        <w:t>CB278</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2</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55720EF9" w14:textId="65083EC7" w:rsidR="0069632A" w:rsidRPr="002536F3" w:rsidRDefault="0069632A" w:rsidP="00D30115">
      <w:pPr>
        <w:spacing w:after="0" w:line="240" w:lineRule="auto"/>
        <w:jc w:val="both"/>
        <w:rPr>
          <w:rFonts w:cstheme="minorHAnsi"/>
          <w:b/>
          <w:color w:val="C00000"/>
          <w:sz w:val="40"/>
          <w:szCs w:val="40"/>
        </w:rPr>
      </w:pPr>
      <w:r w:rsidRPr="002536F3">
        <w:rPr>
          <w:rFonts w:cstheme="minorHAnsi"/>
          <w:b/>
          <w:color w:val="C00000"/>
          <w:sz w:val="40"/>
          <w:szCs w:val="40"/>
        </w:rPr>
        <w:t>Descrizione storico-bibliografica</w:t>
      </w:r>
    </w:p>
    <w:p w14:paraId="224D8E7F" w14:textId="79C87A43" w:rsidR="00482E4F" w:rsidRDefault="00482E4F" w:rsidP="00D30115">
      <w:pPr>
        <w:spacing w:after="0" w:line="240" w:lineRule="auto"/>
        <w:jc w:val="both"/>
      </w:pPr>
      <w:r w:rsidRPr="0069632A">
        <w:t xml:space="preserve"> </w:t>
      </w:r>
    </w:p>
    <w:p w14:paraId="771BB59F" w14:textId="1B074AF0" w:rsidR="0031062F" w:rsidRPr="00482E4F" w:rsidRDefault="00482E4F" w:rsidP="00D30115">
      <w:pPr>
        <w:spacing w:after="0" w:line="240" w:lineRule="auto"/>
        <w:jc w:val="both"/>
        <w:rPr>
          <w:sz w:val="24"/>
          <w:szCs w:val="24"/>
        </w:rPr>
      </w:pPr>
      <w:r w:rsidRPr="00482E4F">
        <w:rPr>
          <w:noProof/>
          <w:sz w:val="24"/>
          <w:szCs w:val="24"/>
        </w:rPr>
        <w:drawing>
          <wp:anchor distT="0" distB="0" distL="114300" distR="114300" simplePos="0" relativeHeight="251658752" behindDoc="0" locked="0" layoutInCell="1" allowOverlap="1" wp14:anchorId="237AFA2D" wp14:editId="2BC98E7D">
            <wp:simplePos x="0" y="0"/>
            <wp:positionH relativeFrom="column">
              <wp:posOffset>1270</wp:posOffset>
            </wp:positionH>
            <wp:positionV relativeFrom="paragraph">
              <wp:posOffset>39855</wp:posOffset>
            </wp:positionV>
            <wp:extent cx="3333600" cy="4320000"/>
            <wp:effectExtent l="0" t="0" r="635" b="4445"/>
            <wp:wrapSquare wrapText="bothSides"/>
            <wp:docPr id="1826340590" name="Immagine 1" descr="immagine per scheda con id TO0018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TO001894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6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32A" w:rsidRPr="00482E4F">
        <w:rPr>
          <w:sz w:val="24"/>
          <w:szCs w:val="24"/>
        </w:rPr>
        <w:t>L'*</w:t>
      </w:r>
      <w:r w:rsidR="0069632A" w:rsidRPr="00482E4F">
        <w:rPr>
          <w:b/>
          <w:bCs/>
          <w:sz w:val="24"/>
          <w:szCs w:val="24"/>
        </w:rPr>
        <w:t xml:space="preserve">esposizione a favore delle missioni cattoliche affidate ai seicento missionari </w:t>
      </w:r>
      <w:proofErr w:type="gramStart"/>
      <w:r w:rsidR="0069632A" w:rsidRPr="00482E4F">
        <w:rPr>
          <w:b/>
          <w:bCs/>
          <w:sz w:val="24"/>
          <w:szCs w:val="24"/>
        </w:rPr>
        <w:t>sardi</w:t>
      </w:r>
      <w:r w:rsidR="0069632A" w:rsidRPr="00482E4F">
        <w:rPr>
          <w:sz w:val="24"/>
          <w:szCs w:val="24"/>
        </w:rPr>
        <w:t xml:space="preserve"> :</w:t>
      </w:r>
      <w:proofErr w:type="gramEnd"/>
      <w:r w:rsidR="0069632A" w:rsidRPr="00482E4F">
        <w:rPr>
          <w:sz w:val="24"/>
          <w:szCs w:val="24"/>
        </w:rPr>
        <w:t xml:space="preserve"> foglio ebdomadario. – Anno 1, n. 1 (</w:t>
      </w:r>
      <w:proofErr w:type="gramStart"/>
      <w:r w:rsidR="0069632A" w:rsidRPr="00482E4F">
        <w:rPr>
          <w:sz w:val="24"/>
          <w:szCs w:val="24"/>
        </w:rPr>
        <w:t>1857)-</w:t>
      </w:r>
      <w:proofErr w:type="gramEnd"/>
      <w:r w:rsidR="0069632A" w:rsidRPr="00482E4F">
        <w:rPr>
          <w:sz w:val="24"/>
          <w:szCs w:val="24"/>
        </w:rPr>
        <w:t xml:space="preserve">  </w:t>
      </w:r>
      <w:proofErr w:type="gramStart"/>
      <w:r w:rsidR="0069632A" w:rsidRPr="00482E4F">
        <w:rPr>
          <w:sz w:val="24"/>
          <w:szCs w:val="24"/>
        </w:rPr>
        <w:t xml:space="preserve">  .</w:t>
      </w:r>
      <w:proofErr w:type="gramEnd"/>
      <w:r w:rsidR="0069632A" w:rsidRPr="00482E4F">
        <w:rPr>
          <w:sz w:val="24"/>
          <w:szCs w:val="24"/>
        </w:rPr>
        <w:t xml:space="preserve"> - </w:t>
      </w:r>
      <w:proofErr w:type="gramStart"/>
      <w:r w:rsidR="0069632A" w:rsidRPr="00482E4F">
        <w:rPr>
          <w:sz w:val="24"/>
          <w:szCs w:val="24"/>
        </w:rPr>
        <w:t>Torino :</w:t>
      </w:r>
      <w:proofErr w:type="gramEnd"/>
      <w:r w:rsidR="0069632A" w:rsidRPr="00482E4F">
        <w:rPr>
          <w:sz w:val="24"/>
          <w:szCs w:val="24"/>
        </w:rPr>
        <w:t xml:space="preserve"> </w:t>
      </w:r>
      <w:proofErr w:type="spellStart"/>
      <w:r w:rsidR="0069632A" w:rsidRPr="00482E4F">
        <w:rPr>
          <w:sz w:val="24"/>
          <w:szCs w:val="24"/>
        </w:rPr>
        <w:t>tip</w:t>
      </w:r>
      <w:proofErr w:type="spellEnd"/>
      <w:r w:rsidR="0069632A" w:rsidRPr="00482E4F">
        <w:rPr>
          <w:sz w:val="24"/>
          <w:szCs w:val="24"/>
        </w:rPr>
        <w:t>. Ferrando, 1857-185</w:t>
      </w:r>
      <w:r w:rsidR="002A334E" w:rsidRPr="00482E4F">
        <w:rPr>
          <w:sz w:val="24"/>
          <w:szCs w:val="24"/>
        </w:rPr>
        <w:t>9</w:t>
      </w:r>
      <w:r w:rsidR="0069632A" w:rsidRPr="00482E4F">
        <w:rPr>
          <w:sz w:val="24"/>
          <w:szCs w:val="24"/>
        </w:rPr>
        <w:t xml:space="preserve">. – </w:t>
      </w:r>
      <w:r w:rsidR="002A334E" w:rsidRPr="00482E4F">
        <w:rPr>
          <w:sz w:val="24"/>
          <w:szCs w:val="24"/>
        </w:rPr>
        <w:t>2</w:t>
      </w:r>
      <w:r w:rsidR="0069632A" w:rsidRPr="00482E4F">
        <w:rPr>
          <w:sz w:val="24"/>
          <w:szCs w:val="24"/>
        </w:rPr>
        <w:t xml:space="preserve"> </w:t>
      </w:r>
      <w:proofErr w:type="gramStart"/>
      <w:r w:rsidR="0069632A" w:rsidRPr="00482E4F">
        <w:rPr>
          <w:sz w:val="24"/>
          <w:szCs w:val="24"/>
        </w:rPr>
        <w:t>volum</w:t>
      </w:r>
      <w:r w:rsidR="002A334E" w:rsidRPr="00482E4F">
        <w:rPr>
          <w:sz w:val="24"/>
          <w:szCs w:val="24"/>
        </w:rPr>
        <w:t>i</w:t>
      </w:r>
      <w:r w:rsidR="0069632A" w:rsidRPr="00482E4F">
        <w:rPr>
          <w:sz w:val="24"/>
          <w:szCs w:val="24"/>
        </w:rPr>
        <w:t xml:space="preserve"> ;</w:t>
      </w:r>
      <w:proofErr w:type="gramEnd"/>
      <w:r w:rsidR="0069632A" w:rsidRPr="00482E4F">
        <w:rPr>
          <w:sz w:val="24"/>
          <w:szCs w:val="24"/>
        </w:rPr>
        <w:t xml:space="preserve"> 22 cm. ((Settimanale. - LO11406622</w:t>
      </w:r>
    </w:p>
    <w:p w14:paraId="3B109CE7" w14:textId="77777777" w:rsidR="00D30115" w:rsidRPr="00482E4F" w:rsidRDefault="00D30115" w:rsidP="00D30115">
      <w:pPr>
        <w:spacing w:after="0" w:line="240" w:lineRule="auto"/>
        <w:jc w:val="both"/>
        <w:rPr>
          <w:sz w:val="24"/>
          <w:szCs w:val="24"/>
        </w:rPr>
      </w:pPr>
    </w:p>
    <w:p w14:paraId="3F7ACB65" w14:textId="5B1E04A4" w:rsidR="00D30115" w:rsidRPr="00482E4F" w:rsidRDefault="00D30115" w:rsidP="00D30115">
      <w:pPr>
        <w:spacing w:after="0" w:line="240" w:lineRule="auto"/>
        <w:jc w:val="both"/>
        <w:rPr>
          <w:rFonts w:ascii="Calibri" w:hAnsi="Calibri" w:cs="Calibri"/>
          <w:sz w:val="24"/>
          <w:szCs w:val="24"/>
        </w:rPr>
      </w:pPr>
      <w:r w:rsidRPr="00482E4F">
        <w:rPr>
          <w:rFonts w:ascii="Calibri" w:hAnsi="Calibri" w:cs="Calibri"/>
          <w:b/>
          <w:bCs/>
          <w:sz w:val="24"/>
          <w:szCs w:val="24"/>
        </w:rPr>
        <w:t>*Museo delle missioni cattoliche</w:t>
      </w:r>
      <w:r w:rsidRPr="00482E4F">
        <w:rPr>
          <w:rFonts w:ascii="Calibri" w:hAnsi="Calibri" w:cs="Calibri"/>
          <w:bCs/>
          <w:sz w:val="24"/>
          <w:szCs w:val="24"/>
        </w:rPr>
        <w:t xml:space="preserve">. - Anno </w:t>
      </w:r>
      <w:r w:rsidR="002A334E" w:rsidRPr="00482E4F">
        <w:rPr>
          <w:rFonts w:ascii="Calibri" w:hAnsi="Calibri" w:cs="Calibri"/>
          <w:bCs/>
          <w:sz w:val="24"/>
          <w:szCs w:val="24"/>
        </w:rPr>
        <w:t>3</w:t>
      </w:r>
      <w:r w:rsidRPr="00482E4F">
        <w:rPr>
          <w:rFonts w:ascii="Calibri" w:hAnsi="Calibri" w:cs="Calibri"/>
          <w:bCs/>
          <w:sz w:val="24"/>
          <w:szCs w:val="24"/>
        </w:rPr>
        <w:t xml:space="preserve"> (</w:t>
      </w:r>
      <w:proofErr w:type="gramStart"/>
      <w:r w:rsidRPr="00482E4F">
        <w:rPr>
          <w:rFonts w:ascii="Calibri" w:hAnsi="Calibri" w:cs="Calibri"/>
          <w:bCs/>
          <w:sz w:val="24"/>
          <w:szCs w:val="24"/>
        </w:rPr>
        <w:t>18</w:t>
      </w:r>
      <w:r w:rsidR="002A334E" w:rsidRPr="00482E4F">
        <w:rPr>
          <w:rFonts w:ascii="Calibri" w:hAnsi="Calibri" w:cs="Calibri"/>
          <w:bCs/>
          <w:sz w:val="24"/>
          <w:szCs w:val="24"/>
        </w:rPr>
        <w:t>60</w:t>
      </w:r>
      <w:r w:rsidRPr="00482E4F">
        <w:rPr>
          <w:rFonts w:ascii="Calibri" w:hAnsi="Calibri" w:cs="Calibri"/>
          <w:bCs/>
          <w:sz w:val="24"/>
          <w:szCs w:val="24"/>
        </w:rPr>
        <w:t>)-</w:t>
      </w:r>
      <w:proofErr w:type="gramEnd"/>
      <w:r w:rsidRPr="00482E4F">
        <w:rPr>
          <w:rFonts w:ascii="Calibri" w:hAnsi="Calibri" w:cs="Calibri"/>
          <w:bCs/>
          <w:sz w:val="24"/>
          <w:szCs w:val="24"/>
        </w:rPr>
        <w:t>anno 43 (1900)</w:t>
      </w:r>
      <w:r w:rsidRPr="00482E4F">
        <w:rPr>
          <w:rFonts w:ascii="Calibri" w:hAnsi="Calibri" w:cs="Calibri"/>
          <w:bCs/>
          <w:sz w:val="24"/>
          <w:szCs w:val="24"/>
        </w:rPr>
        <w:t xml:space="preserve">. - </w:t>
      </w:r>
      <w:proofErr w:type="gramStart"/>
      <w:r w:rsidRPr="00482E4F">
        <w:rPr>
          <w:rFonts w:ascii="Calibri" w:hAnsi="Calibri" w:cs="Calibri"/>
          <w:bCs/>
          <w:sz w:val="24"/>
          <w:szCs w:val="24"/>
        </w:rPr>
        <w:t>Torino :</w:t>
      </w:r>
      <w:proofErr w:type="gramEnd"/>
      <w:r w:rsidRPr="00482E4F">
        <w:rPr>
          <w:rFonts w:ascii="Calibri" w:hAnsi="Calibri" w:cs="Calibri"/>
          <w:bCs/>
          <w:sz w:val="24"/>
          <w:szCs w:val="24"/>
        </w:rPr>
        <w:t xml:space="preserve"> Collegio degli Artigianelli, [1858-</w:t>
      </w:r>
      <w:r w:rsidRPr="00482E4F">
        <w:rPr>
          <w:rFonts w:ascii="Calibri" w:hAnsi="Calibri" w:cs="Calibri"/>
          <w:bCs/>
          <w:sz w:val="24"/>
          <w:szCs w:val="24"/>
        </w:rPr>
        <w:t>1900]</w:t>
      </w:r>
      <w:r w:rsidRPr="00482E4F">
        <w:rPr>
          <w:rFonts w:ascii="Calibri" w:hAnsi="Calibri" w:cs="Calibri"/>
          <w:bCs/>
          <w:sz w:val="24"/>
          <w:szCs w:val="24"/>
        </w:rPr>
        <w:t xml:space="preserve">. – </w:t>
      </w:r>
      <w:r w:rsidRPr="00482E4F">
        <w:rPr>
          <w:rFonts w:ascii="Calibri" w:hAnsi="Calibri" w:cs="Calibri"/>
          <w:bCs/>
          <w:sz w:val="24"/>
          <w:szCs w:val="24"/>
        </w:rPr>
        <w:t xml:space="preserve">43 </w:t>
      </w:r>
      <w:proofErr w:type="gramStart"/>
      <w:r w:rsidRPr="00482E4F">
        <w:rPr>
          <w:rFonts w:ascii="Calibri" w:hAnsi="Calibri" w:cs="Calibri"/>
          <w:bCs/>
          <w:sz w:val="24"/>
          <w:szCs w:val="24"/>
        </w:rPr>
        <w:t>volumi ;</w:t>
      </w:r>
      <w:proofErr w:type="gramEnd"/>
      <w:r w:rsidRPr="00482E4F">
        <w:rPr>
          <w:rFonts w:ascii="Calibri" w:hAnsi="Calibri" w:cs="Calibri"/>
          <w:bCs/>
          <w:sz w:val="24"/>
          <w:szCs w:val="24"/>
        </w:rPr>
        <w:t xml:space="preserve"> 25 cm. ((</w:t>
      </w:r>
      <w:r w:rsidR="002A334E" w:rsidRPr="00482E4F">
        <w:rPr>
          <w:rFonts w:ascii="Calibri" w:hAnsi="Calibri" w:cs="Calibri"/>
          <w:bCs/>
          <w:sz w:val="24"/>
          <w:szCs w:val="24"/>
        </w:rPr>
        <w:t xml:space="preserve">Quindicinale. - </w:t>
      </w:r>
      <w:r w:rsidRPr="00482E4F">
        <w:rPr>
          <w:rFonts w:ascii="Calibri" w:hAnsi="Calibri" w:cs="Calibri"/>
          <w:bCs/>
          <w:sz w:val="24"/>
          <w:szCs w:val="24"/>
        </w:rPr>
        <w:t>L’e</w:t>
      </w:r>
      <w:r w:rsidRPr="00482E4F">
        <w:rPr>
          <w:rFonts w:ascii="Calibri" w:hAnsi="Calibri" w:cs="Calibri"/>
          <w:bCs/>
          <w:sz w:val="24"/>
          <w:szCs w:val="24"/>
        </w:rPr>
        <w:t>dito</w:t>
      </w:r>
      <w:r w:rsidRPr="00482E4F">
        <w:rPr>
          <w:rFonts w:ascii="Calibri" w:hAnsi="Calibri" w:cs="Calibri"/>
          <w:bCs/>
          <w:sz w:val="24"/>
          <w:szCs w:val="24"/>
        </w:rPr>
        <w:t xml:space="preserve">re varia: </w:t>
      </w:r>
      <w:r w:rsidRPr="00482E4F">
        <w:rPr>
          <w:rFonts w:ascii="Calibri" w:hAnsi="Calibri" w:cs="Calibri"/>
          <w:bCs/>
          <w:sz w:val="24"/>
          <w:szCs w:val="24"/>
        </w:rPr>
        <w:t>Emporio cattolico di Torino</w:t>
      </w:r>
      <w:r w:rsidRPr="00482E4F">
        <w:rPr>
          <w:rFonts w:ascii="Calibri" w:hAnsi="Calibri" w:cs="Calibri"/>
          <w:bCs/>
          <w:sz w:val="24"/>
          <w:szCs w:val="24"/>
        </w:rPr>
        <w:t xml:space="preserve"> (1885); poi </w:t>
      </w:r>
      <w:proofErr w:type="gramStart"/>
      <w:r w:rsidRPr="00482E4F">
        <w:rPr>
          <w:rFonts w:ascii="Calibri" w:hAnsi="Calibri" w:cs="Calibri"/>
          <w:bCs/>
          <w:sz w:val="24"/>
          <w:szCs w:val="24"/>
        </w:rPr>
        <w:t>Milano :</w:t>
      </w:r>
      <w:proofErr w:type="gramEnd"/>
      <w:r w:rsidRPr="00482E4F">
        <w:rPr>
          <w:rFonts w:ascii="Calibri" w:hAnsi="Calibri" w:cs="Calibri"/>
          <w:bCs/>
          <w:sz w:val="24"/>
          <w:szCs w:val="24"/>
        </w:rPr>
        <w:t xml:space="preserve"> </w:t>
      </w:r>
      <w:proofErr w:type="spellStart"/>
      <w:r w:rsidRPr="00482E4F">
        <w:rPr>
          <w:rFonts w:ascii="Calibri" w:hAnsi="Calibri" w:cs="Calibri"/>
          <w:bCs/>
          <w:sz w:val="24"/>
          <w:szCs w:val="24"/>
        </w:rPr>
        <w:t>Tip</w:t>
      </w:r>
      <w:proofErr w:type="spellEnd"/>
      <w:r w:rsidRPr="00482E4F">
        <w:rPr>
          <w:rFonts w:ascii="Calibri" w:hAnsi="Calibri" w:cs="Calibri"/>
          <w:bCs/>
          <w:sz w:val="24"/>
          <w:szCs w:val="24"/>
        </w:rPr>
        <w:t>. Pont. S. Giuseppe</w:t>
      </w:r>
      <w:r w:rsidRPr="00482E4F">
        <w:rPr>
          <w:rFonts w:ascii="Calibri" w:hAnsi="Calibri" w:cs="Calibri"/>
          <w:bCs/>
          <w:sz w:val="24"/>
          <w:szCs w:val="24"/>
        </w:rPr>
        <w:t>. - Il formato varia. - TO00189436</w:t>
      </w:r>
    </w:p>
    <w:p w14:paraId="64D9A859" w14:textId="7D4E6D0A" w:rsidR="00D30115" w:rsidRPr="00482E4F" w:rsidRDefault="00D30115" w:rsidP="00D30115">
      <w:pPr>
        <w:spacing w:after="0" w:line="240" w:lineRule="auto"/>
        <w:jc w:val="both"/>
        <w:rPr>
          <w:rFonts w:ascii="Calibri" w:hAnsi="Calibri" w:cs="Calibri"/>
          <w:sz w:val="24"/>
          <w:szCs w:val="24"/>
        </w:rPr>
      </w:pPr>
      <w:r w:rsidRPr="00482E4F">
        <w:rPr>
          <w:rFonts w:ascii="Calibri" w:hAnsi="Calibri" w:cs="Calibri"/>
          <w:bCs/>
          <w:sz w:val="24"/>
          <w:szCs w:val="24"/>
        </w:rPr>
        <w:t xml:space="preserve">Supplemento a: </w:t>
      </w:r>
      <w:r w:rsidRPr="00482E4F">
        <w:rPr>
          <w:rFonts w:ascii="Calibri" w:hAnsi="Calibri" w:cs="Calibri"/>
          <w:sz w:val="24"/>
          <w:szCs w:val="24"/>
        </w:rPr>
        <w:t>*Annali della propagazione della fede [</w:t>
      </w:r>
      <w:hyperlink r:id="rId6" w:history="1">
        <w:r w:rsidRPr="00482E4F">
          <w:rPr>
            <w:rStyle w:val="Collegamentoipertestuale"/>
            <w:rFonts w:ascii="Calibri" w:hAnsi="Calibri" w:cs="Calibri"/>
            <w:sz w:val="24"/>
            <w:szCs w:val="24"/>
          </w:rPr>
          <w:t>C</w:t>
        </w:r>
        <w:r w:rsidRPr="00482E4F">
          <w:rPr>
            <w:rStyle w:val="Collegamentoipertestuale"/>
            <w:rFonts w:ascii="Calibri" w:hAnsi="Calibri" w:cs="Calibri"/>
            <w:sz w:val="24"/>
            <w:szCs w:val="24"/>
          </w:rPr>
          <w:t>B5</w:t>
        </w:r>
      </w:hyperlink>
      <w:r w:rsidRPr="00482E4F">
        <w:rPr>
          <w:rFonts w:ascii="Calibri" w:hAnsi="Calibri" w:cs="Calibri"/>
          <w:sz w:val="24"/>
          <w:szCs w:val="24"/>
        </w:rPr>
        <w:t>]</w:t>
      </w:r>
    </w:p>
    <w:p w14:paraId="0D1C4330" w14:textId="489604B3" w:rsidR="00D30115" w:rsidRPr="00482E4F" w:rsidRDefault="00D30115" w:rsidP="00D30115">
      <w:pPr>
        <w:spacing w:after="0" w:line="240" w:lineRule="auto"/>
        <w:jc w:val="both"/>
        <w:rPr>
          <w:rFonts w:ascii="Calibri" w:hAnsi="Calibri" w:cs="Calibri"/>
          <w:sz w:val="24"/>
          <w:szCs w:val="24"/>
        </w:rPr>
      </w:pPr>
      <w:r w:rsidRPr="00482E4F">
        <w:rPr>
          <w:rFonts w:ascii="Calibri" w:hAnsi="Calibri" w:cs="Calibri"/>
          <w:bCs/>
          <w:sz w:val="24"/>
          <w:szCs w:val="24"/>
        </w:rPr>
        <w:t xml:space="preserve">Autore: </w:t>
      </w:r>
      <w:r w:rsidRPr="00482E4F">
        <w:rPr>
          <w:rFonts w:ascii="Calibri" w:hAnsi="Calibri" w:cs="Calibri"/>
          <w:sz w:val="24"/>
          <w:szCs w:val="24"/>
        </w:rPr>
        <w:t>Museo delle missioni cattoliche</w:t>
      </w:r>
      <w:r w:rsidRPr="00482E4F">
        <w:rPr>
          <w:rFonts w:ascii="Calibri" w:hAnsi="Calibri" w:cs="Calibri"/>
          <w:sz w:val="24"/>
          <w:szCs w:val="24"/>
        </w:rPr>
        <w:t xml:space="preserve">; </w:t>
      </w:r>
      <w:proofErr w:type="spellStart"/>
      <w:r w:rsidRPr="00482E4F">
        <w:rPr>
          <w:rFonts w:ascii="Calibri" w:hAnsi="Calibri" w:cs="Calibri"/>
          <w:sz w:val="24"/>
          <w:szCs w:val="24"/>
        </w:rPr>
        <w:t>Ortalda</w:t>
      </w:r>
      <w:proofErr w:type="spellEnd"/>
      <w:r w:rsidRPr="00482E4F">
        <w:rPr>
          <w:rFonts w:ascii="Calibri" w:hAnsi="Calibri" w:cs="Calibri"/>
          <w:sz w:val="24"/>
          <w:szCs w:val="24"/>
        </w:rPr>
        <w:t>, Giuseppe</w:t>
      </w:r>
    </w:p>
    <w:p w14:paraId="0CCE824B" w14:textId="298C9154" w:rsidR="00482E4F" w:rsidRPr="00482E4F" w:rsidRDefault="00482E4F" w:rsidP="00D30115">
      <w:pPr>
        <w:spacing w:after="0" w:line="240" w:lineRule="auto"/>
        <w:jc w:val="both"/>
        <w:rPr>
          <w:rFonts w:ascii="Calibri" w:hAnsi="Calibri" w:cs="Calibri"/>
          <w:sz w:val="24"/>
          <w:szCs w:val="24"/>
        </w:rPr>
      </w:pPr>
      <w:r w:rsidRPr="00482E4F">
        <w:rPr>
          <w:rFonts w:ascii="Calibri" w:hAnsi="Calibri" w:cs="Calibri"/>
          <w:sz w:val="24"/>
          <w:szCs w:val="24"/>
        </w:rPr>
        <w:t xml:space="preserve">Soggetto: </w:t>
      </w:r>
      <w:r w:rsidRPr="00482E4F">
        <w:rPr>
          <w:rFonts w:ascii="Calibri" w:hAnsi="Calibri" w:cs="Calibri"/>
          <w:sz w:val="24"/>
          <w:szCs w:val="24"/>
        </w:rPr>
        <w:t xml:space="preserve">Missioni cattoliche italiane </w:t>
      </w:r>
      <w:r w:rsidRPr="00482E4F">
        <w:rPr>
          <w:rFonts w:ascii="Calibri" w:hAnsi="Calibri" w:cs="Calibri"/>
          <w:sz w:val="24"/>
          <w:szCs w:val="24"/>
        </w:rPr>
        <w:t xml:space="preserve">– 1857-1900; </w:t>
      </w:r>
      <w:r w:rsidRPr="00482E4F">
        <w:rPr>
          <w:rFonts w:ascii="Calibri" w:hAnsi="Calibri" w:cs="Calibri"/>
          <w:sz w:val="24"/>
          <w:szCs w:val="24"/>
        </w:rPr>
        <w:t xml:space="preserve">Collezioni etnologiche </w:t>
      </w:r>
      <w:r w:rsidRPr="00482E4F">
        <w:rPr>
          <w:rFonts w:ascii="Calibri" w:hAnsi="Calibri" w:cs="Calibri"/>
          <w:sz w:val="24"/>
          <w:szCs w:val="24"/>
        </w:rPr>
        <w:t>–</w:t>
      </w:r>
      <w:r w:rsidRPr="00482E4F">
        <w:rPr>
          <w:rFonts w:ascii="Calibri" w:hAnsi="Calibri" w:cs="Calibri"/>
          <w:sz w:val="24"/>
          <w:szCs w:val="24"/>
        </w:rPr>
        <w:t xml:space="preserve"> Italia</w:t>
      </w:r>
      <w:r w:rsidRPr="00482E4F">
        <w:rPr>
          <w:rFonts w:ascii="Calibri" w:hAnsi="Calibri" w:cs="Calibri"/>
          <w:sz w:val="24"/>
          <w:szCs w:val="24"/>
        </w:rPr>
        <w:t xml:space="preserve"> – 1857-1900</w:t>
      </w:r>
    </w:p>
    <w:p w14:paraId="74BD5DF8" w14:textId="61307AF1" w:rsidR="00D30115" w:rsidRPr="00482E4F" w:rsidRDefault="00D30115" w:rsidP="00D30115">
      <w:pPr>
        <w:spacing w:after="0" w:line="240" w:lineRule="auto"/>
        <w:jc w:val="both"/>
        <w:rPr>
          <w:rFonts w:ascii="Calibri" w:hAnsi="Calibri" w:cs="Calibri"/>
          <w:sz w:val="24"/>
          <w:szCs w:val="24"/>
        </w:rPr>
      </w:pPr>
      <w:r w:rsidRPr="00482E4F">
        <w:rPr>
          <w:rFonts w:ascii="Calibri" w:hAnsi="Calibri" w:cs="Calibri"/>
          <w:b/>
          <w:color w:val="C00000"/>
          <w:sz w:val="24"/>
          <w:szCs w:val="24"/>
        </w:rPr>
        <w:t>Copia digitale</w:t>
      </w:r>
      <w:r w:rsidRPr="00482E4F">
        <w:rPr>
          <w:rFonts w:ascii="Calibri" w:hAnsi="Calibri" w:cs="Calibri"/>
          <w:bCs/>
          <w:color w:val="C00000"/>
          <w:sz w:val="24"/>
          <w:szCs w:val="24"/>
        </w:rPr>
        <w:t xml:space="preserve"> </w:t>
      </w:r>
      <w:hyperlink r:id="rId7" w:history="1">
        <w:r w:rsidRPr="00482E4F">
          <w:rPr>
            <w:rStyle w:val="Collegamentoipertestuale"/>
            <w:rFonts w:ascii="Calibri" w:hAnsi="Calibri" w:cs="Calibri"/>
            <w:sz w:val="24"/>
            <w:szCs w:val="24"/>
          </w:rPr>
          <w:t>32(1889); 36(1893)</w:t>
        </w:r>
      </w:hyperlink>
      <w:r w:rsidRPr="00482E4F">
        <w:rPr>
          <w:rFonts w:ascii="Calibri" w:hAnsi="Calibri" w:cs="Calibri"/>
          <w:sz w:val="24"/>
          <w:szCs w:val="24"/>
        </w:rPr>
        <w:t xml:space="preserve">; </w:t>
      </w:r>
      <w:hyperlink r:id="rId8" w:history="1">
        <w:r w:rsidR="002A334E" w:rsidRPr="00482E4F">
          <w:rPr>
            <w:rStyle w:val="Collegamentoipertestuale"/>
            <w:rFonts w:ascii="Calibri" w:hAnsi="Calibri" w:cs="Calibri"/>
            <w:sz w:val="24"/>
            <w:szCs w:val="24"/>
          </w:rPr>
          <w:t>43(1900)</w:t>
        </w:r>
      </w:hyperlink>
    </w:p>
    <w:p w14:paraId="6D7869AC" w14:textId="77777777" w:rsidR="00D30115" w:rsidRDefault="00D30115" w:rsidP="00D30115">
      <w:pPr>
        <w:spacing w:after="0" w:line="240" w:lineRule="auto"/>
        <w:jc w:val="both"/>
      </w:pPr>
    </w:p>
    <w:p w14:paraId="6E2DE831" w14:textId="39085552" w:rsidR="0069632A" w:rsidRPr="0069632A" w:rsidRDefault="0069632A" w:rsidP="00D30115">
      <w:pPr>
        <w:spacing w:after="0" w:line="240" w:lineRule="auto"/>
        <w:jc w:val="both"/>
        <w:rPr>
          <w:b/>
          <w:bCs/>
          <w:color w:val="C00000"/>
          <w:sz w:val="44"/>
          <w:szCs w:val="44"/>
        </w:rPr>
      </w:pPr>
      <w:r w:rsidRPr="0069632A">
        <w:rPr>
          <w:b/>
          <w:bCs/>
          <w:color w:val="C00000"/>
          <w:sz w:val="44"/>
          <w:szCs w:val="44"/>
        </w:rPr>
        <w:t>Informazioni storico-bibliografiche</w:t>
      </w:r>
    </w:p>
    <w:p w14:paraId="6A4D806A" w14:textId="7BB15C1E" w:rsidR="0069632A" w:rsidRPr="00482E4F" w:rsidRDefault="0069632A" w:rsidP="00D30115">
      <w:pPr>
        <w:spacing w:after="0" w:line="240" w:lineRule="auto"/>
        <w:jc w:val="both"/>
        <w:rPr>
          <w:i/>
          <w:iCs/>
          <w:sz w:val="24"/>
          <w:szCs w:val="24"/>
        </w:rPr>
      </w:pPr>
      <w:r w:rsidRPr="00482E4F">
        <w:rPr>
          <w:sz w:val="24"/>
          <w:szCs w:val="24"/>
        </w:rPr>
        <w:t xml:space="preserve">La sensibilità missionaria in don Bosco, ridotta probabilmente a deboli spunti e vaghe aspirazioni negli anni di formazione sacerdotale e del primo sacerdozio, si acuì notevolmente lungo gli anni. La lettura degli </w:t>
      </w:r>
      <w:r w:rsidRPr="00482E4F">
        <w:rPr>
          <w:i/>
          <w:iCs/>
          <w:sz w:val="24"/>
          <w:szCs w:val="24"/>
        </w:rPr>
        <w:t xml:space="preserve">Annali della Propagazione della Fede </w:t>
      </w:r>
      <w:r w:rsidRPr="00482E4F">
        <w:rPr>
          <w:sz w:val="24"/>
          <w:szCs w:val="24"/>
        </w:rPr>
        <w:t xml:space="preserve">gli offriva infatti una buona informazione sul mondo missionario, tanto da ricavarne episodi per alcuni suoi libri e da lodare papa Gregorio XVI che incentivava l’espandersi del vangelo nei remoti angoli della terra ed approvava nuovi Ordini religiosi con finalità missionarie. Notevole influenza don Bosco poté ricevere dal canonico G. </w:t>
      </w:r>
      <w:proofErr w:type="spellStart"/>
      <w:r w:rsidRPr="00482E4F">
        <w:rPr>
          <w:sz w:val="24"/>
          <w:szCs w:val="24"/>
        </w:rPr>
        <w:t>Ortalda</w:t>
      </w:r>
      <w:proofErr w:type="spellEnd"/>
      <w:r w:rsidRPr="00482E4F">
        <w:rPr>
          <w:sz w:val="24"/>
          <w:szCs w:val="24"/>
        </w:rPr>
        <w:t>, direttore del Consiglio diocesano dell’</w:t>
      </w:r>
      <w:r w:rsidRPr="00482E4F">
        <w:rPr>
          <w:i/>
          <w:iCs/>
          <w:sz w:val="24"/>
          <w:szCs w:val="24"/>
        </w:rPr>
        <w:t xml:space="preserve">Associazione di Propaganda Fide </w:t>
      </w:r>
      <w:r w:rsidRPr="00482E4F">
        <w:rPr>
          <w:sz w:val="24"/>
          <w:szCs w:val="24"/>
        </w:rPr>
        <w:t>per 30 anni (1851-1880) ed anche promotore di “Scuole Apostoliche” (una sorta di seminario minore per vocazioni missionarie). Nel dicembre 1857 aveva pure lanciato il progetto di un’</w:t>
      </w:r>
      <w:r w:rsidRPr="00482E4F">
        <w:rPr>
          <w:i/>
          <w:iCs/>
          <w:sz w:val="24"/>
          <w:szCs w:val="24"/>
        </w:rPr>
        <w:t>Esposizione a favore delle Missioni Cattoliche affidate ai seicento Missionari Sardi</w:t>
      </w:r>
      <w:r w:rsidRPr="00482E4F">
        <w:rPr>
          <w:sz w:val="24"/>
          <w:szCs w:val="24"/>
        </w:rPr>
        <w:t>. Don Bosco ne era informatissimo.</w:t>
      </w:r>
      <w:r w:rsidRPr="00482E4F">
        <w:rPr>
          <w:rFonts w:ascii="Times New Roman" w:eastAsia="Times New Roman" w:hAnsi="Times New Roman" w:cs="Times New Roman"/>
          <w:b/>
          <w:bCs/>
          <w:kern w:val="0"/>
          <w:sz w:val="24"/>
          <w:szCs w:val="24"/>
          <w:lang w:eastAsia="it-IT"/>
          <w14:ligatures w14:val="none"/>
        </w:rPr>
        <w:t xml:space="preserve"> </w:t>
      </w:r>
      <w:hyperlink r:id="rId9" w:history="1">
        <w:r w:rsidRPr="00482E4F">
          <w:rPr>
            <w:rStyle w:val="Collegamentoipertestuale"/>
            <w:i/>
            <w:iCs/>
            <w:sz w:val="24"/>
            <w:szCs w:val="24"/>
          </w:rPr>
          <w:t>LA STORIA SCONOSCIUTA DI DON BOSCO / A CURA DI FRANCESCO MOTTO E GIORGIO ROSSI. La nascita di un’epopea mondiale: I PRECEDENTI DELLE MISSIONI SALESIANE. In: Bollettino salesiano febbraio 2023</w:t>
        </w:r>
      </w:hyperlink>
    </w:p>
    <w:p w14:paraId="1D376841" w14:textId="77777777" w:rsidR="00D30115" w:rsidRPr="00482E4F" w:rsidRDefault="00D30115" w:rsidP="00D30115">
      <w:pPr>
        <w:spacing w:after="0" w:line="240" w:lineRule="auto"/>
        <w:jc w:val="both"/>
        <w:rPr>
          <w:sz w:val="24"/>
          <w:szCs w:val="24"/>
        </w:rPr>
      </w:pPr>
    </w:p>
    <w:p w14:paraId="15CE827B" w14:textId="54DC29AB" w:rsidR="00D30115" w:rsidRPr="00482E4F" w:rsidRDefault="0069632A" w:rsidP="00D30115">
      <w:pPr>
        <w:spacing w:after="0" w:line="240" w:lineRule="auto"/>
        <w:jc w:val="both"/>
        <w:rPr>
          <w:sz w:val="24"/>
          <w:szCs w:val="24"/>
        </w:rPr>
      </w:pPr>
      <w:r w:rsidRPr="00482E4F">
        <w:rPr>
          <w:sz w:val="24"/>
          <w:szCs w:val="24"/>
        </w:rPr>
        <w:t xml:space="preserve">Il canonico Giuseppe </w:t>
      </w:r>
      <w:proofErr w:type="spellStart"/>
      <w:r w:rsidRPr="00482E4F">
        <w:rPr>
          <w:sz w:val="24"/>
          <w:szCs w:val="24"/>
        </w:rPr>
        <w:t>Ortalda</w:t>
      </w:r>
      <w:proofErr w:type="spellEnd"/>
      <w:r w:rsidRPr="00482E4F">
        <w:rPr>
          <w:sz w:val="24"/>
          <w:szCs w:val="24"/>
        </w:rPr>
        <w:t xml:space="preserve"> fu uno dei grandi animatori delle iniziative cittadine per raccogliere fondi </w:t>
      </w:r>
      <w:proofErr w:type="gramStart"/>
      <w:r w:rsidRPr="00482E4F">
        <w:rPr>
          <w:sz w:val="24"/>
          <w:szCs w:val="24"/>
        </w:rPr>
        <w:t>pro-missioni</w:t>
      </w:r>
      <w:proofErr w:type="gramEnd"/>
      <w:r w:rsidRPr="00482E4F">
        <w:rPr>
          <w:sz w:val="24"/>
          <w:szCs w:val="24"/>
        </w:rPr>
        <w:t xml:space="preserve">. Nel 1852 organizzò una lotteria missionaria, ripetuta nel 1858 sotto forma di </w:t>
      </w:r>
      <w:r w:rsidRPr="00482E4F">
        <w:rPr>
          <w:sz w:val="24"/>
          <w:szCs w:val="24"/>
        </w:rPr>
        <w:lastRenderedPageBreak/>
        <w:t xml:space="preserve">Esposizione di migliaia di oggetti inviati dai missionari: erano i premi della lotteria. Nacque in concomitanza il periodico </w:t>
      </w:r>
      <w:r w:rsidRPr="00482E4F">
        <w:rPr>
          <w:i/>
          <w:iCs/>
          <w:sz w:val="24"/>
          <w:szCs w:val="24"/>
        </w:rPr>
        <w:t>Esposizione a favore delle Missioni</w:t>
      </w:r>
      <w:r w:rsidRPr="00482E4F">
        <w:rPr>
          <w:sz w:val="24"/>
          <w:szCs w:val="24"/>
        </w:rPr>
        <w:t xml:space="preserve"> </w:t>
      </w:r>
      <w:r w:rsidRPr="00482E4F">
        <w:rPr>
          <w:i/>
          <w:iCs/>
          <w:sz w:val="24"/>
          <w:szCs w:val="24"/>
        </w:rPr>
        <w:t>Cattoliche</w:t>
      </w:r>
      <w:r w:rsidRPr="00482E4F">
        <w:rPr>
          <w:sz w:val="24"/>
          <w:szCs w:val="24"/>
        </w:rPr>
        <w:t xml:space="preserve"> affidate ai seicento missionari sardi, che poi divenne Museo delle missioni cattoliche: è il primo periodico missionario italiano. </w:t>
      </w:r>
      <w:hyperlink r:id="rId10" w:history="1">
        <w:r w:rsidRPr="00482E4F">
          <w:rPr>
            <w:rStyle w:val="Collegamentoipertestuale"/>
            <w:sz w:val="24"/>
            <w:szCs w:val="24"/>
          </w:rPr>
          <w:t>http://www.arpnet.it/csa/missiona.htm</w:t>
        </w:r>
      </w:hyperlink>
      <w:r w:rsidRPr="00482E4F">
        <w:rPr>
          <w:sz w:val="24"/>
          <w:szCs w:val="24"/>
        </w:rPr>
        <w:t>.</w:t>
      </w:r>
    </w:p>
    <w:p w14:paraId="280ADCE1" w14:textId="77777777" w:rsidR="00D30115" w:rsidRPr="00482E4F" w:rsidRDefault="00D30115" w:rsidP="00D30115">
      <w:pPr>
        <w:spacing w:after="0" w:line="240" w:lineRule="auto"/>
        <w:jc w:val="both"/>
        <w:rPr>
          <w:sz w:val="24"/>
          <w:szCs w:val="24"/>
        </w:rPr>
      </w:pPr>
    </w:p>
    <w:p w14:paraId="07F223A2" w14:textId="6413B17A" w:rsidR="00D30115" w:rsidRPr="00482E4F" w:rsidRDefault="00D30115" w:rsidP="00D30115">
      <w:pPr>
        <w:spacing w:after="0" w:line="240" w:lineRule="auto"/>
        <w:jc w:val="both"/>
        <w:rPr>
          <w:sz w:val="24"/>
          <w:szCs w:val="24"/>
        </w:rPr>
      </w:pPr>
      <w:r w:rsidRPr="00482E4F">
        <w:rPr>
          <w:sz w:val="24"/>
          <w:szCs w:val="24"/>
        </w:rPr>
        <w:t xml:space="preserve">Notevole influenza don Bosco poté ricevere dal canonico Giuseppe </w:t>
      </w:r>
      <w:proofErr w:type="spellStart"/>
      <w:r w:rsidRPr="00482E4F">
        <w:rPr>
          <w:sz w:val="24"/>
          <w:szCs w:val="24"/>
        </w:rPr>
        <w:t>Ortalda</w:t>
      </w:r>
      <w:proofErr w:type="spellEnd"/>
      <w:r w:rsidRPr="00482E4F">
        <w:rPr>
          <w:sz w:val="24"/>
          <w:szCs w:val="24"/>
        </w:rPr>
        <w:t xml:space="preserve"> (1814-1880), direttore del Consiglio diocesano dell’</w:t>
      </w:r>
      <w:r w:rsidRPr="00482E4F">
        <w:rPr>
          <w:i/>
          <w:iCs/>
          <w:sz w:val="24"/>
          <w:szCs w:val="24"/>
        </w:rPr>
        <w:t xml:space="preserve">Associazione di Propaganda Fide </w:t>
      </w:r>
      <w:r w:rsidRPr="00482E4F">
        <w:rPr>
          <w:sz w:val="24"/>
          <w:szCs w:val="24"/>
        </w:rPr>
        <w:t>per 30 anni (1851-1880) ed anche promotore di “Scuole Apostoliche” (una sorta di seminario minore per vocazioni missionarie), una delle quali era ubicata presso il Cottolengo, non lontano da Valdocco. Tanto più da quando nel dicembre 1857 l’</w:t>
      </w:r>
      <w:proofErr w:type="spellStart"/>
      <w:r w:rsidRPr="00482E4F">
        <w:rPr>
          <w:sz w:val="24"/>
          <w:szCs w:val="24"/>
        </w:rPr>
        <w:t>Ortalda</w:t>
      </w:r>
      <w:proofErr w:type="spellEnd"/>
      <w:r w:rsidRPr="00482E4F">
        <w:rPr>
          <w:sz w:val="24"/>
          <w:szCs w:val="24"/>
        </w:rPr>
        <w:t xml:space="preserve"> aveva lanciato il progetto di un’</w:t>
      </w:r>
      <w:r w:rsidRPr="00482E4F">
        <w:rPr>
          <w:i/>
          <w:iCs/>
          <w:sz w:val="24"/>
          <w:szCs w:val="24"/>
        </w:rPr>
        <w:t>Esposizione a favore delle Missioni Cattoliche affidate ai seicento Missionari Sardi</w:t>
      </w:r>
      <w:r w:rsidRPr="00482E4F">
        <w:rPr>
          <w:sz w:val="24"/>
          <w:szCs w:val="24"/>
        </w:rPr>
        <w:t xml:space="preserve"> (</w:t>
      </w:r>
      <w:r w:rsidRPr="00482E4F">
        <w:rPr>
          <w:i/>
          <w:iCs/>
          <w:sz w:val="24"/>
          <w:szCs w:val="24"/>
        </w:rPr>
        <w:t>Museo delle missioni cattoliche</w:t>
      </w:r>
      <w:r w:rsidRPr="00482E4F">
        <w:rPr>
          <w:sz w:val="24"/>
          <w:szCs w:val="24"/>
        </w:rPr>
        <w:t xml:space="preserve"> dal 1860) pubblicizzata adeguatamente da un foglietto a stampa settimanale. Don Bosco lo leggeva, ne conosceva i redattori, e lo utilizzò nel capitolo sulle missioni della sua </w:t>
      </w:r>
      <w:r w:rsidRPr="00482E4F">
        <w:rPr>
          <w:i/>
          <w:iCs/>
          <w:sz w:val="24"/>
          <w:szCs w:val="24"/>
        </w:rPr>
        <w:t>Storia Ecclesiastica</w:t>
      </w:r>
      <w:r w:rsidRPr="00482E4F">
        <w:rPr>
          <w:sz w:val="24"/>
          <w:szCs w:val="24"/>
        </w:rPr>
        <w:t xml:space="preserve"> del 1870.</w:t>
      </w:r>
      <w:r w:rsidRPr="00482E4F">
        <w:rPr>
          <w:sz w:val="24"/>
          <w:szCs w:val="24"/>
        </w:rPr>
        <w:t xml:space="preserve"> </w:t>
      </w:r>
      <w:hyperlink r:id="rId11" w:history="1">
        <w:r w:rsidRPr="00482E4F">
          <w:rPr>
            <w:rStyle w:val="Collegamentoipertestuale"/>
            <w:sz w:val="24"/>
            <w:szCs w:val="24"/>
          </w:rPr>
          <w:t>https://www.notedipastoralegiovanile.it/sdb/pastorale-giovanile-salesiana/animazione-missionaria/il-progetto-educativo-missionario-di-don-bosco-in-patagonia</w:t>
        </w:r>
      </w:hyperlink>
      <w:r w:rsidRPr="00482E4F">
        <w:rPr>
          <w:sz w:val="24"/>
          <w:szCs w:val="24"/>
        </w:rPr>
        <w:t xml:space="preserve">. </w:t>
      </w:r>
    </w:p>
    <w:p w14:paraId="20D6D89C" w14:textId="77777777" w:rsidR="002A334E" w:rsidRPr="00482E4F" w:rsidRDefault="002A334E" w:rsidP="00D30115">
      <w:pPr>
        <w:spacing w:after="0" w:line="240" w:lineRule="auto"/>
        <w:jc w:val="both"/>
        <w:rPr>
          <w:sz w:val="24"/>
          <w:szCs w:val="24"/>
        </w:rPr>
      </w:pPr>
    </w:p>
    <w:p w14:paraId="62A064B4" w14:textId="563265D6" w:rsidR="002A334E" w:rsidRPr="00482E4F" w:rsidRDefault="002A334E" w:rsidP="00D30115">
      <w:pPr>
        <w:spacing w:after="0" w:line="240" w:lineRule="auto"/>
        <w:jc w:val="both"/>
        <w:rPr>
          <w:sz w:val="24"/>
          <w:szCs w:val="24"/>
        </w:rPr>
      </w:pPr>
      <w:r w:rsidRPr="00482E4F">
        <w:rPr>
          <w:sz w:val="24"/>
          <w:szCs w:val="24"/>
        </w:rPr>
        <w:t xml:space="preserve">Alla Lotteria del 1852, patrocinata dalla Regina Maria Adelaide, accennano la «Gazzetta Piemontese» e il foglio ebdomadario dell’Esposizione, prima pubblicazione interamente missionaria ed ennesima intuizione di </w:t>
      </w:r>
      <w:proofErr w:type="spellStart"/>
      <w:r w:rsidRPr="00482E4F">
        <w:rPr>
          <w:sz w:val="24"/>
          <w:szCs w:val="24"/>
        </w:rPr>
        <w:t>Ortalda</w:t>
      </w:r>
      <w:proofErr w:type="spellEnd"/>
      <w:r w:rsidRPr="00482E4F">
        <w:rPr>
          <w:sz w:val="24"/>
          <w:szCs w:val="24"/>
        </w:rPr>
        <w:t>, dallo stesso curata, che per tutto il 1858 andò sotto il titolo «L’Esposizione a favore delle missioni cattoliche affidate ai seicento missionari sardi».</w:t>
      </w:r>
      <w:r w:rsidRPr="00482E4F">
        <w:rPr>
          <w:sz w:val="24"/>
          <w:szCs w:val="24"/>
        </w:rPr>
        <w:t xml:space="preserve"> </w:t>
      </w:r>
      <w:hyperlink r:id="rId12" w:history="1">
        <w:r w:rsidRPr="00482E4F">
          <w:rPr>
            <w:rStyle w:val="Collegamentoipertestuale"/>
            <w:i/>
            <w:iCs/>
            <w:sz w:val="24"/>
            <w:szCs w:val="24"/>
          </w:rPr>
          <w:t xml:space="preserve">Ilaria Gasparotto, </w:t>
        </w:r>
        <w:r w:rsidRPr="00482E4F">
          <w:rPr>
            <w:rStyle w:val="Collegamentoipertestuale"/>
            <w:i/>
            <w:iCs/>
            <w:sz w:val="24"/>
            <w:szCs w:val="24"/>
          </w:rPr>
          <w:t>Costruire l’alterità</w:t>
        </w:r>
        <w:r w:rsidRPr="00482E4F">
          <w:rPr>
            <w:rStyle w:val="Collegamentoipertestuale"/>
            <w:i/>
            <w:iCs/>
            <w:sz w:val="24"/>
            <w:szCs w:val="24"/>
          </w:rPr>
          <w:t>.</w:t>
        </w:r>
        <w:r w:rsidRPr="00482E4F">
          <w:rPr>
            <w:rStyle w:val="Collegamentoipertestuale"/>
            <w:i/>
            <w:iCs/>
            <w:sz w:val="24"/>
            <w:szCs w:val="24"/>
          </w:rPr>
          <w:t xml:space="preserve"> Le collezioni etnografiche dei missionari cattolici italiani (1850 – 1925): genealogie ed allestimenti museali</w:t>
        </w:r>
        <w:r w:rsidRPr="00482E4F">
          <w:rPr>
            <w:rStyle w:val="Collegamentoipertestuale"/>
            <w:i/>
            <w:iCs/>
            <w:sz w:val="24"/>
            <w:szCs w:val="24"/>
          </w:rPr>
          <w:t>, p</w:t>
        </w:r>
        <w:r w:rsidRPr="00482E4F">
          <w:rPr>
            <w:rStyle w:val="Collegamentoipertestuale"/>
            <w:sz w:val="24"/>
            <w:szCs w:val="24"/>
          </w:rPr>
          <w:t>.25</w:t>
        </w:r>
      </w:hyperlink>
    </w:p>
    <w:p w14:paraId="0CF2039C" w14:textId="77777777" w:rsidR="00D30115" w:rsidRDefault="00D30115" w:rsidP="00D30115">
      <w:pPr>
        <w:spacing w:after="0" w:line="240" w:lineRule="auto"/>
        <w:jc w:val="both"/>
      </w:pPr>
    </w:p>
    <w:p w14:paraId="2B861750" w14:textId="77777777" w:rsidR="00D30115" w:rsidRPr="00D30115" w:rsidRDefault="00D30115" w:rsidP="00D30115">
      <w:pPr>
        <w:spacing w:after="0" w:line="240" w:lineRule="auto"/>
        <w:jc w:val="both"/>
        <w:rPr>
          <w:b/>
          <w:bCs/>
          <w:color w:val="C00000"/>
          <w:sz w:val="44"/>
          <w:szCs w:val="44"/>
        </w:rPr>
      </w:pPr>
      <w:r w:rsidRPr="00D30115">
        <w:rPr>
          <w:b/>
          <w:bCs/>
          <w:color w:val="C00000"/>
          <w:sz w:val="44"/>
          <w:szCs w:val="44"/>
        </w:rPr>
        <w:t>Note e riferimenti bibliografici</w:t>
      </w:r>
    </w:p>
    <w:p w14:paraId="2AF7EED9" w14:textId="211A43E1" w:rsidR="0069632A" w:rsidRPr="00482E4F" w:rsidRDefault="00D30115" w:rsidP="00D30115">
      <w:pPr>
        <w:pStyle w:val="Paragrafoelenco"/>
        <w:numPr>
          <w:ilvl w:val="0"/>
          <w:numId w:val="1"/>
        </w:numPr>
        <w:spacing w:after="0" w:line="240" w:lineRule="auto"/>
        <w:jc w:val="both"/>
        <w:rPr>
          <w:sz w:val="24"/>
          <w:szCs w:val="24"/>
        </w:rPr>
      </w:pPr>
      <w:r w:rsidRPr="00482E4F">
        <w:rPr>
          <w:sz w:val="24"/>
          <w:szCs w:val="24"/>
        </w:rPr>
        <w:t xml:space="preserve">Catalogo delle opere che si trovano vendibili presso la direzione del Museo delle Missioni Cattoliche piazza di S. Giovanni, numero 12, piano 2° Torino. - </w:t>
      </w:r>
      <w:proofErr w:type="gramStart"/>
      <w:r w:rsidRPr="00482E4F">
        <w:rPr>
          <w:sz w:val="24"/>
          <w:szCs w:val="24"/>
        </w:rPr>
        <w:t>Torino :</w:t>
      </w:r>
      <w:proofErr w:type="gramEnd"/>
      <w:r w:rsidRPr="00482E4F">
        <w:rPr>
          <w:sz w:val="24"/>
          <w:szCs w:val="24"/>
        </w:rPr>
        <w:t xml:space="preserve"> tipografia Faletti, [1866]. - 15, [3] </w:t>
      </w:r>
      <w:proofErr w:type="gramStart"/>
      <w:r w:rsidRPr="00482E4F">
        <w:rPr>
          <w:sz w:val="24"/>
          <w:szCs w:val="24"/>
        </w:rPr>
        <w:t>p. ;</w:t>
      </w:r>
      <w:proofErr w:type="gramEnd"/>
      <w:r w:rsidRPr="00482E4F">
        <w:rPr>
          <w:sz w:val="24"/>
          <w:szCs w:val="24"/>
        </w:rPr>
        <w:t xml:space="preserve"> 21 cm. - Data di pubblicazione ricavata a p 3. </w:t>
      </w:r>
      <w:r w:rsidR="0069632A" w:rsidRPr="00482E4F">
        <w:rPr>
          <w:sz w:val="24"/>
          <w:szCs w:val="24"/>
        </w:rPr>
        <w:t xml:space="preserve"> </w:t>
      </w:r>
    </w:p>
    <w:p w14:paraId="080C42EE" w14:textId="3A445AD8" w:rsidR="0069632A" w:rsidRDefault="0069632A" w:rsidP="00D30115">
      <w:pPr>
        <w:spacing w:after="0" w:line="240" w:lineRule="auto"/>
        <w:jc w:val="both"/>
      </w:pPr>
    </w:p>
    <w:sectPr w:rsidR="0069632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62946"/>
    <w:multiLevelType w:val="hybridMultilevel"/>
    <w:tmpl w:val="C818C970"/>
    <w:lvl w:ilvl="0" w:tplc="83BE8A9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122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7359"/>
    <w:rsid w:val="00127359"/>
    <w:rsid w:val="002166D2"/>
    <w:rsid w:val="002A334E"/>
    <w:rsid w:val="0031062F"/>
    <w:rsid w:val="003605E3"/>
    <w:rsid w:val="00375F4B"/>
    <w:rsid w:val="003811E4"/>
    <w:rsid w:val="00482E4F"/>
    <w:rsid w:val="00653982"/>
    <w:rsid w:val="0069632A"/>
    <w:rsid w:val="00C71CAA"/>
    <w:rsid w:val="00D30115"/>
    <w:rsid w:val="00D544E6"/>
    <w:rsid w:val="00E8122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7E75"/>
  <w15:chartTrackingRefBased/>
  <w15:docId w15:val="{276763FA-9EE8-485E-82BD-4FC2571E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632A"/>
  </w:style>
  <w:style w:type="paragraph" w:styleId="Titolo1">
    <w:name w:val="heading 1"/>
    <w:basedOn w:val="Normale"/>
    <w:next w:val="Normale"/>
    <w:link w:val="Titolo1Carattere"/>
    <w:uiPriority w:val="9"/>
    <w:qFormat/>
    <w:rsid w:val="001273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1273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12735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12735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2735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unhideWhenUsed/>
    <w:qFormat/>
    <w:rsid w:val="001273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73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73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73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735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12735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12735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12735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2735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rsid w:val="001273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73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73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73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73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735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73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735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7359"/>
    <w:rPr>
      <w:i/>
      <w:iCs/>
      <w:color w:val="404040" w:themeColor="text1" w:themeTint="BF"/>
    </w:rPr>
  </w:style>
  <w:style w:type="paragraph" w:styleId="Paragrafoelenco">
    <w:name w:val="List Paragraph"/>
    <w:basedOn w:val="Normale"/>
    <w:uiPriority w:val="34"/>
    <w:qFormat/>
    <w:rsid w:val="00127359"/>
    <w:pPr>
      <w:ind w:left="720"/>
      <w:contextualSpacing/>
    </w:pPr>
  </w:style>
  <w:style w:type="character" w:styleId="Enfasiintensa">
    <w:name w:val="Intense Emphasis"/>
    <w:basedOn w:val="Carpredefinitoparagrafo"/>
    <w:uiPriority w:val="21"/>
    <w:qFormat/>
    <w:rsid w:val="00127359"/>
    <w:rPr>
      <w:i/>
      <w:iCs/>
      <w:color w:val="365F91" w:themeColor="accent1" w:themeShade="BF"/>
    </w:rPr>
  </w:style>
  <w:style w:type="paragraph" w:styleId="Citazioneintensa">
    <w:name w:val="Intense Quote"/>
    <w:basedOn w:val="Normale"/>
    <w:next w:val="Normale"/>
    <w:link w:val="CitazioneintensaCarattere"/>
    <w:uiPriority w:val="30"/>
    <w:qFormat/>
    <w:rsid w:val="001273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27359"/>
    <w:rPr>
      <w:i/>
      <w:iCs/>
      <w:color w:val="365F91" w:themeColor="accent1" w:themeShade="BF"/>
    </w:rPr>
  </w:style>
  <w:style w:type="character" w:styleId="Riferimentointenso">
    <w:name w:val="Intense Reference"/>
    <w:basedOn w:val="Carpredefinitoparagrafo"/>
    <w:uiPriority w:val="32"/>
    <w:qFormat/>
    <w:rsid w:val="00127359"/>
    <w:rPr>
      <w:b/>
      <w:bCs/>
      <w:smallCaps/>
      <w:color w:val="365F91" w:themeColor="accent1" w:themeShade="BF"/>
      <w:spacing w:val="5"/>
    </w:rPr>
  </w:style>
  <w:style w:type="character" w:styleId="Collegamentoipertestuale">
    <w:name w:val="Hyperlink"/>
    <w:basedOn w:val="Carpredefinitoparagrafo"/>
    <w:uiPriority w:val="99"/>
    <w:unhideWhenUsed/>
    <w:rsid w:val="0069632A"/>
    <w:rPr>
      <w:color w:val="0000FF" w:themeColor="hyperlink"/>
      <w:u w:val="single"/>
    </w:rPr>
  </w:style>
  <w:style w:type="character" w:styleId="Menzionenonrisolta">
    <w:name w:val="Unresolved Mention"/>
    <w:basedOn w:val="Carpredefinitoparagrafo"/>
    <w:uiPriority w:val="99"/>
    <w:semiHidden/>
    <w:unhideWhenUsed/>
    <w:rsid w:val="00696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culturale.it/it/16/search?searchType=avanzato&amp;q=&amp;opCha__creator=AND&amp;channel__creator=&amp;opCha__title=AND&amp;channel__title=&amp;opCha__contributor=AND&amp;channel__contributor=&amp;opCha__issuedYear=AND&amp;channel__issuedYear_from=&amp;channel__issuedYear_until=&amp;opCha__publisher=AND&amp;channel__publisher=&amp;opCha__subject=AND&amp;channel__subject=&amp;opCha__language=AND+OR&amp;opCha__typeTipo=AND+OR&amp;opCha__typeLivello=AND&amp;channel__typeLivello=&amp;opCha__typeDigitale=AND+OR&amp;opCha__location=AND&amp;channel__location=&amp;opCha__collectionText=AND&amp;channel__collectionText=Emeroteca+digitale+Braidense&amp;opCha__agency=AND+OR&amp;opCha__descSourceLevel2=AND+OR&amp;imageField2.x=12&amp;imageField2.y=9&amp;__meta_contributorString=museo+delle+missioni+cattolic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gitale.bnc.roma.sbn.it/tecadigitale/emeroteca/classic/TO00189436" TargetMode="External"/><Relationship Id="rId12" Type="http://schemas.openxmlformats.org/officeDocument/2006/relationships/hyperlink" Target="https://www.google.com/url?sa=t&amp;source=web&amp;rct=j&amp;opi=89978449&amp;url=https://www.research.unipd.it/retrieve/e14fb26f-b27b-3de1-e053-1705fe0ac030/tesi_Ilaria_Gasparotto.pdf&amp;ved=2ahUKEwj2jMa25ryPAxXznf0HHVmWFtIQFnoECCsQAQ&amp;usg=AOvVaw1z48RxLrRdqQUCJpdQCU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uliopalanga.com/wp-content/uploads/2021/08/CB5.docx" TargetMode="External"/><Relationship Id="rId11" Type="http://schemas.openxmlformats.org/officeDocument/2006/relationships/hyperlink" Target="https://www.notedipastoralegiovanile.it/sdb/pastorale-giovanile-salesiana/animazione-missionaria/il-progetto-educativo-missionario-di-don-bosco-in-patagonia" TargetMode="External"/><Relationship Id="rId5" Type="http://schemas.openxmlformats.org/officeDocument/2006/relationships/image" Target="media/image1.jpeg"/><Relationship Id="rId10" Type="http://schemas.openxmlformats.org/officeDocument/2006/relationships/hyperlink" Target="http://www.arpnet.it/csa/missiona.htm" TargetMode="External"/><Relationship Id="rId4" Type="http://schemas.openxmlformats.org/officeDocument/2006/relationships/webSettings" Target="webSettings.xml"/><Relationship Id="rId9" Type="http://schemas.openxmlformats.org/officeDocument/2006/relationships/hyperlink" Target="https://bollettinosalesiano.it/rubriche/la-nascita-di-unepopea-mondial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2025-09-03T14:25:00Z</dcterms:created>
  <dcterms:modified xsi:type="dcterms:W3CDTF">2025-09-03T14:58:00Z</dcterms:modified>
</cp:coreProperties>
</file>