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D27AF" w14:textId="617AC2F8" w:rsidR="0042678C" w:rsidRDefault="0042678C" w:rsidP="0042678C">
      <w:pPr>
        <w:spacing w:after="0" w:line="240" w:lineRule="auto"/>
        <w:jc w:val="both"/>
        <w:rPr>
          <w:rFonts w:ascii="Calibri" w:hAnsi="Calibri" w:cs="Calibri"/>
          <w:i/>
          <w:sz w:val="16"/>
          <w:szCs w:val="16"/>
        </w:rPr>
      </w:pPr>
      <w:r w:rsidRPr="009C371F">
        <w:rPr>
          <w:rFonts w:ascii="Calibri" w:hAnsi="Calibri" w:cs="Calibri"/>
          <w:b/>
          <w:color w:val="C00000"/>
          <w:sz w:val="44"/>
          <w:szCs w:val="44"/>
        </w:rPr>
        <w:t>CC17</w:t>
      </w:r>
      <w:r>
        <w:rPr>
          <w:rFonts w:ascii="Calibri" w:hAnsi="Calibri" w:cs="Calibri"/>
          <w:b/>
          <w:color w:val="C00000"/>
          <w:sz w:val="44"/>
          <w:szCs w:val="44"/>
        </w:rPr>
        <w:t>0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9C371F">
        <w:rPr>
          <w:rFonts w:ascii="Calibri" w:hAnsi="Calibri" w:cs="Calibri"/>
          <w:i/>
          <w:sz w:val="16"/>
          <w:szCs w:val="16"/>
        </w:rPr>
        <w:t xml:space="preserve">Scheda creata </w:t>
      </w:r>
      <w:r>
        <w:rPr>
          <w:rFonts w:ascii="Calibri" w:hAnsi="Calibri" w:cs="Calibri"/>
          <w:i/>
          <w:sz w:val="16"/>
          <w:szCs w:val="16"/>
        </w:rPr>
        <w:t>il 27 dicembre 2024</w:t>
      </w:r>
      <w:r w:rsidR="004B33B6">
        <w:rPr>
          <w:rFonts w:ascii="Calibri" w:hAnsi="Calibri" w:cs="Calibri"/>
          <w:i/>
          <w:sz w:val="16"/>
          <w:szCs w:val="16"/>
        </w:rPr>
        <w:t xml:space="preserve">; Ultimo aggiornamento: </w:t>
      </w:r>
      <w:r w:rsidR="00AD7EA4">
        <w:rPr>
          <w:rFonts w:ascii="Calibri" w:hAnsi="Calibri" w:cs="Calibri"/>
          <w:i/>
          <w:sz w:val="16"/>
          <w:szCs w:val="16"/>
        </w:rPr>
        <w:t xml:space="preserve">17 </w:t>
      </w:r>
      <w:r w:rsidR="005C3F09">
        <w:rPr>
          <w:rFonts w:ascii="Calibri" w:hAnsi="Calibri" w:cs="Calibri"/>
          <w:i/>
          <w:sz w:val="16"/>
          <w:szCs w:val="16"/>
        </w:rPr>
        <w:t>settembre</w:t>
      </w:r>
      <w:r w:rsidR="00AD7EA4">
        <w:rPr>
          <w:rFonts w:ascii="Calibri" w:hAnsi="Calibri" w:cs="Calibri"/>
          <w:i/>
          <w:sz w:val="16"/>
          <w:szCs w:val="16"/>
        </w:rPr>
        <w:t xml:space="preserve"> 2026</w:t>
      </w:r>
    </w:p>
    <w:p w14:paraId="35E2B858" w14:textId="46581AAC" w:rsidR="0042678C" w:rsidRPr="0042678C" w:rsidRDefault="0042678C" w:rsidP="0042678C">
      <w:pPr>
        <w:spacing w:after="0" w:line="240" w:lineRule="auto"/>
        <w:jc w:val="both"/>
        <w:rPr>
          <w:rFonts w:ascii="Calibri" w:hAnsi="Calibri" w:cs="Calibri"/>
          <w:b/>
          <w:color w:val="C00000"/>
          <w:sz w:val="40"/>
          <w:szCs w:val="40"/>
        </w:rPr>
      </w:pPr>
      <w:r w:rsidRPr="0042678C">
        <w:rPr>
          <w:rFonts w:ascii="Calibri" w:hAnsi="Calibri" w:cs="Calibri"/>
          <w:b/>
          <w:color w:val="C00000"/>
          <w:sz w:val="40"/>
          <w:szCs w:val="40"/>
        </w:rPr>
        <w:t>Descrizione storico-bibliografica</w:t>
      </w:r>
    </w:p>
    <w:p w14:paraId="0941D213" w14:textId="5901758C" w:rsidR="0042678C" w:rsidRPr="005C3F09" w:rsidRDefault="005C3F09" w:rsidP="0042678C">
      <w:pPr>
        <w:spacing w:after="0" w:line="240" w:lineRule="auto"/>
        <w:jc w:val="both"/>
        <w:rPr>
          <w:sz w:val="28"/>
          <w:szCs w:val="28"/>
        </w:rPr>
      </w:pPr>
      <w:r w:rsidRPr="005C3F09">
        <w:rPr>
          <w:rFonts w:ascii="Calibri" w:hAnsi="Calibri" w:cs="Calibri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79E95DA" wp14:editId="33A8423A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1620000" cy="2160000"/>
            <wp:effectExtent l="0" t="0" r="0" b="0"/>
            <wp:wrapSquare wrapText="bothSides"/>
            <wp:docPr id="1745115649" name="Immagine 2" descr="L'ARTIGIANELLO Letture Morali Religiose Istruttive Ottavio Gigli Roma 1846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'ARTIGIANELLO Letture Morali Religiose Istruttive Ottavio Gigli Roma 1846 - Foto 1 di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78C" w:rsidRPr="005C3F09">
        <w:rPr>
          <w:sz w:val="28"/>
          <w:szCs w:val="28"/>
        </w:rPr>
        <w:t>L'*</w:t>
      </w:r>
      <w:r w:rsidR="0042678C" w:rsidRPr="005C3F09">
        <w:rPr>
          <w:b/>
          <w:sz w:val="28"/>
          <w:szCs w:val="28"/>
        </w:rPr>
        <w:t>artigianello</w:t>
      </w:r>
      <w:r w:rsidR="0042678C" w:rsidRPr="005C3F09">
        <w:rPr>
          <w:sz w:val="28"/>
          <w:szCs w:val="28"/>
        </w:rPr>
        <w:t xml:space="preserve"> : </w:t>
      </w:r>
      <w:bookmarkStart w:id="0" w:name="_Hlk186214679"/>
      <w:r w:rsidR="0042678C" w:rsidRPr="005C3F09">
        <w:rPr>
          <w:sz w:val="28"/>
          <w:szCs w:val="28"/>
        </w:rPr>
        <w:t>letture morali, r</w:t>
      </w:r>
      <w:r w:rsidR="0042678C" w:rsidRPr="005C3F09">
        <w:rPr>
          <w:bCs/>
          <w:sz w:val="28"/>
          <w:szCs w:val="28"/>
        </w:rPr>
        <w:t xml:space="preserve">eligiose ed istruttive </w:t>
      </w:r>
      <w:bookmarkEnd w:id="0"/>
      <w:r w:rsidR="0042678C" w:rsidRPr="005C3F09">
        <w:rPr>
          <w:bCs/>
          <w:sz w:val="28"/>
          <w:szCs w:val="28"/>
        </w:rPr>
        <w:t>per servire alle scuole notturne di religione e alle famiglie / Ottavio Gigli.</w:t>
      </w:r>
      <w:r w:rsidR="0042678C" w:rsidRPr="005C3F09">
        <w:rPr>
          <w:b/>
          <w:bCs/>
          <w:sz w:val="28"/>
          <w:szCs w:val="28"/>
        </w:rPr>
        <w:t xml:space="preserve"> </w:t>
      </w:r>
      <w:r w:rsidR="0042678C" w:rsidRPr="005C3F09">
        <w:rPr>
          <w:sz w:val="28"/>
          <w:szCs w:val="28"/>
        </w:rPr>
        <w:t>- Anno 1, n. 1 (4 gennaio 1845)-anno 4 (1848). - Roma : Tip. de' classici sacri, 1845-1848. – 4 volumi : ill. ; 29 cm. ((Settimanale. - Il complemento del titolo varia: letture morali, religiose ed istruttive per l’educazione delle famiglie. - TO00177208</w:t>
      </w:r>
      <w:r w:rsidR="00A06C3A" w:rsidRPr="005C3F09">
        <w:rPr>
          <w:sz w:val="28"/>
          <w:szCs w:val="28"/>
        </w:rPr>
        <w:t>; MUS0058716</w:t>
      </w:r>
    </w:p>
    <w:p w14:paraId="3F2251CF" w14:textId="6AD3E77F" w:rsidR="0042678C" w:rsidRPr="005C3F09" w:rsidRDefault="0042678C" w:rsidP="0042678C">
      <w:pPr>
        <w:spacing w:after="0" w:line="240" w:lineRule="auto"/>
        <w:jc w:val="both"/>
        <w:rPr>
          <w:sz w:val="28"/>
          <w:szCs w:val="28"/>
        </w:rPr>
      </w:pPr>
      <w:r w:rsidRPr="005C3F09">
        <w:rPr>
          <w:sz w:val="28"/>
          <w:szCs w:val="28"/>
        </w:rPr>
        <w:t>Soggetto: Educazione popolare – Stato pontificio – 1845-1848</w:t>
      </w:r>
    </w:p>
    <w:p w14:paraId="11A546B8" w14:textId="3B09E6AF" w:rsidR="0042678C" w:rsidRPr="005C3F09" w:rsidRDefault="0042678C" w:rsidP="0042678C">
      <w:pPr>
        <w:spacing w:after="0" w:line="240" w:lineRule="auto"/>
        <w:jc w:val="both"/>
        <w:rPr>
          <w:sz w:val="28"/>
          <w:szCs w:val="28"/>
        </w:rPr>
      </w:pPr>
      <w:r w:rsidRPr="005C3F09">
        <w:rPr>
          <w:b/>
          <w:bCs/>
          <w:color w:val="C00000"/>
          <w:sz w:val="28"/>
          <w:szCs w:val="28"/>
        </w:rPr>
        <w:t>Copi</w:t>
      </w:r>
      <w:r w:rsidR="00AD7EA4" w:rsidRPr="005C3F09">
        <w:rPr>
          <w:b/>
          <w:bCs/>
          <w:color w:val="C00000"/>
          <w:sz w:val="28"/>
          <w:szCs w:val="28"/>
        </w:rPr>
        <w:t>e</w:t>
      </w:r>
      <w:r w:rsidRPr="005C3F09">
        <w:rPr>
          <w:b/>
          <w:bCs/>
          <w:color w:val="C00000"/>
          <w:sz w:val="28"/>
          <w:szCs w:val="28"/>
        </w:rPr>
        <w:t xml:space="preserve"> digital</w:t>
      </w:r>
      <w:r w:rsidR="00AD7EA4" w:rsidRPr="005C3F09">
        <w:rPr>
          <w:b/>
          <w:bCs/>
          <w:color w:val="C00000"/>
          <w:sz w:val="28"/>
          <w:szCs w:val="28"/>
        </w:rPr>
        <w:t>i</w:t>
      </w:r>
      <w:r w:rsidRPr="005C3F09">
        <w:rPr>
          <w:sz w:val="28"/>
          <w:szCs w:val="28"/>
        </w:rPr>
        <w:t>:</w:t>
      </w:r>
      <w:r w:rsidR="00AD7EA4" w:rsidRPr="005C3F09">
        <w:rPr>
          <w:sz w:val="28"/>
          <w:szCs w:val="28"/>
        </w:rPr>
        <w:t xml:space="preserve"> </w:t>
      </w:r>
      <w:hyperlink r:id="rId6" w:history="1">
        <w:r w:rsidR="00AD7EA4" w:rsidRPr="005C3F09">
          <w:rPr>
            <w:rStyle w:val="Collegamentoipertestuale"/>
            <w:sz w:val="28"/>
            <w:szCs w:val="28"/>
          </w:rPr>
          <w:t>1(1845)-4(1848)</w:t>
        </w:r>
      </w:hyperlink>
      <w:r w:rsidR="00AD7EA4" w:rsidRPr="005C3F09">
        <w:rPr>
          <w:sz w:val="28"/>
          <w:szCs w:val="28"/>
        </w:rPr>
        <w:t xml:space="preserve">; </w:t>
      </w:r>
      <w:r w:rsidRPr="005C3F09">
        <w:rPr>
          <w:sz w:val="28"/>
          <w:szCs w:val="28"/>
        </w:rPr>
        <w:t xml:space="preserve"> </w:t>
      </w:r>
      <w:hyperlink r:id="rId7" w:history="1">
        <w:r w:rsidR="00AD7EA4" w:rsidRPr="005C3F09">
          <w:rPr>
            <w:rStyle w:val="Collegamentoipertestuale"/>
            <w:sz w:val="28"/>
            <w:szCs w:val="28"/>
          </w:rPr>
          <w:t>1(1845)-4(1848)</w:t>
        </w:r>
      </w:hyperlink>
    </w:p>
    <w:p w14:paraId="0DFD8F0A" w14:textId="52DB9554" w:rsidR="0042678C" w:rsidRPr="00AD7EA4" w:rsidRDefault="005C3F09" w:rsidP="005C3F09">
      <w:pPr>
        <w:spacing w:after="0" w:line="240" w:lineRule="auto"/>
        <w:jc w:val="center"/>
        <w:rPr>
          <w:sz w:val="26"/>
          <w:szCs w:val="26"/>
        </w:rPr>
      </w:pPr>
      <w:r>
        <w:rPr>
          <w:rFonts w:ascii="Calibri" w:hAnsi="Calibri" w:cs="Calibri"/>
          <w:b/>
          <w:noProof/>
          <w:color w:val="C00000"/>
          <w:sz w:val="40"/>
          <w:szCs w:val="40"/>
        </w:rPr>
        <w:drawing>
          <wp:inline distT="0" distB="0" distL="0" distR="0" wp14:anchorId="2F73AF92" wp14:editId="04234976">
            <wp:extent cx="1497600" cy="2160000"/>
            <wp:effectExtent l="0" t="0" r="7620" b="0"/>
            <wp:docPr id="1139130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drawing>
          <wp:inline distT="0" distB="0" distL="0" distR="0" wp14:anchorId="365F5109" wp14:editId="04FF57E5">
            <wp:extent cx="1310640" cy="2158365"/>
            <wp:effectExtent l="0" t="0" r="3810" b="0"/>
            <wp:docPr id="11260275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A48B5" w14:textId="1EBC630E" w:rsidR="004B33B6" w:rsidRPr="005C3F09" w:rsidRDefault="004B33B6" w:rsidP="004B33B6">
      <w:pPr>
        <w:spacing w:after="0" w:line="240" w:lineRule="auto"/>
        <w:jc w:val="both"/>
        <w:rPr>
          <w:sz w:val="28"/>
          <w:szCs w:val="28"/>
        </w:rPr>
      </w:pPr>
      <w:r w:rsidRPr="005C3F09">
        <w:rPr>
          <w:sz w:val="28"/>
          <w:szCs w:val="28"/>
        </w:rPr>
        <w:t>*</w:t>
      </w:r>
      <w:r w:rsidRPr="005C3F09">
        <w:rPr>
          <w:b/>
          <w:bCs/>
          <w:sz w:val="28"/>
          <w:szCs w:val="28"/>
        </w:rPr>
        <w:t xml:space="preserve">Letture serali </w:t>
      </w:r>
      <w:r w:rsidR="005C3F09">
        <w:rPr>
          <w:b/>
          <w:bCs/>
          <w:sz w:val="28"/>
          <w:szCs w:val="28"/>
        </w:rPr>
        <w:t>p</w:t>
      </w:r>
      <w:r w:rsidRPr="005C3F09">
        <w:rPr>
          <w:b/>
          <w:bCs/>
          <w:sz w:val="28"/>
          <w:szCs w:val="28"/>
        </w:rPr>
        <w:t>el popolo</w:t>
      </w:r>
      <w:r w:rsidRPr="005C3F09">
        <w:rPr>
          <w:sz w:val="28"/>
          <w:szCs w:val="28"/>
        </w:rPr>
        <w:t xml:space="preserve"> : giornale di educazione e istruzione morale e civile / diretto da Ottavio Gigli. - Anno 1, n. 1 (1862)-    . - Firenze : Coi tipi di Felice Le Monnier, 1862-1867?. – volumi : ill. ; 27 cm. ((Settimanale. </w:t>
      </w:r>
      <w:r w:rsidR="005C3F09" w:rsidRPr="005C3F09">
        <w:rPr>
          <w:sz w:val="28"/>
          <w:szCs w:val="28"/>
        </w:rPr>
        <w:t xml:space="preserve">– Poi editore: Tip. Bettini. - </w:t>
      </w:r>
      <w:r w:rsidR="005C3F09">
        <w:rPr>
          <w:sz w:val="28"/>
          <w:szCs w:val="28"/>
        </w:rPr>
        <w:t>V</w:t>
      </w:r>
      <w:r w:rsidR="005C3F09" w:rsidRPr="005C3F09">
        <w:rPr>
          <w:sz w:val="28"/>
          <w:szCs w:val="28"/>
        </w:rPr>
        <w:t xml:space="preserve">ariano complemento del titolo e luogo di edizione. </w:t>
      </w:r>
      <w:r w:rsidR="005C3F09">
        <w:rPr>
          <w:sz w:val="28"/>
          <w:szCs w:val="28"/>
        </w:rPr>
        <w:t xml:space="preserve">- </w:t>
      </w:r>
      <w:r w:rsidRPr="005C3F09">
        <w:rPr>
          <w:sz w:val="28"/>
          <w:szCs w:val="28"/>
        </w:rPr>
        <w:t>IEI0107126; LIA0237531</w:t>
      </w:r>
      <w:r w:rsidR="005C3F09">
        <w:rPr>
          <w:sz w:val="28"/>
          <w:szCs w:val="28"/>
        </w:rPr>
        <w:t xml:space="preserve">; </w:t>
      </w:r>
      <w:r w:rsidR="005C3F09" w:rsidRPr="005C3F09">
        <w:rPr>
          <w:sz w:val="28"/>
          <w:szCs w:val="28"/>
        </w:rPr>
        <w:t>LO10719859</w:t>
      </w:r>
    </w:p>
    <w:p w14:paraId="6C295A1D" w14:textId="25796CBE" w:rsidR="005C3F09" w:rsidRPr="005C3F09" w:rsidRDefault="005C3F09" w:rsidP="004B33B6">
      <w:pPr>
        <w:spacing w:after="0" w:line="240" w:lineRule="auto"/>
        <w:jc w:val="both"/>
        <w:rPr>
          <w:sz w:val="28"/>
          <w:szCs w:val="28"/>
        </w:rPr>
      </w:pPr>
      <w:r w:rsidRPr="005C3F09">
        <w:rPr>
          <w:sz w:val="28"/>
          <w:szCs w:val="28"/>
        </w:rPr>
        <w:t xml:space="preserve">Variante del titolo: </w:t>
      </w:r>
      <w:r w:rsidR="00C15EF8" w:rsidRPr="005C3F09">
        <w:rPr>
          <w:sz w:val="28"/>
          <w:szCs w:val="28"/>
        </w:rPr>
        <w:t xml:space="preserve">*Letture serali </w:t>
      </w:r>
      <w:r w:rsidR="00C15EF8">
        <w:rPr>
          <w:sz w:val="28"/>
          <w:szCs w:val="28"/>
        </w:rPr>
        <w:t>de</w:t>
      </w:r>
      <w:r w:rsidR="00C15EF8" w:rsidRPr="005C3F09">
        <w:rPr>
          <w:sz w:val="28"/>
          <w:szCs w:val="28"/>
        </w:rPr>
        <w:t>l popolo</w:t>
      </w:r>
      <w:r w:rsidR="00C15EF8" w:rsidRPr="005C3F09">
        <w:rPr>
          <w:sz w:val="28"/>
          <w:szCs w:val="28"/>
        </w:rPr>
        <w:t xml:space="preserve"> </w:t>
      </w:r>
      <w:r w:rsidR="00C15EF8">
        <w:rPr>
          <w:sz w:val="28"/>
          <w:szCs w:val="28"/>
        </w:rPr>
        <w:t xml:space="preserve">; </w:t>
      </w:r>
      <w:r w:rsidRPr="005C3F09">
        <w:rPr>
          <w:sz w:val="28"/>
          <w:szCs w:val="28"/>
        </w:rPr>
        <w:t>*</w:t>
      </w:r>
      <w:r w:rsidRPr="005C3F09">
        <w:rPr>
          <w:sz w:val="28"/>
          <w:szCs w:val="28"/>
        </w:rPr>
        <w:t>Letture serali per il popolo</w:t>
      </w:r>
    </w:p>
    <w:p w14:paraId="64CCF899" w14:textId="6BA2CC79" w:rsidR="004B33B6" w:rsidRPr="005C3F09" w:rsidRDefault="004B33B6" w:rsidP="004B33B6">
      <w:pPr>
        <w:spacing w:after="0" w:line="240" w:lineRule="auto"/>
        <w:jc w:val="both"/>
        <w:rPr>
          <w:sz w:val="28"/>
          <w:szCs w:val="28"/>
        </w:rPr>
      </w:pPr>
      <w:r w:rsidRPr="005C3F09">
        <w:rPr>
          <w:sz w:val="28"/>
          <w:szCs w:val="28"/>
        </w:rPr>
        <w:t>Soggetto: Educazione popolare – 1862-1867</w:t>
      </w:r>
    </w:p>
    <w:p w14:paraId="67A12BB6" w14:textId="77777777" w:rsidR="00AD7EA4" w:rsidRPr="00AD7EA4" w:rsidRDefault="00AD7EA4" w:rsidP="004B33B6">
      <w:pPr>
        <w:spacing w:after="0" w:line="240" w:lineRule="auto"/>
        <w:jc w:val="both"/>
        <w:rPr>
          <w:sz w:val="26"/>
          <w:szCs w:val="26"/>
        </w:rPr>
      </w:pPr>
    </w:p>
    <w:p w14:paraId="0D9FDC35" w14:textId="360A4006" w:rsidR="005C3F09" w:rsidRDefault="005C3F09" w:rsidP="005C3F09">
      <w:pPr>
        <w:spacing w:after="0" w:line="240" w:lineRule="auto"/>
        <w:jc w:val="center"/>
        <w:rPr>
          <w:sz w:val="26"/>
          <w:szCs w:val="26"/>
        </w:rPr>
      </w:pPr>
      <w:r>
        <w:rPr>
          <w:rFonts w:ascii="Calibri" w:hAnsi="Calibri" w:cs="Calibri"/>
          <w:b/>
          <w:noProof/>
          <w:color w:val="C00000"/>
          <w:sz w:val="40"/>
          <w:szCs w:val="40"/>
        </w:rPr>
        <w:drawing>
          <wp:inline distT="0" distB="0" distL="0" distR="0" wp14:anchorId="6E4196DD" wp14:editId="65459990">
            <wp:extent cx="2160000" cy="2160000"/>
            <wp:effectExtent l="0" t="0" r="0" b="0"/>
            <wp:docPr id="13612513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drawing>
          <wp:inline distT="0" distB="0" distL="0" distR="0" wp14:anchorId="58BBD0DA" wp14:editId="388A8B2E">
            <wp:extent cx="2158365" cy="2158365"/>
            <wp:effectExtent l="0" t="0" r="0" b="0"/>
            <wp:docPr id="13774310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90B5A" w14:textId="1C01D6F3" w:rsidR="00AD7EA4" w:rsidRPr="00C15EF8" w:rsidRDefault="00AD7EA4" w:rsidP="004B33B6">
      <w:pPr>
        <w:spacing w:after="0" w:line="240" w:lineRule="auto"/>
        <w:jc w:val="both"/>
        <w:rPr>
          <w:sz w:val="28"/>
          <w:szCs w:val="28"/>
        </w:rPr>
      </w:pPr>
      <w:r w:rsidRPr="00C15EF8">
        <w:rPr>
          <w:sz w:val="28"/>
          <w:szCs w:val="28"/>
        </w:rPr>
        <w:lastRenderedPageBreak/>
        <w:t>*</w:t>
      </w:r>
      <w:r w:rsidRPr="00C15EF8">
        <w:rPr>
          <w:b/>
          <w:bCs/>
          <w:sz w:val="28"/>
          <w:szCs w:val="28"/>
        </w:rPr>
        <w:t xml:space="preserve">Letture politiche popolari </w:t>
      </w:r>
      <w:r w:rsidRPr="00C15EF8">
        <w:rPr>
          <w:sz w:val="28"/>
          <w:szCs w:val="28"/>
        </w:rPr>
        <w:t>: giornale di educazione politica delle Letture serali / diretto da Ottavio Gigli. - Anno 1, n. 1 (4 aprile 1863)-anno 1, n. 52 (1864). - Firenze : Le Monnier, 1863-1864. – 1 volume ; 27 cm. ((Settimanale. - MO10015686</w:t>
      </w:r>
    </w:p>
    <w:p w14:paraId="7B4D6FF5" w14:textId="62442DB8" w:rsidR="004B33B6" w:rsidRPr="00C15EF8" w:rsidRDefault="00AD7EA4" w:rsidP="004B33B6">
      <w:pPr>
        <w:spacing w:after="0" w:line="240" w:lineRule="auto"/>
        <w:jc w:val="both"/>
        <w:rPr>
          <w:sz w:val="28"/>
          <w:szCs w:val="28"/>
        </w:rPr>
      </w:pPr>
      <w:r w:rsidRPr="00C15EF8">
        <w:rPr>
          <w:sz w:val="28"/>
          <w:szCs w:val="28"/>
        </w:rPr>
        <w:t>Soggetto: Educazione politica – Firenze – 1863-1864</w:t>
      </w:r>
    </w:p>
    <w:p w14:paraId="7703B877" w14:textId="77777777" w:rsidR="00AD7EA4" w:rsidRPr="00C15EF8" w:rsidRDefault="00AD7EA4" w:rsidP="004B33B6">
      <w:pPr>
        <w:spacing w:after="0" w:line="240" w:lineRule="auto"/>
        <w:jc w:val="both"/>
        <w:rPr>
          <w:sz w:val="28"/>
          <w:szCs w:val="28"/>
        </w:rPr>
      </w:pPr>
    </w:p>
    <w:p w14:paraId="1361B77E" w14:textId="77777777" w:rsidR="00AD7EA4" w:rsidRPr="00C15EF8" w:rsidRDefault="00AD7EA4" w:rsidP="00AD7EA4">
      <w:pPr>
        <w:spacing w:after="0" w:line="240" w:lineRule="auto"/>
        <w:jc w:val="both"/>
        <w:rPr>
          <w:sz w:val="28"/>
          <w:szCs w:val="28"/>
        </w:rPr>
      </w:pPr>
      <w:r w:rsidRPr="00C15EF8">
        <w:rPr>
          <w:sz w:val="28"/>
          <w:szCs w:val="28"/>
        </w:rPr>
        <w:t>Autore: Gigli, Ottavio</w:t>
      </w:r>
    </w:p>
    <w:p w14:paraId="39021D20" w14:textId="77777777" w:rsidR="005C3F09" w:rsidRDefault="005C3F09" w:rsidP="00AD7EA4">
      <w:pPr>
        <w:spacing w:after="0" w:line="240" w:lineRule="auto"/>
        <w:jc w:val="both"/>
        <w:rPr>
          <w:sz w:val="26"/>
          <w:szCs w:val="26"/>
        </w:rPr>
      </w:pPr>
    </w:p>
    <w:p w14:paraId="134277BB" w14:textId="77777777" w:rsidR="005C3F09" w:rsidRPr="00C15EF8" w:rsidRDefault="005C3F09" w:rsidP="005C3F09">
      <w:pPr>
        <w:spacing w:after="0" w:line="240" w:lineRule="auto"/>
        <w:jc w:val="both"/>
        <w:rPr>
          <w:sz w:val="28"/>
          <w:szCs w:val="28"/>
        </w:rPr>
      </w:pPr>
      <w:r w:rsidRPr="00C15EF8">
        <w:rPr>
          <w:b/>
          <w:bCs/>
          <w:sz w:val="28"/>
          <w:szCs w:val="28"/>
        </w:rPr>
        <w:t>*Annali dell'Associazione per l'educazione del popolo</w:t>
      </w:r>
      <w:r w:rsidRPr="00C15EF8">
        <w:rPr>
          <w:sz w:val="28"/>
          <w:szCs w:val="28"/>
        </w:rPr>
        <w:t>. - Anno 1, n. 1 (10 maggio 1868)-anno 5 (1872). - Firenze [etc.] : presso G. B. Paravia, 1868-1872. – 5 volumi ; 25 cm. ((Bimensile; mensile da anno 2 n. 15 (1 marzo 1870). - CFI0539547</w:t>
      </w:r>
    </w:p>
    <w:p w14:paraId="49A91163" w14:textId="7E2E7446" w:rsidR="00C15EF8" w:rsidRPr="00C15EF8" w:rsidRDefault="005C3F09" w:rsidP="00C15EF8">
      <w:pPr>
        <w:spacing w:after="0" w:line="240" w:lineRule="auto"/>
        <w:jc w:val="both"/>
        <w:rPr>
          <w:sz w:val="28"/>
          <w:szCs w:val="28"/>
        </w:rPr>
      </w:pPr>
      <w:r w:rsidRPr="00C15EF8">
        <w:rPr>
          <w:sz w:val="28"/>
          <w:szCs w:val="28"/>
        </w:rPr>
        <w:t xml:space="preserve">Autore: Associazione </w:t>
      </w:r>
      <w:r w:rsidR="00C15EF8" w:rsidRPr="00C15EF8">
        <w:rPr>
          <w:sz w:val="28"/>
          <w:szCs w:val="28"/>
        </w:rPr>
        <w:t xml:space="preserve">italiana </w:t>
      </w:r>
      <w:r w:rsidRPr="00C15EF8">
        <w:rPr>
          <w:sz w:val="28"/>
          <w:szCs w:val="28"/>
        </w:rPr>
        <w:t>per l'educazione del popolo</w:t>
      </w:r>
      <w:r w:rsidR="00C15EF8" w:rsidRPr="00C15EF8">
        <w:rPr>
          <w:sz w:val="28"/>
          <w:szCs w:val="28"/>
        </w:rPr>
        <w:t xml:space="preserve"> [</w:t>
      </w:r>
      <w:r w:rsidR="00C15EF8" w:rsidRPr="00C15EF8">
        <w:rPr>
          <w:sz w:val="28"/>
          <w:szCs w:val="28"/>
        </w:rPr>
        <w:t>Associazione per l'educazione del popolo</w:t>
      </w:r>
      <w:r w:rsidR="00C15EF8" w:rsidRPr="00C15EF8">
        <w:rPr>
          <w:sz w:val="28"/>
          <w:szCs w:val="28"/>
        </w:rPr>
        <w:t>]</w:t>
      </w:r>
    </w:p>
    <w:p w14:paraId="0008FF11" w14:textId="77777777" w:rsidR="005C3F09" w:rsidRPr="00C15EF8" w:rsidRDefault="005C3F09" w:rsidP="005C3F09">
      <w:pPr>
        <w:spacing w:after="0" w:line="240" w:lineRule="auto"/>
        <w:jc w:val="both"/>
        <w:rPr>
          <w:sz w:val="28"/>
          <w:szCs w:val="28"/>
        </w:rPr>
      </w:pPr>
      <w:r w:rsidRPr="00C15EF8">
        <w:rPr>
          <w:sz w:val="28"/>
          <w:szCs w:val="28"/>
        </w:rPr>
        <w:t>L'*</w:t>
      </w:r>
      <w:r w:rsidRPr="00C15EF8">
        <w:rPr>
          <w:b/>
          <w:bCs/>
          <w:sz w:val="28"/>
          <w:szCs w:val="28"/>
        </w:rPr>
        <w:t>educazione</w:t>
      </w:r>
      <w:r w:rsidRPr="00C15EF8">
        <w:rPr>
          <w:sz w:val="28"/>
          <w:szCs w:val="28"/>
        </w:rPr>
        <w:t xml:space="preserve"> : periodico e giornale ufficiale del Comitato centrale promotore del Collegio di Assisi. - Anno 1, n. 1 (15 gennaio 1873)-    . – Firenze : Associazione per l'educazione del popolo, 1873. - 1 volume ; 25 cm. ((Periodicità non determinata. - CUBI 00690100. - NAP0316812 ; UM10010832</w:t>
      </w:r>
    </w:p>
    <w:p w14:paraId="742DF289" w14:textId="77777777" w:rsidR="005C3F09" w:rsidRPr="00C15EF8" w:rsidRDefault="005C3F09" w:rsidP="005C3F09">
      <w:pPr>
        <w:spacing w:after="0" w:line="240" w:lineRule="auto"/>
        <w:jc w:val="both"/>
        <w:rPr>
          <w:sz w:val="28"/>
          <w:szCs w:val="28"/>
        </w:rPr>
      </w:pPr>
      <w:r w:rsidRPr="00C15EF8">
        <w:rPr>
          <w:sz w:val="28"/>
          <w:szCs w:val="28"/>
        </w:rPr>
        <w:t>Soggetto: Educazione popolare – 1868-1873</w:t>
      </w:r>
    </w:p>
    <w:p w14:paraId="7F192105" w14:textId="77777777" w:rsidR="00AD7EA4" w:rsidRDefault="00AD7EA4" w:rsidP="004B33B6">
      <w:pPr>
        <w:spacing w:after="0" w:line="240" w:lineRule="auto"/>
        <w:jc w:val="both"/>
      </w:pPr>
    </w:p>
    <w:p w14:paraId="47026F01" w14:textId="77777777" w:rsidR="0042678C" w:rsidRPr="003044F6" w:rsidRDefault="0042678C" w:rsidP="0042678C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3044F6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4A1FE8F3" w14:textId="4A4AFD7A" w:rsidR="0042678C" w:rsidRPr="00C15EF8" w:rsidRDefault="00F872F4" w:rsidP="0042678C">
      <w:pPr>
        <w:spacing w:after="0" w:line="240" w:lineRule="auto"/>
        <w:jc w:val="both"/>
        <w:rPr>
          <w:sz w:val="20"/>
          <w:szCs w:val="20"/>
        </w:rPr>
      </w:pPr>
      <w:r w:rsidRPr="00C15EF8">
        <w:rPr>
          <w:b/>
          <w:bCs/>
          <w:sz w:val="20"/>
          <w:szCs w:val="20"/>
        </w:rPr>
        <w:t xml:space="preserve">Ottavio Gigli. </w:t>
      </w:r>
      <w:r w:rsidR="0042678C" w:rsidRPr="00C15EF8">
        <w:rPr>
          <w:sz w:val="20"/>
          <w:szCs w:val="20"/>
        </w:rPr>
        <w:t xml:space="preserve">Il campo in cui l'azione del G. era destinata a dare i suoi frutti più maturi fu quello dell'educazione popolare. Influenzato dalle idee del sacerdote cremonese F. Aporti, creatore dei primi asili per l'infanzia, nel gennaio 1845 il G. fondò </w:t>
      </w:r>
      <w:r w:rsidR="0042678C" w:rsidRPr="00C15EF8">
        <w:rPr>
          <w:i/>
          <w:iCs/>
          <w:sz w:val="20"/>
          <w:szCs w:val="20"/>
        </w:rPr>
        <w:t>L'Artigianello. Letture morali, religiose ed istruttive per servire alle scuole notturne di religione e alle famiglie</w:t>
      </w:r>
      <w:r w:rsidR="0042678C" w:rsidRPr="00C15EF8">
        <w:rPr>
          <w:sz w:val="20"/>
          <w:szCs w:val="20"/>
        </w:rPr>
        <w:t>, che diresse fino al 1848.</w:t>
      </w:r>
      <w:r w:rsidR="00C15EF8">
        <w:rPr>
          <w:sz w:val="20"/>
          <w:szCs w:val="20"/>
        </w:rPr>
        <w:t xml:space="preserve"> </w:t>
      </w:r>
      <w:r w:rsidR="0042678C" w:rsidRPr="00C15EF8">
        <w:rPr>
          <w:i/>
          <w:iCs/>
          <w:sz w:val="20"/>
          <w:szCs w:val="20"/>
        </w:rPr>
        <w:t>L'Artigianello</w:t>
      </w:r>
      <w:r w:rsidR="0042678C" w:rsidRPr="00C15EF8">
        <w:rPr>
          <w:sz w:val="20"/>
          <w:szCs w:val="20"/>
        </w:rPr>
        <w:t xml:space="preserve"> può essere considerato il primo periodico dello Stato pontificio rivolto alla scuola e all'educazione del popolo. L'iniziativa godeva dell'appoggio, anche economico, di mons. C.L. Morichini, presidente delle scuole notturne di religione per gli artigiani, fondate nel 1819 da G. Casoglio e potenziate nel corso degli anni Trenta dall'avvocato Michele Gigli, in passato indicato a torto come padre del G., con cui non v'era invece alcun rapporto di parentela. Numerosi altri erano i protettori del giornale: tra questi S. Anau, il card. L. Brignole e diversi membri dell'aristocrazia romana. Ciò ne permetteva la vendita al prezzo molto contenuto di 5 baiocchi. Nel secondo semestre del 1845 aveva già raggiunto una tiratura media di 3000 copie e nel 1846, grazie a una attiva rete di diffusori, giungeva in almeno 120 località dello Stato e poteva contare su circa 5000 lettori abituali. Oltre che nelle scuole notturne veniva letto nelle scuole primarie, adottato da un cospicuo numero di maestri regionari e parrocchiali al posto dei tradizionali libri di testo; numerose erano anche le famiglie che lo acquistavano. Si dovette così mutarne il sottotitolo che alla fine fu quello di </w:t>
      </w:r>
      <w:r w:rsidR="0042678C" w:rsidRPr="00C15EF8">
        <w:rPr>
          <w:i/>
          <w:iCs/>
          <w:sz w:val="20"/>
          <w:szCs w:val="20"/>
        </w:rPr>
        <w:t>Giornale morale, religioso ed istruttivo per l'educazione del popolo</w:t>
      </w:r>
      <w:r w:rsidR="0042678C" w:rsidRPr="00C15EF8">
        <w:rPr>
          <w:sz w:val="20"/>
          <w:szCs w:val="20"/>
        </w:rPr>
        <w:t>, che meglio ne indicava l'ampiezza degli obiettivi. Redatto in larga parte personalmente dal G., tra i collaboratori ebbe F. Aporti, P. Thouar, L. Masi, G. Marchetti e don P. Farini. Accanto ai racconti e ai dialoghi morali vi venivano pubblicati articoli di storia sacra e civile, tecnologia, igiene, storia naturale, aritmetica e geometria, costume e biografie di benefattori dell'umanità.</w:t>
      </w:r>
      <w:r w:rsidR="00C15EF8">
        <w:rPr>
          <w:sz w:val="20"/>
          <w:szCs w:val="20"/>
        </w:rPr>
        <w:t xml:space="preserve"> </w:t>
      </w:r>
      <w:r w:rsidR="004B33B6" w:rsidRPr="00C15EF8">
        <w:rPr>
          <w:sz w:val="20"/>
          <w:szCs w:val="20"/>
        </w:rPr>
        <w:t xml:space="preserve">Nel 1862 promosse l'Associazione nazionale per la fondazione degli asili rurali per l'infanzia, che aveva tra i suoi fondatori anche G. Capponi, B. Ricasoli e T. Mamiani, e iniziò a pubblicare la rivista </w:t>
      </w:r>
      <w:r w:rsidR="004B33B6" w:rsidRPr="00C15EF8">
        <w:rPr>
          <w:i/>
          <w:iCs/>
          <w:sz w:val="20"/>
          <w:szCs w:val="20"/>
        </w:rPr>
        <w:t>Letture serali del popolo</w:t>
      </w:r>
      <w:r w:rsidR="004B33B6" w:rsidRPr="00C15EF8">
        <w:rPr>
          <w:sz w:val="20"/>
          <w:szCs w:val="20"/>
        </w:rPr>
        <w:t>. Nel 1867 tornò per un momento alla politica, candidandosi, senza fortuna, alle elezioni.</w:t>
      </w:r>
      <w:r w:rsidR="00C15EF8">
        <w:rPr>
          <w:sz w:val="20"/>
          <w:szCs w:val="20"/>
        </w:rPr>
        <w:t xml:space="preserve"> </w:t>
      </w:r>
      <w:hyperlink r:id="rId12" w:history="1">
        <w:r w:rsidR="0042678C" w:rsidRPr="00C15EF8">
          <w:rPr>
            <w:rStyle w:val="Collegamentoipertestuale"/>
            <w:sz w:val="20"/>
            <w:szCs w:val="20"/>
          </w:rPr>
          <w:t>https://www.treccani.it/enciclopedia/ottavio-gigli_(Dizionario-Biografico)/</w:t>
        </w:r>
      </w:hyperlink>
      <w:r w:rsidR="0042678C" w:rsidRPr="00C15EF8">
        <w:rPr>
          <w:sz w:val="20"/>
          <w:szCs w:val="20"/>
        </w:rPr>
        <w:t xml:space="preserve">. </w:t>
      </w:r>
    </w:p>
    <w:p w14:paraId="11D52C78" w14:textId="77777777" w:rsidR="008706BE" w:rsidRPr="00C15EF8" w:rsidRDefault="008706BE" w:rsidP="0042678C">
      <w:pPr>
        <w:spacing w:after="0" w:line="240" w:lineRule="auto"/>
        <w:jc w:val="both"/>
        <w:rPr>
          <w:sz w:val="20"/>
          <w:szCs w:val="20"/>
        </w:rPr>
      </w:pPr>
    </w:p>
    <w:p w14:paraId="0CB0FFD0" w14:textId="77777777" w:rsidR="005C3F09" w:rsidRPr="00C15EF8" w:rsidRDefault="005C3F09" w:rsidP="005C3F09">
      <w:pPr>
        <w:spacing w:after="0" w:line="240" w:lineRule="auto"/>
        <w:jc w:val="both"/>
        <w:rPr>
          <w:sz w:val="20"/>
          <w:szCs w:val="20"/>
        </w:rPr>
      </w:pPr>
      <w:r w:rsidRPr="00C15EF8">
        <w:rPr>
          <w:sz w:val="20"/>
          <w:szCs w:val="20"/>
        </w:rPr>
        <w:t xml:space="preserve">Giuseppe Civinini nel 1870 fu tra i fondatori a Firenze dell’Associazione Italiana per l’Educazione del Popolo. </w:t>
      </w:r>
      <w:hyperlink r:id="rId13" w:history="1">
        <w:r w:rsidRPr="00C15EF8">
          <w:rPr>
            <w:rStyle w:val="Collegamentoipertestuale"/>
            <w:sz w:val="20"/>
            <w:szCs w:val="20"/>
          </w:rPr>
          <w:t>https://www.iagiforum.info/viewtopic.php?p=47405</w:t>
        </w:r>
      </w:hyperlink>
      <w:r w:rsidRPr="00C15EF8">
        <w:rPr>
          <w:sz w:val="20"/>
          <w:szCs w:val="20"/>
        </w:rPr>
        <w:t xml:space="preserve">. </w:t>
      </w:r>
    </w:p>
    <w:p w14:paraId="12456E9C" w14:textId="77777777" w:rsidR="005C3F09" w:rsidRDefault="005C3F09" w:rsidP="0042678C">
      <w:pPr>
        <w:spacing w:after="0" w:line="240" w:lineRule="auto"/>
        <w:jc w:val="both"/>
        <w:rPr>
          <w:sz w:val="28"/>
          <w:szCs w:val="28"/>
        </w:rPr>
      </w:pPr>
    </w:p>
    <w:p w14:paraId="661E26D5" w14:textId="77777777" w:rsidR="008706BE" w:rsidRPr="009D3E1C" w:rsidRDefault="008706BE" w:rsidP="008706BE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9D3E1C">
        <w:rPr>
          <w:b/>
          <w:bCs/>
          <w:color w:val="C00000"/>
          <w:sz w:val="44"/>
          <w:szCs w:val="44"/>
        </w:rPr>
        <w:t>Note e riferimenti bibliografici</w:t>
      </w:r>
    </w:p>
    <w:p w14:paraId="395DFF76" w14:textId="559DB10F" w:rsidR="008706BE" w:rsidRPr="00C15EF8" w:rsidRDefault="008706BE" w:rsidP="00DE0E7E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hyperlink r:id="rId14" w:history="1">
        <w:r w:rsidRPr="00C15EF8">
          <w:rPr>
            <w:rStyle w:val="Collegamentoipertestuale"/>
            <w:sz w:val="20"/>
            <w:szCs w:val="20"/>
          </w:rPr>
          <w:t>https://www.iagiforum.info/viewtopic.php?p=47405</w:t>
        </w:r>
      </w:hyperlink>
      <w:r w:rsidRPr="00C15EF8">
        <w:rPr>
          <w:sz w:val="20"/>
          <w:szCs w:val="20"/>
        </w:rPr>
        <w:t>. Note bibliografiche (1)</w:t>
      </w:r>
    </w:p>
    <w:sectPr w:rsidR="008706BE" w:rsidRPr="00C15EF8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06A4B"/>
    <w:multiLevelType w:val="hybridMultilevel"/>
    <w:tmpl w:val="C306421E"/>
    <w:lvl w:ilvl="0" w:tplc="5B482F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37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7796F"/>
    <w:rsid w:val="00041792"/>
    <w:rsid w:val="00280626"/>
    <w:rsid w:val="0031062F"/>
    <w:rsid w:val="003605E3"/>
    <w:rsid w:val="00375F4B"/>
    <w:rsid w:val="003811E4"/>
    <w:rsid w:val="003C08FB"/>
    <w:rsid w:val="0042678C"/>
    <w:rsid w:val="004B33B6"/>
    <w:rsid w:val="005C3F09"/>
    <w:rsid w:val="00653982"/>
    <w:rsid w:val="008706BE"/>
    <w:rsid w:val="00A06C3A"/>
    <w:rsid w:val="00AD7EA4"/>
    <w:rsid w:val="00AF2A2B"/>
    <w:rsid w:val="00C015E5"/>
    <w:rsid w:val="00C15EF8"/>
    <w:rsid w:val="00C71CAA"/>
    <w:rsid w:val="00D544E6"/>
    <w:rsid w:val="00D7796F"/>
    <w:rsid w:val="00E84EF4"/>
    <w:rsid w:val="00F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3EEF"/>
  <w15:chartTrackingRefBased/>
  <w15:docId w15:val="{BECA41AA-D65D-41C8-998D-07E1838E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33B6"/>
  </w:style>
  <w:style w:type="paragraph" w:styleId="Titolo1">
    <w:name w:val="heading 1"/>
    <w:basedOn w:val="Normale"/>
    <w:next w:val="Normale"/>
    <w:link w:val="Titolo1Carattere"/>
    <w:uiPriority w:val="9"/>
    <w:qFormat/>
    <w:rsid w:val="00D77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7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796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7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796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7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7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7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7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796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79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796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796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796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79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79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79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79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7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7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79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7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79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79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79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796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796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796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796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2678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26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agiforum.info/viewtopic.php?p=4740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gitale.bnc.roma.sbn.it/tecadigitale/emeroteca/classic/TO00177208" TargetMode="External"/><Relationship Id="rId12" Type="http://schemas.openxmlformats.org/officeDocument/2006/relationships/hyperlink" Target="https://www.treccani.it/enciclopedia/ottavio-gigli_(Dizionario-Biografico)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atalog.hathitrust.org/Record/100423679?filter%5B%5D=language%3AItalian&amp;filter%5B%5D=format%3AJournal&amp;sort=title&amp;ft=ft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iagiforum.info/viewtopic.php?p=4740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10</cp:revision>
  <dcterms:created xsi:type="dcterms:W3CDTF">2024-12-27T16:54:00Z</dcterms:created>
  <dcterms:modified xsi:type="dcterms:W3CDTF">2026-09-10T13:57:00Z</dcterms:modified>
</cp:coreProperties>
</file>