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7FA0C" w14:textId="3F5EF452" w:rsidR="00DD0DB5" w:rsidRPr="00055E21" w:rsidRDefault="00DD0DB5" w:rsidP="00DD0DB5">
      <w:pPr>
        <w:jc w:val="both"/>
        <w:rPr>
          <w:rFonts w:cstheme="minorHAnsi"/>
        </w:rPr>
      </w:pPr>
      <w:r>
        <w:rPr>
          <w:rFonts w:cstheme="minorHAnsi"/>
          <w:b/>
          <w:color w:val="C00000"/>
          <w:sz w:val="44"/>
          <w:szCs w:val="44"/>
        </w:rPr>
        <w:t>CD171</w:t>
      </w:r>
      <w:r>
        <w:rPr>
          <w:rFonts w:cstheme="minorHAnsi"/>
          <w:b/>
          <w:color w:val="C00000"/>
          <w:sz w:val="44"/>
          <w:szCs w:val="44"/>
        </w:rPr>
        <w:tab/>
      </w:r>
      <w:r w:rsidRPr="00055E21">
        <w:rPr>
          <w:rFonts w:cstheme="minorHAnsi"/>
          <w:b/>
        </w:rPr>
        <w:t xml:space="preserve"> </w:t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055E21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7</w:t>
      </w:r>
      <w:r>
        <w:rPr>
          <w:rFonts w:cstheme="minorHAnsi"/>
          <w:i/>
          <w:sz w:val="16"/>
          <w:szCs w:val="16"/>
        </w:rPr>
        <w:t xml:space="preserve"> agosto 2026</w:t>
      </w:r>
    </w:p>
    <w:p w14:paraId="44E0732E" w14:textId="5014731F" w:rsidR="00DD0DB5" w:rsidRPr="00055E21" w:rsidRDefault="00DD0DB5" w:rsidP="00DD0DB5">
      <w:pPr>
        <w:jc w:val="both"/>
        <w:rPr>
          <w:rFonts w:cstheme="minorHAnsi"/>
          <w:b/>
          <w:color w:val="C00000"/>
          <w:sz w:val="44"/>
          <w:szCs w:val="44"/>
        </w:rPr>
      </w:pPr>
      <w:r w:rsidRPr="00055E21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385B5486" w14:textId="1FB7C5FC" w:rsidR="009A75E7" w:rsidRDefault="009A75E7" w:rsidP="00DD0DB5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9A75E7">
        <w:rPr>
          <w:rFonts w:asciiTheme="minorHAnsi" w:hAnsiTheme="minorHAnsi" w:cstheme="minorHAnsi"/>
          <w:b/>
          <w:bCs/>
          <w:sz w:val="22"/>
          <w:szCs w:val="22"/>
        </w:rPr>
        <w:drawing>
          <wp:anchor distT="0" distB="0" distL="114300" distR="114300" simplePos="0" relativeHeight="251657216" behindDoc="0" locked="0" layoutInCell="1" allowOverlap="1" wp14:anchorId="689165D7" wp14:editId="0C739591">
            <wp:simplePos x="0" y="0"/>
            <wp:positionH relativeFrom="column">
              <wp:posOffset>-24130</wp:posOffset>
            </wp:positionH>
            <wp:positionV relativeFrom="paragraph">
              <wp:posOffset>31750</wp:posOffset>
            </wp:positionV>
            <wp:extent cx="2797200" cy="3960000"/>
            <wp:effectExtent l="0" t="0" r="3175" b="2540"/>
            <wp:wrapSquare wrapText="bothSides"/>
            <wp:docPr id="14187044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704448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200" cy="39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C04F5E4" wp14:editId="68332086">
            <wp:extent cx="2800800" cy="3960000"/>
            <wp:effectExtent l="0" t="0" r="0" b="2540"/>
            <wp:docPr id="190039201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19A8" w14:textId="77777777" w:rsidR="00BE4E11" w:rsidRDefault="00BE4E11" w:rsidP="00DD0DB5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8D90465" w14:textId="176962CD" w:rsidR="00DD0DB5" w:rsidRPr="00BE4E11" w:rsidRDefault="00DD0DB5" w:rsidP="00DD0DB5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BE4E11">
        <w:rPr>
          <w:rFonts w:asciiTheme="minorHAnsi" w:hAnsiTheme="minorHAnsi" w:cstheme="minorHAnsi"/>
          <w:sz w:val="28"/>
          <w:szCs w:val="28"/>
        </w:rPr>
        <w:t>L'*</w:t>
      </w:r>
      <w:r w:rsidRPr="00BE4E11">
        <w:rPr>
          <w:rFonts w:asciiTheme="minorHAnsi" w:hAnsiTheme="minorHAnsi" w:cstheme="minorHAnsi"/>
          <w:b/>
          <w:sz w:val="28"/>
          <w:szCs w:val="28"/>
        </w:rPr>
        <w:t xml:space="preserve">amico dei </w:t>
      </w:r>
      <w:proofErr w:type="gramStart"/>
      <w:r w:rsidRPr="00BE4E11">
        <w:rPr>
          <w:rFonts w:asciiTheme="minorHAnsi" w:hAnsiTheme="minorHAnsi" w:cstheme="minorHAnsi"/>
          <w:b/>
          <w:sz w:val="28"/>
          <w:szCs w:val="28"/>
        </w:rPr>
        <w:t xml:space="preserve">fanciulli </w:t>
      </w:r>
      <w:r w:rsidRPr="00BE4E11">
        <w:rPr>
          <w:rFonts w:asciiTheme="minorHAnsi" w:hAnsiTheme="minorHAnsi" w:cstheme="minorHAnsi"/>
          <w:sz w:val="28"/>
          <w:szCs w:val="28"/>
        </w:rPr>
        <w:t>:</w:t>
      </w:r>
      <w:proofErr w:type="gramEnd"/>
      <w:r w:rsidRPr="00BE4E11">
        <w:rPr>
          <w:rFonts w:asciiTheme="minorHAnsi" w:hAnsiTheme="minorHAnsi" w:cstheme="minorHAnsi"/>
          <w:sz w:val="28"/>
          <w:szCs w:val="28"/>
        </w:rPr>
        <w:t xml:space="preserve"> giornaletto delle scuole domenicali. – Anno 1, n. 1 (maggio </w:t>
      </w:r>
      <w:proofErr w:type="gramStart"/>
      <w:r w:rsidRPr="00BE4E11">
        <w:rPr>
          <w:rFonts w:asciiTheme="minorHAnsi" w:hAnsiTheme="minorHAnsi" w:cstheme="minorHAnsi"/>
          <w:sz w:val="28"/>
          <w:szCs w:val="28"/>
        </w:rPr>
        <w:t>1870)-</w:t>
      </w:r>
      <w:proofErr w:type="gramEnd"/>
      <w:r w:rsidRPr="00BE4E11">
        <w:rPr>
          <w:rFonts w:asciiTheme="minorHAnsi" w:hAnsiTheme="minorHAnsi" w:cstheme="minorHAnsi"/>
          <w:sz w:val="28"/>
          <w:szCs w:val="28"/>
        </w:rPr>
        <w:t xml:space="preserve">  </w:t>
      </w:r>
      <w:proofErr w:type="gramStart"/>
      <w:r w:rsidRPr="00BE4E11">
        <w:rPr>
          <w:rFonts w:asciiTheme="minorHAnsi" w:hAnsiTheme="minorHAnsi" w:cstheme="minorHAnsi"/>
          <w:sz w:val="28"/>
          <w:szCs w:val="28"/>
        </w:rPr>
        <w:t xml:space="preserve">  .</w:t>
      </w:r>
      <w:proofErr w:type="gramEnd"/>
      <w:r w:rsidRPr="00BE4E11">
        <w:rPr>
          <w:rFonts w:asciiTheme="minorHAnsi" w:hAnsiTheme="minorHAnsi" w:cstheme="minorHAnsi"/>
          <w:sz w:val="28"/>
          <w:szCs w:val="28"/>
        </w:rPr>
        <w:t xml:space="preserve"> - </w:t>
      </w:r>
      <w:proofErr w:type="gramStart"/>
      <w:r w:rsidRPr="00BE4E11">
        <w:rPr>
          <w:rFonts w:asciiTheme="minorHAnsi" w:hAnsiTheme="minorHAnsi" w:cstheme="minorHAnsi"/>
          <w:sz w:val="28"/>
          <w:szCs w:val="28"/>
        </w:rPr>
        <w:t>Firenze :</w:t>
      </w:r>
      <w:proofErr w:type="gramEnd"/>
      <w:r w:rsidRPr="00BE4E11">
        <w:rPr>
          <w:rFonts w:asciiTheme="minorHAnsi" w:hAnsiTheme="minorHAnsi" w:cstheme="minorHAnsi"/>
          <w:sz w:val="28"/>
          <w:szCs w:val="28"/>
        </w:rPr>
        <w:t xml:space="preserve"> Claudiana, 1870-  </w:t>
      </w:r>
      <w:proofErr w:type="gramStart"/>
      <w:r w:rsidRPr="00BE4E11">
        <w:rPr>
          <w:rFonts w:asciiTheme="minorHAnsi" w:hAnsiTheme="minorHAnsi" w:cstheme="minorHAnsi"/>
          <w:sz w:val="28"/>
          <w:szCs w:val="28"/>
        </w:rPr>
        <w:t xml:space="preserve">  .</w:t>
      </w:r>
      <w:proofErr w:type="gramEnd"/>
      <w:r w:rsidRPr="00BE4E11">
        <w:rPr>
          <w:rFonts w:asciiTheme="minorHAnsi" w:hAnsiTheme="minorHAnsi" w:cstheme="minorHAnsi"/>
          <w:sz w:val="28"/>
          <w:szCs w:val="28"/>
        </w:rPr>
        <w:t xml:space="preserve"> - </w:t>
      </w:r>
      <w:proofErr w:type="gramStart"/>
      <w:r w:rsidRPr="00BE4E11">
        <w:rPr>
          <w:rFonts w:asciiTheme="minorHAnsi" w:hAnsiTheme="minorHAnsi" w:cstheme="minorHAnsi"/>
          <w:sz w:val="28"/>
          <w:szCs w:val="28"/>
        </w:rPr>
        <w:t>volumi :</w:t>
      </w:r>
      <w:proofErr w:type="gramEnd"/>
      <w:r w:rsidRPr="00BE4E11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BE4E11">
        <w:rPr>
          <w:rFonts w:asciiTheme="minorHAnsi" w:hAnsiTheme="minorHAnsi" w:cstheme="minorHAnsi"/>
          <w:sz w:val="28"/>
          <w:szCs w:val="28"/>
        </w:rPr>
        <w:t>ill. ;</w:t>
      </w:r>
      <w:proofErr w:type="gramEnd"/>
      <w:r w:rsidRPr="00BE4E11">
        <w:rPr>
          <w:rFonts w:asciiTheme="minorHAnsi" w:hAnsiTheme="minorHAnsi" w:cstheme="minorHAnsi"/>
          <w:sz w:val="28"/>
          <w:szCs w:val="28"/>
        </w:rPr>
        <w:t xml:space="preserve"> 31 cm. ((Mensile</w:t>
      </w:r>
      <w:r w:rsidR="009A75E7" w:rsidRPr="00BE4E11">
        <w:rPr>
          <w:rFonts w:asciiTheme="minorHAnsi" w:hAnsiTheme="minorHAnsi" w:cstheme="minorHAnsi"/>
          <w:sz w:val="28"/>
          <w:szCs w:val="28"/>
        </w:rPr>
        <w:t>; poi trimestrale</w:t>
      </w:r>
      <w:r w:rsidRPr="00BE4E11">
        <w:rPr>
          <w:rFonts w:asciiTheme="minorHAnsi" w:hAnsiTheme="minorHAnsi" w:cstheme="minorHAnsi"/>
          <w:sz w:val="28"/>
          <w:szCs w:val="28"/>
        </w:rPr>
        <w:t xml:space="preserve">. – Il complemento del titolo varia: giornaletto illustrato (almeno dal 1880). - Luogo di pubblicazione </w:t>
      </w:r>
      <w:proofErr w:type="gramStart"/>
      <w:r w:rsidRPr="00BE4E11">
        <w:rPr>
          <w:rFonts w:asciiTheme="minorHAnsi" w:hAnsiTheme="minorHAnsi" w:cstheme="minorHAnsi"/>
          <w:sz w:val="28"/>
          <w:szCs w:val="28"/>
        </w:rPr>
        <w:t>ed</w:t>
      </w:r>
      <w:proofErr w:type="gramEnd"/>
      <w:r w:rsidRPr="00BE4E11">
        <w:rPr>
          <w:rFonts w:asciiTheme="minorHAnsi" w:hAnsiTheme="minorHAnsi" w:cstheme="minorHAnsi"/>
          <w:sz w:val="28"/>
          <w:szCs w:val="28"/>
        </w:rPr>
        <w:t xml:space="preserve"> editore variano; almeno dal 2006: </w:t>
      </w:r>
      <w:proofErr w:type="gramStart"/>
      <w:r w:rsidRPr="00BE4E11">
        <w:rPr>
          <w:rFonts w:asciiTheme="minorHAnsi" w:hAnsiTheme="minorHAnsi" w:cstheme="minorHAnsi"/>
          <w:sz w:val="28"/>
          <w:szCs w:val="28"/>
        </w:rPr>
        <w:t>Torino :</w:t>
      </w:r>
      <w:proofErr w:type="gramEnd"/>
      <w:r w:rsidRPr="00BE4E11">
        <w:rPr>
          <w:rFonts w:asciiTheme="minorHAnsi" w:hAnsiTheme="minorHAnsi" w:cstheme="minorHAnsi"/>
          <w:sz w:val="28"/>
          <w:szCs w:val="28"/>
        </w:rPr>
        <w:t xml:space="preserve"> Edizioni protestanti. – Sospeso dal 1944 al 1945. </w:t>
      </w:r>
      <w:r w:rsidR="009A75E7" w:rsidRPr="00BE4E11">
        <w:rPr>
          <w:rFonts w:asciiTheme="minorHAnsi" w:hAnsiTheme="minorHAnsi" w:cstheme="minorHAnsi"/>
          <w:sz w:val="28"/>
          <w:szCs w:val="28"/>
        </w:rPr>
        <w:t>–</w:t>
      </w:r>
      <w:r w:rsidRPr="00BE4E11">
        <w:rPr>
          <w:rFonts w:asciiTheme="minorHAnsi" w:hAnsiTheme="minorHAnsi" w:cstheme="minorHAnsi"/>
          <w:sz w:val="28"/>
          <w:szCs w:val="28"/>
        </w:rPr>
        <w:t xml:space="preserve"> </w:t>
      </w:r>
      <w:r w:rsidR="009A75E7" w:rsidRPr="00BE4E11">
        <w:rPr>
          <w:rFonts w:asciiTheme="minorHAnsi" w:hAnsiTheme="minorHAnsi" w:cstheme="minorHAnsi"/>
          <w:sz w:val="28"/>
          <w:szCs w:val="28"/>
        </w:rPr>
        <w:t xml:space="preserve">Direttrice: Sara Tourn. - </w:t>
      </w:r>
      <w:r w:rsidRPr="00BE4E11">
        <w:rPr>
          <w:rFonts w:asciiTheme="minorHAnsi" w:hAnsiTheme="minorHAnsi" w:cstheme="minorHAnsi"/>
          <w:sz w:val="28"/>
          <w:szCs w:val="28"/>
        </w:rPr>
        <w:t>Il formato varia in: 24 cm, 30 dal 2010. - TO00174383</w:t>
      </w:r>
    </w:p>
    <w:p w14:paraId="2F22924E" w14:textId="72E3B7CD" w:rsidR="009A75E7" w:rsidRPr="00BE4E11" w:rsidRDefault="009A75E7" w:rsidP="00DD0DB5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BE4E11">
        <w:rPr>
          <w:rFonts w:asciiTheme="minorHAnsi" w:hAnsiTheme="minorHAnsi" w:cstheme="minorHAnsi"/>
          <w:sz w:val="28"/>
          <w:szCs w:val="28"/>
        </w:rPr>
        <w:t xml:space="preserve">Direttore editoriale: </w:t>
      </w:r>
      <w:proofErr w:type="spellStart"/>
      <w:r w:rsidRPr="00BE4E11">
        <w:rPr>
          <w:rFonts w:asciiTheme="minorHAnsi" w:hAnsiTheme="minorHAnsi" w:cstheme="minorHAnsi"/>
          <w:sz w:val="28"/>
          <w:szCs w:val="28"/>
        </w:rPr>
        <w:t>Tourn</w:t>
      </w:r>
      <w:proofErr w:type="spellEnd"/>
      <w:r w:rsidRPr="00BE4E11">
        <w:rPr>
          <w:rFonts w:asciiTheme="minorHAnsi" w:hAnsiTheme="minorHAnsi" w:cstheme="minorHAnsi"/>
          <w:sz w:val="28"/>
          <w:szCs w:val="28"/>
        </w:rPr>
        <w:t>, Sara</w:t>
      </w:r>
    </w:p>
    <w:p w14:paraId="588A54A8" w14:textId="77777777" w:rsidR="00DD0DB5" w:rsidRPr="00BE4E11" w:rsidRDefault="00DD0DB5" w:rsidP="00DD0DB5">
      <w:pPr>
        <w:tabs>
          <w:tab w:val="right" w:pos="666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BE4E11">
        <w:rPr>
          <w:rFonts w:asciiTheme="minorHAnsi" w:hAnsiTheme="minorHAnsi" w:cstheme="minorHAnsi"/>
          <w:sz w:val="28"/>
          <w:szCs w:val="28"/>
        </w:rPr>
        <w:t>Soggetto: Fanciulli - Educazione cristiana – Periodici</w:t>
      </w:r>
    </w:p>
    <w:p w14:paraId="4DDE9330" w14:textId="77777777" w:rsidR="00DD0DB5" w:rsidRPr="00BE4E11" w:rsidRDefault="00DD0DB5" w:rsidP="00DD0DB5">
      <w:pPr>
        <w:tabs>
          <w:tab w:val="right" w:pos="6660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BE4E11">
        <w:rPr>
          <w:rFonts w:asciiTheme="minorHAnsi" w:hAnsiTheme="minorHAnsi" w:cstheme="minorHAnsi"/>
          <w:sz w:val="28"/>
          <w:szCs w:val="28"/>
        </w:rPr>
        <w:t>Classe: D268.432</w:t>
      </w:r>
    </w:p>
    <w:p w14:paraId="4F3E192B" w14:textId="77777777" w:rsidR="00DD0DB5" w:rsidRPr="00BE4E11" w:rsidRDefault="00DD0DB5" w:rsidP="00DD0DB5">
      <w:pPr>
        <w:jc w:val="both"/>
        <w:rPr>
          <w:rFonts w:asciiTheme="minorHAnsi" w:hAnsiTheme="minorHAnsi" w:cstheme="minorHAnsi"/>
          <w:sz w:val="28"/>
          <w:szCs w:val="28"/>
        </w:rPr>
      </w:pPr>
      <w:r w:rsidRPr="00BE4E11">
        <w:rPr>
          <w:rFonts w:asciiTheme="minorHAnsi" w:hAnsiTheme="minorHAnsi" w:cstheme="minorHAnsi"/>
          <w:b/>
          <w:bCs/>
          <w:color w:val="C00000"/>
          <w:sz w:val="28"/>
          <w:szCs w:val="28"/>
        </w:rPr>
        <w:t>Copia digitale</w:t>
      </w:r>
      <w:r w:rsidRPr="00BE4E11">
        <w:rPr>
          <w:rFonts w:asciiTheme="minorHAnsi" w:hAnsiTheme="minorHAnsi" w:cstheme="minorHAnsi"/>
          <w:color w:val="C00000"/>
          <w:sz w:val="28"/>
          <w:szCs w:val="28"/>
        </w:rPr>
        <w:t xml:space="preserve"> </w:t>
      </w:r>
      <w:r w:rsidRPr="00BE4E11">
        <w:rPr>
          <w:rFonts w:asciiTheme="minorHAnsi" w:hAnsiTheme="minorHAnsi" w:cstheme="minorHAnsi"/>
          <w:sz w:val="28"/>
          <w:szCs w:val="28"/>
        </w:rPr>
        <w:t xml:space="preserve">1870-2010 a: </w:t>
      </w:r>
      <w:hyperlink r:id="rId7" w:history="1">
        <w:r w:rsidRPr="00BE4E11">
          <w:rPr>
            <w:rStyle w:val="Collegamentoipertestuale"/>
            <w:rFonts w:asciiTheme="minorHAnsi" w:hAnsiTheme="minorHAnsi" w:cstheme="minorHAnsi"/>
            <w:sz w:val="28"/>
            <w:szCs w:val="28"/>
          </w:rPr>
          <w:t>https://www.giornalidelpiemonte.it/edizionitesta.php?testata=L%27amico%20dei%20fanciulli</w:t>
        </w:r>
      </w:hyperlink>
    </w:p>
    <w:p w14:paraId="53165AC6" w14:textId="77777777" w:rsidR="00DD0DB5" w:rsidRDefault="00DD0DB5" w:rsidP="00DD0DB5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BA52E55" w14:textId="77777777" w:rsidR="00DD0DB5" w:rsidRPr="00856BA0" w:rsidRDefault="00DD0DB5" w:rsidP="00DD0DB5">
      <w:pPr>
        <w:jc w:val="both"/>
        <w:rPr>
          <w:b/>
          <w:bCs/>
          <w:color w:val="C00000"/>
          <w:sz w:val="44"/>
          <w:szCs w:val="44"/>
        </w:rPr>
      </w:pPr>
      <w:r w:rsidRPr="00856BA0">
        <w:rPr>
          <w:b/>
          <w:bCs/>
          <w:color w:val="C00000"/>
          <w:sz w:val="44"/>
          <w:szCs w:val="44"/>
        </w:rPr>
        <w:t>Informazioni storico-bibliografiche</w:t>
      </w:r>
    </w:p>
    <w:p w14:paraId="00461174" w14:textId="6E42EBF4" w:rsidR="009A75E7" w:rsidRPr="00BE4E11" w:rsidRDefault="009A75E7" w:rsidP="009A75E7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E4E11">
        <w:rPr>
          <w:rFonts w:asciiTheme="minorHAnsi" w:hAnsiTheme="minorHAnsi" w:cstheme="minorHAnsi"/>
          <w:b/>
          <w:bCs/>
          <w:sz w:val="22"/>
          <w:szCs w:val="22"/>
        </w:rPr>
        <w:t>Convegno presso la Fiera del libro di Bologna 2023</w:t>
      </w:r>
      <w:r w:rsidR="00BE4E11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  <w:r w:rsidRPr="00BE4E11">
        <w:rPr>
          <w:rFonts w:asciiTheme="minorHAnsi" w:hAnsiTheme="minorHAnsi" w:cstheme="minorHAnsi"/>
          <w:b/>
          <w:bCs/>
          <w:sz w:val="22"/>
          <w:szCs w:val="22"/>
        </w:rPr>
        <w:t>Da più di 150 anni L’ AMICO DEI FANCIULLI (1870) è il periodico con la storia più duratura e continuativa in Italia. </w:t>
      </w:r>
      <w:hyperlink r:id="rId8" w:history="1">
        <w:r w:rsidRPr="00BE4E11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https://it-it.facebook.com/AmicoFan/</w:t>
        </w:r>
      </w:hyperlink>
    </w:p>
    <w:p w14:paraId="67F4E6CA" w14:textId="3DFD4882" w:rsidR="009A75E7" w:rsidRPr="00BE4E11" w:rsidRDefault="009A75E7" w:rsidP="009A75E7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E4E11">
        <w:rPr>
          <w:rFonts w:asciiTheme="minorHAnsi" w:hAnsiTheme="minorHAnsi" w:cstheme="minorHAnsi"/>
          <w:i/>
          <w:iCs/>
          <w:sz w:val="22"/>
          <w:szCs w:val="22"/>
        </w:rPr>
        <w:t>L’Amico dei fanciulli</w:t>
      </w:r>
      <w:r w:rsidRPr="00BE4E11">
        <w:rPr>
          <w:rFonts w:asciiTheme="minorHAnsi" w:hAnsiTheme="minorHAnsi" w:cstheme="minorHAnsi"/>
          <w:sz w:val="22"/>
          <w:szCs w:val="22"/>
        </w:rPr>
        <w:t xml:space="preserve">, il periodico trimestrale dei bambini delle chiese battiste, metodiste e valdesi in Italia, edito (come </w:t>
      </w:r>
      <w:proofErr w:type="spellStart"/>
      <w:r w:rsidRPr="00BE4E11">
        <w:rPr>
          <w:rFonts w:asciiTheme="minorHAnsi" w:hAnsiTheme="minorHAnsi" w:cstheme="minorHAnsi"/>
          <w:sz w:val="22"/>
          <w:szCs w:val="22"/>
        </w:rPr>
        <w:t>Riforma-L’Eco</w:t>
      </w:r>
      <w:proofErr w:type="spellEnd"/>
      <w:r w:rsidRPr="00BE4E11">
        <w:rPr>
          <w:rFonts w:asciiTheme="minorHAnsi" w:hAnsiTheme="minorHAnsi" w:cstheme="minorHAnsi"/>
          <w:sz w:val="22"/>
          <w:szCs w:val="22"/>
        </w:rPr>
        <w:t xml:space="preserve"> delle valli valdesi) da Edizioni protestanti, festeggia un secolo e mezzo di vita. La sua storia comincia a Firenze nel 1870 negli storici edifici dove all’epoca si trovano la </w:t>
      </w:r>
      <w:r w:rsidRPr="00BE4E11">
        <w:rPr>
          <w:rFonts w:asciiTheme="minorHAnsi" w:hAnsiTheme="minorHAnsi" w:cstheme="minorHAnsi"/>
          <w:sz w:val="22"/>
          <w:szCs w:val="22"/>
        </w:rPr>
        <w:lastRenderedPageBreak/>
        <w:t xml:space="preserve">Claudiana e la Scuola valdese di Teologia, ed è proprio grazie all’interessamento delle personalità che ruotano intorno a queste due realtà che nasce il giornalino dedicato ai bambini, e diffuso non solo nelle scuole domenicali protestanti: infatti nei primi decenni viene utilizzato (le tirature si aggirano intorno alle 5000 copie, ma in alcuni anni si arriva anche a 8000) anche in scuole e parrocchie cattoliche, nonostante l’opposizione di molte autorità civili e religiose. La sua storia si interrompe solo negli anni più bui della </w:t>
      </w:r>
      <w:proofErr w:type="gramStart"/>
      <w:r w:rsidRPr="00BE4E11">
        <w:rPr>
          <w:rFonts w:asciiTheme="minorHAnsi" w:hAnsiTheme="minorHAnsi" w:cstheme="minorHAnsi"/>
          <w:sz w:val="22"/>
          <w:szCs w:val="22"/>
        </w:rPr>
        <w:t>seconda guerra mondiale</w:t>
      </w:r>
      <w:proofErr w:type="gramEnd"/>
      <w:r w:rsidRPr="00BE4E11">
        <w:rPr>
          <w:rFonts w:asciiTheme="minorHAnsi" w:hAnsiTheme="minorHAnsi" w:cstheme="minorHAnsi"/>
          <w:sz w:val="22"/>
          <w:szCs w:val="22"/>
        </w:rPr>
        <w:t>: esce regolarmente, quasi ogni mese, ancora per tutto il 1943, e riprende nel gennaio 1946: ad oggi è quindi il giornalino per bambini più antico in Italia!</w:t>
      </w:r>
      <w:r w:rsidR="00BE4E11">
        <w:rPr>
          <w:rFonts w:asciiTheme="minorHAnsi" w:hAnsiTheme="minorHAnsi" w:cstheme="minorHAnsi"/>
          <w:sz w:val="22"/>
          <w:szCs w:val="22"/>
        </w:rPr>
        <w:t xml:space="preserve"> </w:t>
      </w:r>
      <w:r w:rsidRPr="00BE4E11">
        <w:rPr>
          <w:rFonts w:asciiTheme="minorHAnsi" w:hAnsiTheme="minorHAnsi" w:cstheme="minorHAnsi"/>
          <w:i/>
          <w:iCs/>
          <w:sz w:val="22"/>
          <w:szCs w:val="22"/>
        </w:rPr>
        <w:t>L’Amico dei Fanciulli</w:t>
      </w:r>
      <w:r w:rsidRPr="00BE4E11">
        <w:rPr>
          <w:rFonts w:asciiTheme="minorHAnsi" w:hAnsiTheme="minorHAnsi" w:cstheme="minorHAnsi"/>
          <w:sz w:val="22"/>
          <w:szCs w:val="22"/>
        </w:rPr>
        <w:t>, nato nel 1870, rappresenta il progenitore di numerosi “giornalini” per l’infanzia e la fanciullezza, è tuttora attivo e mantiene uno stretto rapporto con i suoi lettori. La stampa periodica per bambini/ragazzi rappresenta una realtà consolidatasi progressivamente all’interno della scrittura giovanile. In Italia ha rappresentato una lettura di evasione, istruttiva, divulgativa, che ha avuto una prima fioritura da metà Ottocento (</w:t>
      </w:r>
      <w:r w:rsidRPr="00BE4E11">
        <w:rPr>
          <w:rFonts w:asciiTheme="minorHAnsi" w:hAnsiTheme="minorHAnsi" w:cstheme="minorHAnsi"/>
          <w:i/>
          <w:iCs/>
          <w:sz w:val="22"/>
          <w:szCs w:val="22"/>
        </w:rPr>
        <w:t>Cordelia, Giornale dei fanciulli, Novellino</w:t>
      </w:r>
      <w:r w:rsidRPr="00BE4E11">
        <w:rPr>
          <w:rFonts w:asciiTheme="minorHAnsi" w:hAnsiTheme="minorHAnsi" w:cstheme="minorHAnsi"/>
          <w:sz w:val="22"/>
          <w:szCs w:val="22"/>
        </w:rPr>
        <w:t>) e una successiva nel secondo dopoguerra, alcune testate storiche come </w:t>
      </w:r>
      <w:r w:rsidRPr="00BE4E11">
        <w:rPr>
          <w:rFonts w:asciiTheme="minorHAnsi" w:hAnsiTheme="minorHAnsi" w:cstheme="minorHAnsi"/>
          <w:i/>
          <w:iCs/>
          <w:sz w:val="22"/>
          <w:szCs w:val="22"/>
        </w:rPr>
        <w:t>Il corriere dei Piccoli, Il Vittorioso, Il Giornalino</w:t>
      </w:r>
      <w:r w:rsidRPr="00BE4E11">
        <w:rPr>
          <w:rFonts w:asciiTheme="minorHAnsi" w:hAnsiTheme="minorHAnsi" w:cstheme="minorHAnsi"/>
          <w:sz w:val="22"/>
          <w:szCs w:val="22"/>
        </w:rPr>
        <w:t> hanno superato varie fasi accompagnando diverse generazioni di bambini, altri periodici sono purtroppo entrati in crisi e hanno dovuto arrendersi alla concorrenza di tecnologie e nuovi stili di vita. Alla luce delle ultime statistiche sulla lettura, della promozione di iniziative e premi per coinvolgere i giovani lettori, della necessità di formare insegnanti e studenti universitari, il GSLG – Gruppo di Servizio per la Letteratura Giovanile – APS ritiene che sia opportuna una riflessione corale sulla stampa periodica religiosa per bambini, che valuti scelte editoriali, ruolo anche culturale-artistico, autori e illustratori. </w:t>
      </w:r>
    </w:p>
    <w:p w14:paraId="3946C234" w14:textId="77777777" w:rsidR="009A75E7" w:rsidRPr="00BE4E11" w:rsidRDefault="009A75E7" w:rsidP="009A75E7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E4E11">
        <w:rPr>
          <w:rFonts w:asciiTheme="minorHAnsi" w:hAnsiTheme="minorHAnsi" w:cstheme="minorHAnsi"/>
          <w:b/>
          <w:bCs/>
          <w:sz w:val="22"/>
          <w:szCs w:val="22"/>
        </w:rPr>
        <w:t>L’ Associazione Ligure Letteratura Giovanile (ALLG) è partner del progetto per la sua ampia esperienza nell’ambito della stampa periodica, il suo Presidente Prof. Angelo Nobile, ha ideato e organizzato per ben quindici edizioni il “Premio Città di Chiavari al Miglior Giornalino”. </w:t>
      </w:r>
      <w:hyperlink r:id="rId9" w:history="1">
        <w:r w:rsidRPr="00BE4E11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https://associazioneletteraturagiovanile.it/premio/</w:t>
        </w:r>
      </w:hyperlink>
    </w:p>
    <w:p w14:paraId="6A95112A" w14:textId="77777777" w:rsidR="009A75E7" w:rsidRPr="00BE4E11" w:rsidRDefault="009A75E7" w:rsidP="009A75E7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E4E11">
        <w:rPr>
          <w:rFonts w:asciiTheme="minorHAnsi" w:hAnsiTheme="minorHAnsi" w:cstheme="minorHAnsi"/>
          <w:sz w:val="22"/>
          <w:szCs w:val="22"/>
        </w:rPr>
        <w:t>I relatori del convegno che si terrà l’8 marzo 2023 presso la Sala Allegretto all’interno della Fiera del libro per ragazzi di Bologna, offriranno un quadro in chiave interdisciplinare, storico-culturale e analizzeranno anche l’approccio psicopedagogico; la contestualizzazione permetterà di comprendere peculiarità e obiettivi di ogni testata.</w:t>
      </w:r>
    </w:p>
    <w:p w14:paraId="73C07503" w14:textId="77777777" w:rsidR="009A75E7" w:rsidRPr="00BE4E11" w:rsidRDefault="009A75E7" w:rsidP="009A75E7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E4E11">
        <w:rPr>
          <w:rFonts w:asciiTheme="minorHAnsi" w:hAnsiTheme="minorHAnsi" w:cstheme="minorHAnsi"/>
          <w:b/>
          <w:bCs/>
          <w:sz w:val="22"/>
          <w:szCs w:val="22"/>
        </w:rPr>
        <w:t>Nel dettaglio il convegno prevede gli interventi di:</w:t>
      </w:r>
    </w:p>
    <w:p w14:paraId="3955DE7D" w14:textId="77777777" w:rsidR="009A75E7" w:rsidRPr="00BE4E11" w:rsidRDefault="009A75E7" w:rsidP="009A75E7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E4E11">
        <w:rPr>
          <w:rFonts w:asciiTheme="minorHAnsi" w:hAnsiTheme="minorHAnsi" w:cstheme="minorHAnsi"/>
          <w:b/>
          <w:bCs/>
          <w:sz w:val="22"/>
          <w:szCs w:val="22"/>
        </w:rPr>
        <w:t>Prof.ssa Daria Lucia Gabusi,</w:t>
      </w:r>
      <w:r w:rsidRPr="00BE4E11">
        <w:rPr>
          <w:rFonts w:asciiTheme="minorHAnsi" w:hAnsiTheme="minorHAnsi" w:cstheme="minorHAnsi"/>
          <w:sz w:val="22"/>
          <w:szCs w:val="22"/>
        </w:rPr>
        <w:t xml:space="preserve"> docente di Storia della Pedagogia, Università “Giustino Fortunato” di Benevento;</w:t>
      </w:r>
    </w:p>
    <w:p w14:paraId="2E45388E" w14:textId="77777777" w:rsidR="009A75E7" w:rsidRPr="00BE4E11" w:rsidRDefault="009A75E7" w:rsidP="009A75E7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E4E11">
        <w:rPr>
          <w:rFonts w:asciiTheme="minorHAnsi" w:hAnsiTheme="minorHAnsi" w:cstheme="minorHAnsi"/>
          <w:b/>
          <w:bCs/>
          <w:sz w:val="22"/>
          <w:szCs w:val="22"/>
        </w:rPr>
        <w:t>Prof. Angelo Nobile</w:t>
      </w:r>
      <w:r w:rsidRPr="00BE4E11">
        <w:rPr>
          <w:rFonts w:asciiTheme="minorHAnsi" w:hAnsiTheme="minorHAnsi" w:cstheme="minorHAnsi"/>
          <w:sz w:val="22"/>
          <w:szCs w:val="22"/>
        </w:rPr>
        <w:t>, docente di Letteratura per l’infanzia e di Pedagogia della lettura e della letteratura giovanile all’Università di Parma; </w:t>
      </w:r>
    </w:p>
    <w:p w14:paraId="30975C94" w14:textId="77777777" w:rsidR="009A75E7" w:rsidRPr="00BE4E11" w:rsidRDefault="009A75E7" w:rsidP="009A75E7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E4E11">
        <w:rPr>
          <w:rFonts w:asciiTheme="minorHAnsi" w:hAnsiTheme="minorHAnsi" w:cstheme="minorHAnsi"/>
          <w:b/>
          <w:bCs/>
          <w:sz w:val="22"/>
          <w:szCs w:val="22"/>
        </w:rPr>
        <w:t>Ermanno Detti</w:t>
      </w:r>
      <w:r w:rsidRPr="00BE4E11">
        <w:rPr>
          <w:rFonts w:asciiTheme="minorHAnsi" w:hAnsiTheme="minorHAnsi" w:cstheme="minorHAnsi"/>
          <w:sz w:val="22"/>
          <w:szCs w:val="22"/>
        </w:rPr>
        <w:t>, esperto di letteratura giovanile, IED;</w:t>
      </w:r>
    </w:p>
    <w:p w14:paraId="39C76E10" w14:textId="77777777" w:rsidR="009A75E7" w:rsidRPr="00BE4E11" w:rsidRDefault="009A75E7" w:rsidP="009A75E7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E4E11">
        <w:rPr>
          <w:rFonts w:asciiTheme="minorHAnsi" w:hAnsiTheme="minorHAnsi" w:cstheme="minorHAnsi"/>
          <w:b/>
          <w:bCs/>
          <w:sz w:val="22"/>
          <w:szCs w:val="22"/>
        </w:rPr>
        <w:t>Don Stefano Gorla</w:t>
      </w:r>
      <w:r w:rsidRPr="00BE4E11">
        <w:rPr>
          <w:rFonts w:asciiTheme="minorHAnsi" w:hAnsiTheme="minorHAnsi" w:cstheme="minorHAnsi"/>
          <w:sz w:val="22"/>
          <w:szCs w:val="22"/>
        </w:rPr>
        <w:t xml:space="preserve">, ex Direttore </w:t>
      </w:r>
      <w:proofErr w:type="gramStart"/>
      <w:r w:rsidRPr="00BE4E11">
        <w:rPr>
          <w:rFonts w:asciiTheme="minorHAnsi" w:hAnsiTheme="minorHAnsi" w:cstheme="minorHAnsi"/>
          <w:sz w:val="22"/>
          <w:szCs w:val="22"/>
        </w:rPr>
        <w:t>di </w:t>
      </w:r>
      <w:r w:rsidRPr="00BE4E11">
        <w:rPr>
          <w:rFonts w:asciiTheme="minorHAnsi" w:hAnsiTheme="minorHAnsi" w:cstheme="minorHAnsi"/>
          <w:i/>
          <w:iCs/>
          <w:sz w:val="22"/>
          <w:szCs w:val="22"/>
        </w:rPr>
        <w:t>Il</w:t>
      </w:r>
      <w:proofErr w:type="gramEnd"/>
      <w:r w:rsidRPr="00BE4E11">
        <w:rPr>
          <w:rFonts w:asciiTheme="minorHAnsi" w:hAnsiTheme="minorHAnsi" w:cstheme="minorHAnsi"/>
          <w:i/>
          <w:iCs/>
          <w:sz w:val="22"/>
          <w:szCs w:val="22"/>
        </w:rPr>
        <w:t xml:space="preserve"> Giornalino</w:t>
      </w:r>
      <w:r w:rsidRPr="00BE4E11">
        <w:rPr>
          <w:rFonts w:asciiTheme="minorHAnsi" w:hAnsiTheme="minorHAnsi" w:cstheme="minorHAnsi"/>
          <w:sz w:val="22"/>
          <w:szCs w:val="22"/>
        </w:rPr>
        <w:t>. </w:t>
      </w:r>
    </w:p>
    <w:p w14:paraId="32D61C8D" w14:textId="77777777" w:rsidR="009A75E7" w:rsidRPr="00BE4E11" w:rsidRDefault="009A75E7" w:rsidP="009A75E7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E4E11">
        <w:rPr>
          <w:rFonts w:asciiTheme="minorHAnsi" w:hAnsiTheme="minorHAnsi" w:cstheme="minorHAnsi"/>
          <w:b/>
          <w:bCs/>
          <w:sz w:val="22"/>
          <w:szCs w:val="22"/>
        </w:rPr>
        <w:t>Sara Tourn</w:t>
      </w:r>
      <w:r w:rsidRPr="00BE4E11">
        <w:rPr>
          <w:rFonts w:asciiTheme="minorHAnsi" w:hAnsiTheme="minorHAnsi" w:cstheme="minorHAnsi"/>
          <w:sz w:val="22"/>
          <w:szCs w:val="22"/>
        </w:rPr>
        <w:t>, direttrice di </w:t>
      </w:r>
      <w:r w:rsidRPr="00BE4E11">
        <w:rPr>
          <w:rFonts w:asciiTheme="minorHAnsi" w:hAnsiTheme="minorHAnsi" w:cstheme="minorHAnsi"/>
          <w:i/>
          <w:iCs/>
          <w:sz w:val="22"/>
          <w:szCs w:val="22"/>
        </w:rPr>
        <w:t>L’Amico dei Fanciulli.</w:t>
      </w:r>
    </w:p>
    <w:p w14:paraId="5B1224AA" w14:textId="77777777" w:rsidR="009A75E7" w:rsidRPr="00BE4E11" w:rsidRDefault="009A75E7" w:rsidP="009A75E7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E4E11">
        <w:rPr>
          <w:rFonts w:asciiTheme="minorHAnsi" w:hAnsiTheme="minorHAnsi" w:cstheme="minorHAnsi"/>
          <w:sz w:val="22"/>
          <w:szCs w:val="22"/>
        </w:rPr>
        <w:t xml:space="preserve">Moderatrice </w:t>
      </w:r>
      <w:r w:rsidRPr="00BE4E11">
        <w:rPr>
          <w:rFonts w:asciiTheme="minorHAnsi" w:hAnsiTheme="minorHAnsi" w:cstheme="minorHAnsi"/>
          <w:b/>
          <w:bCs/>
          <w:sz w:val="22"/>
          <w:szCs w:val="22"/>
        </w:rPr>
        <w:t>Claudia Camicia</w:t>
      </w:r>
      <w:r w:rsidRPr="00BE4E11">
        <w:rPr>
          <w:rFonts w:asciiTheme="minorHAnsi" w:hAnsiTheme="minorHAnsi" w:cstheme="minorHAnsi"/>
          <w:sz w:val="22"/>
          <w:szCs w:val="22"/>
        </w:rPr>
        <w:t>, Presidente GSLG.</w:t>
      </w:r>
    </w:p>
    <w:p w14:paraId="6215669F" w14:textId="77777777" w:rsidR="009A75E7" w:rsidRPr="00BE4E11" w:rsidRDefault="009A75E7" w:rsidP="009A75E7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E4E11">
        <w:rPr>
          <w:rFonts w:asciiTheme="minorHAnsi" w:hAnsiTheme="minorHAnsi" w:cstheme="minorHAnsi"/>
          <w:sz w:val="22"/>
          <w:szCs w:val="22"/>
        </w:rPr>
        <w:t>Interverranno i direttori delle testate: </w:t>
      </w:r>
      <w:r w:rsidRPr="00BE4E11">
        <w:rPr>
          <w:rFonts w:asciiTheme="minorHAnsi" w:hAnsiTheme="minorHAnsi" w:cstheme="minorHAnsi"/>
          <w:i/>
          <w:iCs/>
          <w:sz w:val="22"/>
          <w:szCs w:val="22"/>
        </w:rPr>
        <w:t>Il</w:t>
      </w:r>
      <w:r w:rsidRPr="00BE4E11">
        <w:rPr>
          <w:rFonts w:asciiTheme="minorHAnsi" w:hAnsiTheme="minorHAnsi" w:cstheme="minorHAnsi"/>
          <w:sz w:val="22"/>
          <w:szCs w:val="22"/>
        </w:rPr>
        <w:t> </w:t>
      </w:r>
      <w:r w:rsidRPr="00BE4E11">
        <w:rPr>
          <w:rFonts w:asciiTheme="minorHAnsi" w:hAnsiTheme="minorHAnsi" w:cstheme="minorHAnsi"/>
          <w:i/>
          <w:iCs/>
          <w:sz w:val="22"/>
          <w:szCs w:val="22"/>
        </w:rPr>
        <w:t>Giornalino</w:t>
      </w:r>
      <w:r w:rsidRPr="00BE4E11">
        <w:rPr>
          <w:rFonts w:asciiTheme="minorHAnsi" w:hAnsiTheme="minorHAnsi" w:cstheme="minorHAnsi"/>
          <w:sz w:val="22"/>
          <w:szCs w:val="22"/>
        </w:rPr>
        <w:t> (San Paolo), </w:t>
      </w:r>
      <w:r w:rsidRPr="00BE4E11">
        <w:rPr>
          <w:rFonts w:asciiTheme="minorHAnsi" w:hAnsiTheme="minorHAnsi" w:cstheme="minorHAnsi"/>
          <w:i/>
          <w:iCs/>
          <w:sz w:val="22"/>
          <w:szCs w:val="22"/>
        </w:rPr>
        <w:t>Il Messaggero dei Ragazzi </w:t>
      </w:r>
      <w:r w:rsidRPr="00BE4E11">
        <w:rPr>
          <w:rFonts w:asciiTheme="minorHAnsi" w:hAnsiTheme="minorHAnsi" w:cstheme="minorHAnsi"/>
          <w:sz w:val="22"/>
          <w:szCs w:val="22"/>
        </w:rPr>
        <w:t>(Messaggero di Sant’Antonio), </w:t>
      </w:r>
      <w:proofErr w:type="spellStart"/>
      <w:r w:rsidRPr="00BE4E11">
        <w:rPr>
          <w:rFonts w:asciiTheme="minorHAnsi" w:hAnsiTheme="minorHAnsi" w:cstheme="minorHAnsi"/>
          <w:i/>
          <w:iCs/>
          <w:sz w:val="22"/>
          <w:szCs w:val="22"/>
        </w:rPr>
        <w:t>Teens</w:t>
      </w:r>
      <w:proofErr w:type="spellEnd"/>
      <w:r w:rsidRPr="00BE4E11">
        <w:rPr>
          <w:rFonts w:asciiTheme="minorHAnsi" w:hAnsiTheme="minorHAnsi" w:cstheme="minorHAnsi"/>
          <w:sz w:val="22"/>
          <w:szCs w:val="22"/>
        </w:rPr>
        <w:t> e</w:t>
      </w:r>
      <w:r w:rsidRPr="00BE4E11">
        <w:rPr>
          <w:rFonts w:asciiTheme="minorHAnsi" w:hAnsiTheme="minorHAnsi" w:cstheme="minorHAnsi"/>
          <w:i/>
          <w:iCs/>
          <w:sz w:val="22"/>
          <w:szCs w:val="22"/>
        </w:rPr>
        <w:t> Big</w:t>
      </w:r>
      <w:r w:rsidRPr="00BE4E11">
        <w:rPr>
          <w:rFonts w:asciiTheme="minorHAnsi" w:hAnsiTheme="minorHAnsi" w:cstheme="minorHAnsi"/>
          <w:sz w:val="22"/>
          <w:szCs w:val="22"/>
        </w:rPr>
        <w:t> (Città Nuova), </w:t>
      </w:r>
      <w:r w:rsidRPr="00BE4E11">
        <w:rPr>
          <w:rFonts w:asciiTheme="minorHAnsi" w:hAnsiTheme="minorHAnsi" w:cstheme="minorHAnsi"/>
          <w:i/>
          <w:iCs/>
          <w:sz w:val="22"/>
          <w:szCs w:val="22"/>
        </w:rPr>
        <w:t>Il Ponte d’Oro</w:t>
      </w:r>
      <w:r w:rsidRPr="00BE4E11">
        <w:rPr>
          <w:rFonts w:asciiTheme="minorHAnsi" w:hAnsiTheme="minorHAnsi" w:cstheme="minorHAnsi"/>
          <w:sz w:val="22"/>
          <w:szCs w:val="22"/>
        </w:rPr>
        <w:t xml:space="preserve"> (Fondazione </w:t>
      </w:r>
      <w:proofErr w:type="spellStart"/>
      <w:r w:rsidRPr="00BE4E11">
        <w:rPr>
          <w:rFonts w:asciiTheme="minorHAnsi" w:hAnsiTheme="minorHAnsi" w:cstheme="minorHAnsi"/>
          <w:sz w:val="22"/>
          <w:szCs w:val="22"/>
        </w:rPr>
        <w:t>Missio</w:t>
      </w:r>
      <w:proofErr w:type="spellEnd"/>
      <w:r w:rsidRPr="00BE4E11">
        <w:rPr>
          <w:rFonts w:asciiTheme="minorHAnsi" w:hAnsiTheme="minorHAnsi" w:cstheme="minorHAnsi"/>
          <w:sz w:val="22"/>
          <w:szCs w:val="22"/>
        </w:rPr>
        <w:t>), </w:t>
      </w:r>
      <w:r w:rsidRPr="00BE4E11">
        <w:rPr>
          <w:rFonts w:asciiTheme="minorHAnsi" w:hAnsiTheme="minorHAnsi" w:cstheme="minorHAnsi"/>
          <w:i/>
          <w:iCs/>
          <w:sz w:val="22"/>
          <w:szCs w:val="22"/>
        </w:rPr>
        <w:t>La Giostra, Foglie </w:t>
      </w:r>
      <w:r w:rsidRPr="00BE4E11">
        <w:rPr>
          <w:rFonts w:asciiTheme="minorHAnsi" w:hAnsiTheme="minorHAnsi" w:cstheme="minorHAnsi"/>
          <w:sz w:val="22"/>
          <w:szCs w:val="22"/>
        </w:rPr>
        <w:t>e </w:t>
      </w:r>
      <w:r w:rsidRPr="00BE4E11">
        <w:rPr>
          <w:rFonts w:asciiTheme="minorHAnsi" w:hAnsiTheme="minorHAnsi" w:cstheme="minorHAnsi"/>
          <w:i/>
          <w:iCs/>
          <w:sz w:val="22"/>
          <w:szCs w:val="22"/>
        </w:rPr>
        <w:t>Ragazzi</w:t>
      </w:r>
      <w:r w:rsidRPr="00BE4E11">
        <w:rPr>
          <w:rFonts w:asciiTheme="minorHAnsi" w:hAnsiTheme="minorHAnsi" w:cstheme="minorHAnsi"/>
          <w:sz w:val="22"/>
          <w:szCs w:val="22"/>
        </w:rPr>
        <w:t> (Azione Cattolica), NET.</w:t>
      </w:r>
    </w:p>
    <w:p w14:paraId="790DD3DD" w14:textId="00B9B332" w:rsidR="009A75E7" w:rsidRPr="00BE4E11" w:rsidRDefault="009A75E7" w:rsidP="009A75E7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E4E11">
        <w:rPr>
          <w:rFonts w:asciiTheme="minorHAnsi" w:hAnsiTheme="minorHAnsi" w:cstheme="minorHAnsi"/>
          <w:sz w:val="22"/>
          <w:szCs w:val="22"/>
        </w:rPr>
        <w:t xml:space="preserve">Sarà proiettato un video con interviste </w:t>
      </w:r>
      <w:proofErr w:type="gramStart"/>
      <w:r w:rsidRPr="00BE4E11">
        <w:rPr>
          <w:rFonts w:asciiTheme="minorHAnsi" w:hAnsiTheme="minorHAnsi" w:cstheme="minorHAnsi"/>
          <w:sz w:val="22"/>
          <w:szCs w:val="22"/>
        </w:rPr>
        <w:t>a</w:t>
      </w:r>
      <w:proofErr w:type="gramEnd"/>
      <w:r w:rsidRPr="00BE4E11">
        <w:rPr>
          <w:rFonts w:asciiTheme="minorHAnsi" w:hAnsiTheme="minorHAnsi" w:cstheme="minorHAnsi"/>
          <w:sz w:val="22"/>
          <w:szCs w:val="22"/>
        </w:rPr>
        <w:t xml:space="preserve"> alcuni autori/illustratori de </w:t>
      </w:r>
      <w:r w:rsidRPr="00BE4E11">
        <w:rPr>
          <w:rFonts w:asciiTheme="minorHAnsi" w:hAnsiTheme="minorHAnsi" w:cstheme="minorHAnsi"/>
          <w:i/>
          <w:iCs/>
          <w:sz w:val="22"/>
          <w:szCs w:val="22"/>
        </w:rPr>
        <w:t>L’Amico dei Fanciulli </w:t>
      </w:r>
      <w:r w:rsidRPr="00BE4E11">
        <w:rPr>
          <w:rFonts w:asciiTheme="minorHAnsi" w:hAnsiTheme="minorHAnsi" w:cstheme="minorHAnsi"/>
          <w:sz w:val="22"/>
          <w:szCs w:val="22"/>
        </w:rPr>
        <w:t>che parleranno della loro esperienza.</w:t>
      </w:r>
      <w:r w:rsidR="00BE4E11">
        <w:rPr>
          <w:rFonts w:asciiTheme="minorHAnsi" w:hAnsiTheme="minorHAnsi" w:cstheme="minorHAnsi"/>
          <w:sz w:val="22"/>
          <w:szCs w:val="22"/>
        </w:rPr>
        <w:t xml:space="preserve"> </w:t>
      </w:r>
      <w:r w:rsidRPr="00BE4E11">
        <w:rPr>
          <w:rFonts w:asciiTheme="minorHAnsi" w:hAnsiTheme="minorHAnsi" w:cstheme="minorHAnsi"/>
          <w:sz w:val="22"/>
          <w:szCs w:val="22"/>
        </w:rPr>
        <w:t xml:space="preserve">Il convegno è stato presentato in conferenza stampa a Roma il 17 febbraio u.s. Scarica qui la </w:t>
      </w:r>
      <w:proofErr w:type="gramStart"/>
      <w:r w:rsidRPr="00BE4E11">
        <w:rPr>
          <w:rFonts w:asciiTheme="minorHAnsi" w:hAnsiTheme="minorHAnsi" w:cstheme="minorHAnsi"/>
          <w:sz w:val="22"/>
          <w:szCs w:val="22"/>
        </w:rPr>
        <w:t>brochure</w:t>
      </w:r>
      <w:proofErr w:type="gramEnd"/>
      <w:r w:rsidR="00BE4E11">
        <w:rPr>
          <w:rFonts w:asciiTheme="minorHAnsi" w:hAnsiTheme="minorHAnsi" w:cstheme="minorHAnsi"/>
          <w:sz w:val="22"/>
          <w:szCs w:val="22"/>
        </w:rPr>
        <w:t xml:space="preserve"> </w:t>
      </w:r>
      <w:r w:rsidRPr="00BE4E11">
        <w:rPr>
          <w:rFonts w:asciiTheme="minorHAnsi" w:hAnsiTheme="minorHAnsi" w:cstheme="minorHAnsi"/>
          <w:sz w:val="22"/>
          <w:szCs w:val="22"/>
        </w:rPr>
        <w:t>Per riferimenti/contatti:</w:t>
      </w:r>
      <w:r w:rsidR="00BE4E11">
        <w:rPr>
          <w:rFonts w:asciiTheme="minorHAnsi" w:hAnsiTheme="minorHAnsi" w:cstheme="minorHAnsi"/>
          <w:sz w:val="22"/>
          <w:szCs w:val="22"/>
        </w:rPr>
        <w:t xml:space="preserve"> </w:t>
      </w:r>
      <w:r w:rsidRPr="00BE4E11">
        <w:rPr>
          <w:rFonts w:asciiTheme="minorHAnsi" w:hAnsiTheme="minorHAnsi" w:cstheme="minorHAnsi"/>
          <w:sz w:val="22"/>
          <w:szCs w:val="22"/>
        </w:rPr>
        <w:t>Claudia Camicia 3495626846</w:t>
      </w:r>
      <w:r w:rsidR="00BE4E11">
        <w:rPr>
          <w:rFonts w:asciiTheme="minorHAnsi" w:hAnsiTheme="minorHAnsi" w:cstheme="minorHAnsi"/>
          <w:sz w:val="22"/>
          <w:szCs w:val="22"/>
        </w:rPr>
        <w:t xml:space="preserve"> </w:t>
      </w:r>
      <w:hyperlink r:id="rId10" w:history="1">
        <w:r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>claudiacamicia@libero.it</w:t>
        </w:r>
      </w:hyperlink>
    </w:p>
    <w:p w14:paraId="01C8DBCD" w14:textId="3E70CFDC" w:rsidR="00DD0DB5" w:rsidRPr="00BE4E11" w:rsidRDefault="009A75E7" w:rsidP="00DD0DB5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hyperlink r:id="rId11" w:history="1">
        <w:r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https://www.literacyitalia.it/lamico-dei-fanciulli-e-i-giornalini-di-ispirazione-religiosa-in-italia/</w:t>
        </w:r>
      </w:hyperlink>
      <w:r w:rsidRPr="00BE4E1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7E7C20F" w14:textId="77777777" w:rsidR="009A75E7" w:rsidRPr="00BE4E11" w:rsidRDefault="009A75E7" w:rsidP="00DD0DB5">
      <w:p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1A4E8BE" w14:textId="77777777" w:rsidR="00DD0DB5" w:rsidRPr="00BE4E11" w:rsidRDefault="00DD0DB5" w:rsidP="00DD0DB5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BE4E11">
        <w:rPr>
          <w:rFonts w:asciiTheme="minorHAnsi" w:hAnsiTheme="minorHAnsi" w:cstheme="minorHAnsi"/>
          <w:b/>
          <w:bCs/>
          <w:color w:val="C00000"/>
          <w:sz w:val="44"/>
          <w:szCs w:val="44"/>
        </w:rPr>
        <w:t>Note e riferimenti bibliografici</w:t>
      </w:r>
    </w:p>
    <w:p w14:paraId="04FAE63C" w14:textId="532AA01C" w:rsidR="00DD0DB5" w:rsidRPr="00BE4E11" w:rsidRDefault="00BE4E11" w:rsidP="00DD0DB5">
      <w:pPr>
        <w:pStyle w:val="Paragrafoelenco"/>
        <w:numPr>
          <w:ilvl w:val="0"/>
          <w:numId w:val="1"/>
        </w:numPr>
        <w:tabs>
          <w:tab w:val="right" w:pos="6480"/>
          <w:tab w:val="right" w:pos="8640"/>
        </w:tabs>
        <w:jc w:val="both"/>
        <w:rPr>
          <w:rFonts w:asciiTheme="minorHAnsi" w:hAnsiTheme="minorHAnsi" w:cstheme="minorHAnsi"/>
          <w:sz w:val="22"/>
          <w:szCs w:val="22"/>
        </w:rPr>
      </w:pPr>
      <w:hyperlink r:id="rId12" w:history="1"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>L'</w:t>
        </w:r>
        <w:r w:rsidR="00DD0DB5" w:rsidRPr="00BE4E11">
          <w:rPr>
            <w:rStyle w:val="Collegamentoipertestuale"/>
            <w:rFonts w:asciiTheme="minorHAnsi" w:hAnsiTheme="minorHAnsi" w:cstheme="minorHAnsi"/>
            <w:bCs/>
            <w:sz w:val="22"/>
            <w:szCs w:val="22"/>
          </w:rPr>
          <w:t>amico dei fanciulli (1870-2012</w:t>
        </w:r>
        <w:proofErr w:type="gramStart"/>
        <w:r w:rsidR="00DD0DB5" w:rsidRPr="00BE4E11">
          <w:rPr>
            <w:rStyle w:val="Collegamentoipertestuale"/>
            <w:rFonts w:asciiTheme="minorHAnsi" w:hAnsiTheme="minorHAnsi" w:cstheme="minorHAnsi"/>
            <w:bCs/>
            <w:sz w:val="22"/>
            <w:szCs w:val="22"/>
          </w:rPr>
          <w:t>)</w:t>
        </w:r>
        <w:r w:rsidR="00DD0DB5" w:rsidRPr="00BE4E11">
          <w:rPr>
            <w:rStyle w:val="Collegamentoipertestuale"/>
            <w:rFonts w:asciiTheme="minorHAnsi" w:hAnsiTheme="minorHAnsi" w:cstheme="minorHAnsi"/>
            <w:b/>
            <w:sz w:val="22"/>
            <w:szCs w:val="22"/>
          </w:rPr>
          <w:t xml:space="preserve"> </w:t>
        </w:r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>:</w:t>
        </w:r>
        <w:proofErr w:type="gramEnd"/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 xml:space="preserve"> l'avventura di un periodico </w:t>
        </w:r>
        <w:proofErr w:type="gramStart"/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>evangelico :</w:t>
        </w:r>
        <w:proofErr w:type="gramEnd"/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 xml:space="preserve"> con 17 illustrazioni nel </w:t>
        </w:r>
        <w:proofErr w:type="gramStart"/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>testo :</w:t>
        </w:r>
        <w:proofErr w:type="gramEnd"/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 xml:space="preserve"> 17 febbraio 2012 / Sara </w:t>
        </w:r>
        <w:proofErr w:type="gramStart"/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>Tourn ;</w:t>
        </w:r>
        <w:proofErr w:type="gramEnd"/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 xml:space="preserve"> Società di studi valdesi, </w:t>
        </w:r>
        <w:proofErr w:type="spellStart"/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>Torrepellice</w:t>
        </w:r>
        <w:proofErr w:type="spellEnd"/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 xml:space="preserve">. - </w:t>
        </w:r>
        <w:proofErr w:type="gramStart"/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>Torino :</w:t>
        </w:r>
        <w:proofErr w:type="gramEnd"/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 xml:space="preserve"> Claudiana, 2012. - 64 </w:t>
        </w:r>
        <w:proofErr w:type="gramStart"/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>p. ;</w:t>
        </w:r>
        <w:proofErr w:type="gramEnd"/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 xml:space="preserve"> 24 cm. ((Supplemento a Bollettino della Società di studi valdesi, n. 208. - </w:t>
        </w:r>
        <w:r w:rsidR="00DD0DB5" w:rsidRPr="00BE4E11">
          <w:rPr>
            <w:rStyle w:val="Collegamentoipertestuale"/>
            <w:rFonts w:asciiTheme="minorHAnsi" w:hAnsiTheme="minorHAnsi" w:cstheme="minorHAnsi"/>
            <w:sz w:val="22"/>
            <w:szCs w:val="22"/>
          </w:rPr>
          <w:t>Fa parte di: *Monografie edite in occasione del 17 febbraio. Serie italiana</w:t>
        </w:r>
      </w:hyperlink>
    </w:p>
    <w:p w14:paraId="7C416DD5" w14:textId="3ECA71A7" w:rsidR="0031062F" w:rsidRPr="00BE4E11" w:rsidRDefault="009A75E7" w:rsidP="00BE4E11">
      <w:pPr>
        <w:pStyle w:val="Paragrafoelenco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outlineLvl w:val="0"/>
        <w:rPr>
          <w:rFonts w:asciiTheme="minorHAnsi" w:hAnsiTheme="minorHAnsi" w:cstheme="minorHAnsi"/>
          <w:sz w:val="22"/>
          <w:szCs w:val="22"/>
          <w:lang w:eastAsia="it-IT"/>
        </w:rPr>
      </w:pPr>
      <w:hyperlink r:id="rId13" w:history="1">
        <w:r w:rsidRPr="00BE4E11">
          <w:rPr>
            <w:rStyle w:val="Collegamentoipertestuale"/>
            <w:rFonts w:asciiTheme="minorHAnsi" w:hAnsiTheme="minorHAnsi" w:cstheme="minorHAnsi"/>
            <w:kern w:val="36"/>
            <w:sz w:val="22"/>
            <w:szCs w:val="22"/>
            <w:lang w:eastAsia="it-IT"/>
          </w:rPr>
          <w:t xml:space="preserve">L’AMICO DEI FANCIULLI E I GIORNALINI DI ISPIRAZIONE RELIGIOSA IN ITALIA / </w:t>
        </w:r>
        <w:r w:rsidRPr="00BE4E11">
          <w:rPr>
            <w:rStyle w:val="Collegamentoipertestuale"/>
            <w:rFonts w:asciiTheme="minorHAnsi" w:hAnsiTheme="minorHAnsi" w:cstheme="minorHAnsi"/>
            <w:sz w:val="22"/>
            <w:szCs w:val="22"/>
            <w:lang w:eastAsia="it-IT"/>
          </w:rPr>
          <w:t xml:space="preserve">di Claudia Camicia, </w:t>
        </w:r>
        <w:proofErr w:type="gramStart"/>
        <w:r w:rsidRPr="00BE4E11">
          <w:rPr>
            <w:rStyle w:val="Collegamentoipertestuale"/>
            <w:rFonts w:asciiTheme="minorHAnsi" w:hAnsiTheme="minorHAnsi" w:cstheme="minorHAnsi"/>
            <w:sz w:val="22"/>
            <w:szCs w:val="22"/>
            <w:lang w:eastAsia="it-IT"/>
          </w:rPr>
          <w:t>1 Marzo</w:t>
        </w:r>
        <w:proofErr w:type="gramEnd"/>
        <w:r w:rsidRPr="00BE4E11">
          <w:rPr>
            <w:rStyle w:val="Collegamentoipertestuale"/>
            <w:rFonts w:asciiTheme="minorHAnsi" w:hAnsiTheme="minorHAnsi" w:cstheme="minorHAnsi"/>
            <w:sz w:val="22"/>
            <w:szCs w:val="22"/>
            <w:lang w:eastAsia="it-IT"/>
          </w:rPr>
          <w:t xml:space="preserve"> 2023</w:t>
        </w:r>
      </w:hyperlink>
    </w:p>
    <w:sectPr w:rsidR="0031062F" w:rsidRPr="00BE4E11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552E7"/>
    <w:multiLevelType w:val="hybridMultilevel"/>
    <w:tmpl w:val="68A4DEE8"/>
    <w:lvl w:ilvl="0" w:tplc="06703518">
      <w:start w:val="185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023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E5398"/>
    <w:rsid w:val="001E5398"/>
    <w:rsid w:val="0031062F"/>
    <w:rsid w:val="003605E3"/>
    <w:rsid w:val="00375F4B"/>
    <w:rsid w:val="003811E4"/>
    <w:rsid w:val="00653982"/>
    <w:rsid w:val="0099408D"/>
    <w:rsid w:val="009A75E7"/>
    <w:rsid w:val="00BE4E11"/>
    <w:rsid w:val="00C71CAA"/>
    <w:rsid w:val="00D544E6"/>
    <w:rsid w:val="00DD0DB5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E125"/>
  <w15:chartTrackingRefBased/>
  <w15:docId w15:val="{CAD316B9-6909-4C11-B954-2EB725A8D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0DB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E5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5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539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5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539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53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53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53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53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539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53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539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539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539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53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53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53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53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53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5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53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5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53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53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539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539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539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539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5398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uiPriority w:val="99"/>
    <w:rsid w:val="00DD0DB5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A75E7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9A7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-it.facebook.com/AmicoFan/" TargetMode="External"/><Relationship Id="rId13" Type="http://schemas.openxmlformats.org/officeDocument/2006/relationships/hyperlink" Target="https://www.literacyitalia.it/lamico-dei-fanciulli-e-i-giornalini-di-ispirazione-religiosa-in-itali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iornalidelpiemonte.it/edizionitesta.php?testata=L%27amico%20dei%20fanciulli" TargetMode="External"/><Relationship Id="rId12" Type="http://schemas.openxmlformats.org/officeDocument/2006/relationships/hyperlink" Target="https://www.google.com/url?sa=t&amp;source=web&amp;rct=j&amp;opi=89978449&amp;url=https://www.studivaldesi.org/filemanager/pdf/2012--lamico-dei-fanciulli-1870-2012.pdf&amp;ved=2ahUKEwjovYG88o2WAxVo8rsIHRYgIlMQFnoECBoQAQ&amp;usg=AOvVaw2cqCRwUZo-H-M1jnYmVUi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www.literacyitalia.it/lamico-dei-fanciulli-e-i-giornalini-di-ispirazione-religiosa-in-italia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claudiacamicia@libero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ssociazioneletteraturagiovanile.it/premio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2026-08-07T04:47:00Z</dcterms:created>
  <dcterms:modified xsi:type="dcterms:W3CDTF">2026-08-07T06:43:00Z</dcterms:modified>
</cp:coreProperties>
</file>