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BEF7C" w14:textId="2C6E4C3F" w:rsidR="00CA3538" w:rsidRPr="00B97E03" w:rsidRDefault="00CA3538" w:rsidP="00CA3538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CD205</w:t>
      </w:r>
      <w:r>
        <w:rPr>
          <w:rFonts w:cstheme="minorHAnsi"/>
          <w:b/>
          <w:color w:val="C00000"/>
          <w:sz w:val="48"/>
          <w:szCs w:val="48"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b/>
          <w:lang w:eastAsia="it-IT"/>
        </w:rPr>
        <w:tab/>
      </w:r>
      <w:r w:rsidRPr="00B97E03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13</w:t>
      </w:r>
      <w:r w:rsidRPr="00B97E03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3B4F28C9" w14:textId="77777777" w:rsidR="00CA3538" w:rsidRPr="00B97E03" w:rsidRDefault="00CA3538" w:rsidP="00CA3538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B97E03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35F5407E" w14:textId="6CE6EABA" w:rsidR="00CA3538" w:rsidRDefault="00CA3538" w:rsidP="00040BA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224286B" wp14:editId="1F5D7A4B">
            <wp:extent cx="2732400" cy="3600000"/>
            <wp:effectExtent l="0" t="0" r="0" b="635"/>
            <wp:docPr id="90714994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50085FE5" wp14:editId="71C7C5D2">
            <wp:extent cx="2714400" cy="3600000"/>
            <wp:effectExtent l="0" t="0" r="0" b="635"/>
            <wp:docPr id="133690265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FA862" w14:textId="77777777" w:rsidR="00040BA7" w:rsidRPr="00040BA7" w:rsidRDefault="00040BA7" w:rsidP="00040BA7">
      <w:pPr>
        <w:spacing w:after="0" w:line="240" w:lineRule="auto"/>
        <w:jc w:val="both"/>
        <w:rPr>
          <w:bCs/>
          <w:sz w:val="32"/>
          <w:szCs w:val="32"/>
        </w:rPr>
      </w:pPr>
      <w:r w:rsidRPr="00040BA7">
        <w:rPr>
          <w:bCs/>
          <w:sz w:val="32"/>
          <w:szCs w:val="32"/>
        </w:rPr>
        <w:t>Il *</w:t>
      </w:r>
      <w:r w:rsidRPr="00040BA7">
        <w:rPr>
          <w:b/>
          <w:sz w:val="32"/>
          <w:szCs w:val="32"/>
        </w:rPr>
        <w:t xml:space="preserve">bollettino generale delle estrazioni finanziarie nazionali ed </w:t>
      </w:r>
      <w:proofErr w:type="gramStart"/>
      <w:r w:rsidRPr="00040BA7">
        <w:rPr>
          <w:b/>
          <w:sz w:val="32"/>
          <w:szCs w:val="32"/>
        </w:rPr>
        <w:t>estere</w:t>
      </w:r>
      <w:r w:rsidRPr="00040BA7">
        <w:rPr>
          <w:bCs/>
          <w:sz w:val="32"/>
          <w:szCs w:val="32"/>
        </w:rPr>
        <w:t xml:space="preserve"> :</w:t>
      </w:r>
      <w:proofErr w:type="gramEnd"/>
      <w:r w:rsidRPr="00040BA7">
        <w:rPr>
          <w:bCs/>
          <w:sz w:val="32"/>
          <w:szCs w:val="32"/>
        </w:rPr>
        <w:t xml:space="preserve"> giornale dei capitalisti </w:t>
      </w:r>
      <w:proofErr w:type="spellStart"/>
      <w:r w:rsidRPr="00040BA7">
        <w:rPr>
          <w:bCs/>
          <w:sz w:val="32"/>
          <w:szCs w:val="32"/>
        </w:rPr>
        <w:t>obbligatarii</w:t>
      </w:r>
      <w:proofErr w:type="spellEnd"/>
      <w:r w:rsidRPr="00040BA7">
        <w:rPr>
          <w:bCs/>
          <w:sz w:val="32"/>
          <w:szCs w:val="32"/>
        </w:rPr>
        <w:t xml:space="preserve"> ed azionisti. - </w:t>
      </w:r>
      <w:proofErr w:type="gramStart"/>
      <w:r w:rsidRPr="00040BA7">
        <w:rPr>
          <w:bCs/>
          <w:sz w:val="32"/>
          <w:szCs w:val="32"/>
        </w:rPr>
        <w:t>Torino :</w:t>
      </w:r>
      <w:proofErr w:type="gramEnd"/>
      <w:r w:rsidRPr="00040BA7">
        <w:rPr>
          <w:bCs/>
          <w:sz w:val="32"/>
          <w:szCs w:val="32"/>
        </w:rPr>
        <w:t xml:space="preserve"> Stamperia dell'Unione Tipografico-Editrice Torinese, [1869-1878]. – 10 </w:t>
      </w:r>
      <w:proofErr w:type="gramStart"/>
      <w:r w:rsidRPr="00040BA7">
        <w:rPr>
          <w:bCs/>
          <w:sz w:val="32"/>
          <w:szCs w:val="32"/>
        </w:rPr>
        <w:t>volumi ;</w:t>
      </w:r>
      <w:proofErr w:type="gramEnd"/>
      <w:r w:rsidRPr="00040BA7">
        <w:rPr>
          <w:bCs/>
          <w:sz w:val="32"/>
          <w:szCs w:val="32"/>
        </w:rPr>
        <w:t xml:space="preserve"> 33 cm. ((Quindicinale. - Descrizione basata su: anno 4, n. 84 (5 ottobre 1872). - LO10735790</w:t>
      </w:r>
    </w:p>
    <w:p w14:paraId="437B6DB3" w14:textId="77777777" w:rsidR="00040BA7" w:rsidRPr="00040BA7" w:rsidRDefault="00040BA7" w:rsidP="00040BA7">
      <w:pPr>
        <w:spacing w:after="0" w:line="240" w:lineRule="auto"/>
        <w:jc w:val="both"/>
        <w:rPr>
          <w:bCs/>
          <w:sz w:val="32"/>
          <w:szCs w:val="32"/>
        </w:rPr>
      </w:pPr>
    </w:p>
    <w:p w14:paraId="77A3744C" w14:textId="11985113" w:rsidR="00CA3538" w:rsidRDefault="00CA3538" w:rsidP="00CA3538">
      <w:pPr>
        <w:jc w:val="both"/>
        <w:rPr>
          <w:sz w:val="32"/>
          <w:szCs w:val="32"/>
        </w:rPr>
      </w:pPr>
      <w:r w:rsidRPr="00CA3538">
        <w:rPr>
          <w:sz w:val="32"/>
          <w:szCs w:val="32"/>
        </w:rPr>
        <w:t>Il</w:t>
      </w:r>
      <w:r w:rsidRPr="00CA3538">
        <w:rPr>
          <w:b/>
          <w:sz w:val="32"/>
          <w:szCs w:val="32"/>
        </w:rPr>
        <w:t xml:space="preserve"> *bollettino generale </w:t>
      </w:r>
      <w:proofErr w:type="gramStart"/>
      <w:r w:rsidRPr="00CA3538">
        <w:rPr>
          <w:b/>
          <w:sz w:val="32"/>
          <w:szCs w:val="32"/>
        </w:rPr>
        <w:t xml:space="preserve">finanziario </w:t>
      </w:r>
      <w:r w:rsidRPr="00CA3538">
        <w:rPr>
          <w:sz w:val="32"/>
          <w:szCs w:val="32"/>
        </w:rPr>
        <w:t>:</w:t>
      </w:r>
      <w:proofErr w:type="gramEnd"/>
      <w:r w:rsidRPr="00CA3538">
        <w:rPr>
          <w:sz w:val="32"/>
          <w:szCs w:val="32"/>
        </w:rPr>
        <w:t xml:space="preserve"> giornale dei portatori d'obbligazioni ed azioni estinguibili per via d'estrazioni. - </w:t>
      </w:r>
      <w:proofErr w:type="gramStart"/>
      <w:r w:rsidRPr="00CA3538">
        <w:rPr>
          <w:sz w:val="32"/>
          <w:szCs w:val="32"/>
        </w:rPr>
        <w:t>Torino :</w:t>
      </w:r>
      <w:proofErr w:type="gramEnd"/>
      <w:r w:rsidRPr="00CA3538">
        <w:rPr>
          <w:sz w:val="32"/>
          <w:szCs w:val="32"/>
        </w:rPr>
        <w:t xml:space="preserve"> Tip. Bruno, 18</w:t>
      </w:r>
      <w:r w:rsidR="00040BA7">
        <w:rPr>
          <w:sz w:val="32"/>
          <w:szCs w:val="32"/>
        </w:rPr>
        <w:t>7</w:t>
      </w:r>
      <w:r w:rsidRPr="00CA3538">
        <w:rPr>
          <w:sz w:val="32"/>
          <w:szCs w:val="32"/>
        </w:rPr>
        <w:t xml:space="preserve">9-1927. – </w:t>
      </w:r>
      <w:r w:rsidR="00040BA7">
        <w:rPr>
          <w:sz w:val="32"/>
          <w:szCs w:val="32"/>
        </w:rPr>
        <w:t>4</w:t>
      </w:r>
      <w:r w:rsidRPr="00CA3538">
        <w:rPr>
          <w:sz w:val="32"/>
          <w:szCs w:val="32"/>
        </w:rPr>
        <w:t>9 volumi. ((Settimanale, poi la periodicità varia. - Descrizione basata su: 18</w:t>
      </w:r>
      <w:r w:rsidR="00040BA7">
        <w:rPr>
          <w:sz w:val="32"/>
          <w:szCs w:val="32"/>
        </w:rPr>
        <w:t>7</w:t>
      </w:r>
      <w:r w:rsidRPr="00CA3538">
        <w:rPr>
          <w:sz w:val="32"/>
          <w:szCs w:val="32"/>
        </w:rPr>
        <w:t>9. - TO00179298</w:t>
      </w:r>
    </w:p>
    <w:p w14:paraId="619B75EF" w14:textId="1E927A66" w:rsidR="00CA3538" w:rsidRDefault="00CA3538" w:rsidP="00CA3538">
      <w:pPr>
        <w:jc w:val="both"/>
        <w:rPr>
          <w:sz w:val="32"/>
          <w:szCs w:val="32"/>
        </w:rPr>
      </w:pPr>
      <w:r>
        <w:rPr>
          <w:sz w:val="32"/>
          <w:szCs w:val="32"/>
        </w:rPr>
        <w:t>Soggetto: Finanza – 1869-1927</w:t>
      </w:r>
      <w:r w:rsidR="00040BA7">
        <w:rPr>
          <w:sz w:val="32"/>
          <w:szCs w:val="32"/>
        </w:rPr>
        <w:t>; Capitalismo – 1869-1927</w:t>
      </w:r>
    </w:p>
    <w:p w14:paraId="0C38535F" w14:textId="340CCB7E" w:rsidR="00CA3538" w:rsidRPr="00CA3538" w:rsidRDefault="00CA3538" w:rsidP="00CA3538">
      <w:pPr>
        <w:jc w:val="both"/>
        <w:rPr>
          <w:sz w:val="32"/>
          <w:szCs w:val="32"/>
        </w:rPr>
      </w:pPr>
      <w:r w:rsidRPr="00CA3538">
        <w:rPr>
          <w:b/>
          <w:bCs/>
          <w:color w:val="C00000"/>
          <w:sz w:val="32"/>
          <w:szCs w:val="32"/>
        </w:rPr>
        <w:t>Copia digitale</w:t>
      </w:r>
      <w:r>
        <w:rPr>
          <w:sz w:val="32"/>
          <w:szCs w:val="32"/>
        </w:rPr>
        <w:t xml:space="preserve">: </w:t>
      </w:r>
      <w:hyperlink r:id="rId6" w:history="1">
        <w:r w:rsidRPr="00CA3538">
          <w:rPr>
            <w:rStyle w:val="Collegamentoipertestuale"/>
            <w:sz w:val="32"/>
            <w:szCs w:val="32"/>
          </w:rPr>
          <w:t>1884-1885; 1887; 1889-1890; 1892-1894; 1896-1897</w:t>
        </w:r>
      </w:hyperlink>
      <w:r>
        <w:rPr>
          <w:sz w:val="32"/>
          <w:szCs w:val="32"/>
        </w:rPr>
        <w:t xml:space="preserve"> </w:t>
      </w:r>
      <w:hyperlink r:id="rId7" w:history="1">
        <w:r w:rsidRPr="00CA3538">
          <w:rPr>
            <w:rStyle w:val="Collegamentoipertestuale"/>
            <w:sz w:val="32"/>
            <w:szCs w:val="32"/>
          </w:rPr>
          <w:t>21(1889)</w:t>
        </w:r>
      </w:hyperlink>
    </w:p>
    <w:p w14:paraId="659A4B64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3A99"/>
    <w:rsid w:val="00040BA7"/>
    <w:rsid w:val="0031062F"/>
    <w:rsid w:val="003605E3"/>
    <w:rsid w:val="00364B42"/>
    <w:rsid w:val="00375F4B"/>
    <w:rsid w:val="003811E4"/>
    <w:rsid w:val="004A3A99"/>
    <w:rsid w:val="00525A06"/>
    <w:rsid w:val="00653982"/>
    <w:rsid w:val="00C71CAA"/>
    <w:rsid w:val="00CA3538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1A80"/>
  <w15:chartTrackingRefBased/>
  <w15:docId w15:val="{C64E328B-879A-4369-BD6B-0C125ACF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3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3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3A9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3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3A9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3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3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3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3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3A9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3A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3A9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3A9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3A9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3A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3A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3A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3A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3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3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3A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3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3A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3A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3A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3A9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3A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3A9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3A9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A353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353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A35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igitale.bnc.roma.sbn.it/tecadigitale/giornale/TO00179298/1889/v.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gitale.bnc.roma.sbn.it/tecadigitale/emeroteca/elenco?startsWith=I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818</Characters>
  <Application>Microsoft Office Word</Application>
  <DocSecurity>0</DocSecurity>
  <Lines>6</Lines>
  <Paragraphs>1</Paragraphs>
  <ScaleCrop>false</ScaleCrop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2026-09-13T07:42:00Z</dcterms:created>
  <dcterms:modified xsi:type="dcterms:W3CDTF">2026-09-13T08:03:00Z</dcterms:modified>
</cp:coreProperties>
</file>