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8B1DF" w14:textId="10262FF8" w:rsidR="00E516BB" w:rsidRPr="00A33681" w:rsidRDefault="00E516BB" w:rsidP="00E516BB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bookmarkStart w:id="1" w:name="_Hlk210834778"/>
      <w:r>
        <w:rPr>
          <w:rFonts w:asciiTheme="minorHAnsi" w:hAnsiTheme="minorHAnsi" w:cstheme="minorHAnsi"/>
          <w:b/>
          <w:color w:val="C00000"/>
          <w:sz w:val="44"/>
          <w:szCs w:val="44"/>
        </w:rPr>
        <w:t>CD47</w:t>
      </w:r>
      <w:r w:rsidRPr="00A33681">
        <w:rPr>
          <w:rFonts w:asciiTheme="minorHAnsi" w:hAnsiTheme="minorHAnsi" w:cstheme="minorHAnsi"/>
          <w:bCs/>
          <w:i/>
          <w:iCs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ab/>
        <w:t xml:space="preserve">scheda creata il 2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novembre</w:t>
      </w:r>
      <w:r w:rsidRPr="00A33681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2025</w:t>
      </w:r>
    </w:p>
    <w:bookmarkEnd w:id="0"/>
    <w:p w14:paraId="493C312A" w14:textId="784509ED" w:rsidR="00E516BB" w:rsidRDefault="00A860EF" w:rsidP="00E516BB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3F194EE" wp14:editId="53B32FAC">
            <wp:extent cx="1497600" cy="2160000"/>
            <wp:effectExtent l="0" t="0" r="7620" b="0"/>
            <wp:docPr id="1384427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0EF">
        <w:rPr>
          <w:noProof/>
          <w14:ligatures w14:val="standardContextual"/>
        </w:rPr>
        <w:t xml:space="preserve"> </w:t>
      </w:r>
      <w:r w:rsidRPr="00A860EF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8C8B7E7" wp14:editId="0B9AB453">
            <wp:extent cx="1436400" cy="2160000"/>
            <wp:effectExtent l="0" t="0" r="0" b="0"/>
            <wp:docPr id="17687821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821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0EF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F70974B" wp14:editId="14747B84">
            <wp:extent cx="1310400" cy="2160000"/>
            <wp:effectExtent l="0" t="0" r="4445" b="0"/>
            <wp:docPr id="82341983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16BB" w:rsidRPr="00E516BB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F9C962F" wp14:editId="193EACB6">
            <wp:extent cx="1393200" cy="2160000"/>
            <wp:effectExtent l="0" t="0" r="0" b="0"/>
            <wp:docPr id="963426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7014F" w14:textId="77777777" w:rsidR="00E516BB" w:rsidRPr="00E516BB" w:rsidRDefault="00E516BB" w:rsidP="00E516BB">
      <w:pPr>
        <w:pStyle w:val="Paragrafoelenco"/>
        <w:rPr>
          <w:rFonts w:asciiTheme="minorHAnsi" w:hAnsiTheme="minorHAnsi" w:cstheme="minorHAnsi"/>
          <w:b/>
          <w:color w:val="C00000"/>
          <w:sz w:val="44"/>
          <w:szCs w:val="44"/>
        </w:rPr>
      </w:pPr>
    </w:p>
    <w:p w14:paraId="4E9C85C9" w14:textId="6AA363F5" w:rsidR="00E516BB" w:rsidRPr="00A33681" w:rsidRDefault="00E516BB" w:rsidP="00E516BB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33681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32CD2442" w14:textId="36B62723" w:rsidR="00E516BB" w:rsidRPr="00A860EF" w:rsidRDefault="00E516BB" w:rsidP="00E516BB">
      <w:pPr>
        <w:jc w:val="both"/>
        <w:rPr>
          <w:rFonts w:ascii="Calibri" w:hAnsi="Calibri" w:cs="Calibri"/>
          <w:sz w:val="32"/>
          <w:szCs w:val="32"/>
        </w:rPr>
      </w:pPr>
      <w:r w:rsidRPr="00A860EF">
        <w:rPr>
          <w:rFonts w:ascii="Calibri" w:hAnsi="Calibri" w:cs="Calibri"/>
          <w:sz w:val="32"/>
          <w:szCs w:val="32"/>
        </w:rPr>
        <w:t>Lo</w:t>
      </w:r>
      <w:r w:rsidRPr="00A860EF">
        <w:rPr>
          <w:rFonts w:ascii="Calibri" w:hAnsi="Calibri" w:cs="Calibri"/>
          <w:b/>
          <w:sz w:val="32"/>
          <w:szCs w:val="32"/>
        </w:rPr>
        <w:t xml:space="preserve"> *</w:t>
      </w:r>
      <w:proofErr w:type="spellStart"/>
      <w:r w:rsidRPr="00A860EF">
        <w:rPr>
          <w:rFonts w:ascii="Calibri" w:hAnsi="Calibri" w:cs="Calibri"/>
          <w:b/>
          <w:sz w:val="32"/>
          <w:szCs w:val="32"/>
        </w:rPr>
        <w:t>spassatiempo</w:t>
      </w:r>
      <w:proofErr w:type="spellEnd"/>
      <w:r w:rsidRPr="00A860EF">
        <w:rPr>
          <w:rFonts w:ascii="Calibri" w:hAnsi="Calibri" w:cs="Calibri"/>
          <w:sz w:val="32"/>
          <w:szCs w:val="32"/>
        </w:rPr>
        <w:t xml:space="preserve"> : </w:t>
      </w:r>
      <w:proofErr w:type="spellStart"/>
      <w:r w:rsidRPr="00A860EF">
        <w:rPr>
          <w:rFonts w:ascii="Calibri" w:hAnsi="Calibri" w:cs="Calibri"/>
          <w:sz w:val="32"/>
          <w:szCs w:val="32"/>
        </w:rPr>
        <w:t>vierze</w:t>
      </w:r>
      <w:proofErr w:type="spellEnd"/>
      <w:r w:rsidRPr="00A860EF">
        <w:rPr>
          <w:rFonts w:ascii="Calibri" w:hAnsi="Calibri" w:cs="Calibri"/>
          <w:sz w:val="32"/>
          <w:szCs w:val="32"/>
        </w:rPr>
        <w:t xml:space="preserve"> e prose nove e </w:t>
      </w:r>
      <w:proofErr w:type="spellStart"/>
      <w:r w:rsidRPr="00A860EF">
        <w:rPr>
          <w:rFonts w:ascii="Calibri" w:hAnsi="Calibri" w:cs="Calibri"/>
          <w:sz w:val="32"/>
          <w:szCs w:val="32"/>
        </w:rPr>
        <w:t>becchie</w:t>
      </w:r>
      <w:proofErr w:type="spellEnd"/>
      <w:r w:rsidRPr="00A860EF">
        <w:rPr>
          <w:rFonts w:ascii="Calibri" w:hAnsi="Calibri" w:cs="Calibri"/>
          <w:sz w:val="32"/>
          <w:szCs w:val="32"/>
        </w:rPr>
        <w:t xml:space="preserve"> de Luigi </w:t>
      </w:r>
      <w:proofErr w:type="spellStart"/>
      <w:r w:rsidRPr="00A860EF">
        <w:rPr>
          <w:rFonts w:ascii="Calibri" w:hAnsi="Calibri" w:cs="Calibri"/>
          <w:sz w:val="32"/>
          <w:szCs w:val="32"/>
        </w:rPr>
        <w:t>Chiurazzi</w:t>
      </w:r>
      <w:proofErr w:type="spellEnd"/>
      <w:r w:rsidRPr="00A860EF">
        <w:rPr>
          <w:rFonts w:ascii="Calibri" w:hAnsi="Calibri" w:cs="Calibri"/>
          <w:sz w:val="32"/>
          <w:szCs w:val="32"/>
        </w:rPr>
        <w:t xml:space="preserve"> e d'</w:t>
      </w:r>
      <w:proofErr w:type="spellStart"/>
      <w:r w:rsidRPr="00A860EF">
        <w:rPr>
          <w:rFonts w:ascii="Calibri" w:hAnsi="Calibri" w:cs="Calibri"/>
          <w:sz w:val="32"/>
          <w:szCs w:val="32"/>
        </w:rPr>
        <w:t>autre</w:t>
      </w:r>
      <w:proofErr w:type="spellEnd"/>
      <w:r w:rsidRPr="00A860EF">
        <w:rPr>
          <w:rFonts w:ascii="Calibri" w:hAnsi="Calibri" w:cs="Calibri"/>
          <w:sz w:val="32"/>
          <w:szCs w:val="32"/>
        </w:rPr>
        <w:t>. - Anno 1, n. 1 (</w:t>
      </w:r>
      <w:r w:rsidR="00A860EF" w:rsidRPr="00A860EF">
        <w:rPr>
          <w:rFonts w:ascii="Calibri" w:hAnsi="Calibri" w:cs="Calibri"/>
          <w:sz w:val="32"/>
          <w:szCs w:val="32"/>
        </w:rPr>
        <w:t xml:space="preserve">7 </w:t>
      </w:r>
      <w:r w:rsidRPr="00A860EF">
        <w:rPr>
          <w:rFonts w:ascii="Calibri" w:hAnsi="Calibri" w:cs="Calibri"/>
          <w:sz w:val="32"/>
          <w:szCs w:val="32"/>
        </w:rPr>
        <w:t xml:space="preserve">marzo 1875)-anno 5, n. 26 (11 luglio 1880). - </w:t>
      </w:r>
      <w:r w:rsidRPr="00A860EF">
        <w:rPr>
          <w:rFonts w:ascii="Calibri" w:hAnsi="Calibri" w:cs="Calibri"/>
          <w:color w:val="000000"/>
          <w:sz w:val="32"/>
          <w:szCs w:val="32"/>
        </w:rPr>
        <w:t xml:space="preserve">Napoli : </w:t>
      </w:r>
      <w:r w:rsidRPr="00A860EF">
        <w:rPr>
          <w:rFonts w:ascii="Calibri" w:hAnsi="Calibri" w:cs="Calibri"/>
          <w:color w:val="000000"/>
          <w:sz w:val="32"/>
          <w:szCs w:val="32"/>
        </w:rPr>
        <w:t>S</w:t>
      </w:r>
      <w:r w:rsidRPr="00A860EF">
        <w:rPr>
          <w:rFonts w:ascii="Calibri" w:hAnsi="Calibri" w:cs="Calibri"/>
          <w:color w:val="000000"/>
          <w:sz w:val="32"/>
          <w:szCs w:val="32"/>
        </w:rPr>
        <w:t>tamp</w:t>
      </w:r>
      <w:r w:rsidRPr="00A860EF">
        <w:rPr>
          <w:rFonts w:ascii="Calibri" w:hAnsi="Calibri" w:cs="Calibri"/>
          <w:color w:val="000000"/>
          <w:sz w:val="32"/>
          <w:szCs w:val="32"/>
        </w:rPr>
        <w:t>eria</w:t>
      </w:r>
      <w:r w:rsidRPr="00A860EF">
        <w:rPr>
          <w:rFonts w:ascii="Calibri" w:hAnsi="Calibri" w:cs="Calibri"/>
          <w:color w:val="000000"/>
          <w:sz w:val="32"/>
          <w:szCs w:val="32"/>
        </w:rPr>
        <w:t xml:space="preserve"> de lo Progresso</w:t>
      </w:r>
      <w:r w:rsidRPr="00A860EF">
        <w:rPr>
          <w:rFonts w:ascii="Calibri" w:hAnsi="Calibri" w:cs="Calibri"/>
          <w:color w:val="000000"/>
          <w:sz w:val="32"/>
          <w:szCs w:val="32"/>
        </w:rPr>
        <w:t>, 1875-1880</w:t>
      </w:r>
      <w:r w:rsidRPr="00A860EF">
        <w:rPr>
          <w:rFonts w:ascii="Calibri" w:hAnsi="Calibri" w:cs="Calibri"/>
          <w:color w:val="000000"/>
          <w:sz w:val="32"/>
          <w:szCs w:val="32"/>
        </w:rPr>
        <w:t xml:space="preserve">. - 5 volumi : ill. ; 28 cm. ((Settimanale. - Dal 1880 il complemento del titolo è: </w:t>
      </w:r>
      <w:proofErr w:type="spellStart"/>
      <w:r w:rsidRPr="00A860EF">
        <w:rPr>
          <w:rFonts w:ascii="Calibri" w:hAnsi="Calibri" w:cs="Calibri"/>
          <w:color w:val="000000"/>
          <w:sz w:val="32"/>
          <w:szCs w:val="32"/>
        </w:rPr>
        <w:t>vierze</w:t>
      </w:r>
      <w:proofErr w:type="spellEnd"/>
      <w:r w:rsidRPr="00A860EF">
        <w:rPr>
          <w:rFonts w:ascii="Calibri" w:hAnsi="Calibri" w:cs="Calibri"/>
          <w:color w:val="000000"/>
          <w:sz w:val="32"/>
          <w:szCs w:val="32"/>
        </w:rPr>
        <w:t xml:space="preserve"> e prose nove e </w:t>
      </w:r>
      <w:proofErr w:type="spellStart"/>
      <w:r w:rsidRPr="00A860EF">
        <w:rPr>
          <w:rFonts w:ascii="Calibri" w:hAnsi="Calibri" w:cs="Calibri"/>
          <w:color w:val="000000"/>
          <w:sz w:val="32"/>
          <w:szCs w:val="32"/>
        </w:rPr>
        <w:t>becchie</w:t>
      </w:r>
      <w:proofErr w:type="spellEnd"/>
      <w:r w:rsidRPr="00A860EF">
        <w:rPr>
          <w:rFonts w:ascii="Calibri" w:hAnsi="Calibri" w:cs="Calibri"/>
          <w:color w:val="000000"/>
          <w:sz w:val="32"/>
          <w:szCs w:val="32"/>
        </w:rPr>
        <w:t xml:space="preserve"> de 100 e </w:t>
      </w:r>
      <w:proofErr w:type="spellStart"/>
      <w:r w:rsidRPr="00A860EF">
        <w:rPr>
          <w:rFonts w:ascii="Calibri" w:hAnsi="Calibri" w:cs="Calibri"/>
          <w:color w:val="000000"/>
          <w:sz w:val="32"/>
          <w:szCs w:val="32"/>
        </w:rPr>
        <w:t>cchiu</w:t>
      </w:r>
      <w:proofErr w:type="spellEnd"/>
      <w:r w:rsidRPr="00A860EF">
        <w:rPr>
          <w:rFonts w:ascii="Calibri" w:hAnsi="Calibri" w:cs="Calibri"/>
          <w:color w:val="000000"/>
          <w:sz w:val="32"/>
          <w:szCs w:val="32"/>
        </w:rPr>
        <w:t xml:space="preserve"> scritture già conosciute. - </w:t>
      </w:r>
      <w:r w:rsidRPr="00A860EF">
        <w:rPr>
          <w:rFonts w:ascii="Calibri" w:hAnsi="Calibri" w:cs="Calibri"/>
          <w:sz w:val="32"/>
          <w:szCs w:val="32"/>
        </w:rPr>
        <w:t>NAP0098837</w:t>
      </w:r>
    </w:p>
    <w:p w14:paraId="02F4B532" w14:textId="016FC733" w:rsidR="00E516BB" w:rsidRPr="00A860EF" w:rsidRDefault="00E516BB" w:rsidP="00E516BB">
      <w:pPr>
        <w:jc w:val="both"/>
        <w:rPr>
          <w:rFonts w:ascii="Calibri" w:hAnsi="Calibri" w:cs="Calibri"/>
          <w:color w:val="000000"/>
          <w:sz w:val="32"/>
          <w:szCs w:val="32"/>
        </w:rPr>
      </w:pPr>
      <w:r w:rsidRPr="00A860EF">
        <w:rPr>
          <w:rFonts w:ascii="Calibri" w:hAnsi="Calibri" w:cs="Calibri"/>
          <w:sz w:val="32"/>
          <w:szCs w:val="32"/>
        </w:rPr>
        <w:t xml:space="preserve">Si fonde con: La *zingarella. - Continua con: </w:t>
      </w:r>
      <w:r w:rsidRPr="00A860EF">
        <w:rPr>
          <w:rFonts w:ascii="Calibri" w:hAnsi="Calibri" w:cs="Calibri"/>
          <w:color w:val="000000"/>
          <w:sz w:val="32"/>
          <w:szCs w:val="32"/>
        </w:rPr>
        <w:t xml:space="preserve">La *zingarella e lo </w:t>
      </w:r>
      <w:proofErr w:type="spellStart"/>
      <w:r w:rsidRPr="00A860EF">
        <w:rPr>
          <w:rFonts w:ascii="Calibri" w:hAnsi="Calibri" w:cs="Calibri"/>
          <w:color w:val="000000"/>
          <w:sz w:val="32"/>
          <w:szCs w:val="32"/>
        </w:rPr>
        <w:t>Spassatiempo</w:t>
      </w:r>
      <w:proofErr w:type="spellEnd"/>
      <w:r w:rsidRPr="00A860EF">
        <w:rPr>
          <w:rFonts w:ascii="Calibri" w:hAnsi="Calibri" w:cs="Calibri"/>
          <w:color w:val="000000"/>
          <w:sz w:val="32"/>
          <w:szCs w:val="32"/>
        </w:rPr>
        <w:t xml:space="preserve"> [</w:t>
      </w:r>
      <w:r w:rsidRPr="00A860EF">
        <w:rPr>
          <w:rFonts w:ascii="Calibri" w:hAnsi="Calibri" w:cs="Calibri"/>
          <w:color w:val="000000"/>
          <w:sz w:val="32"/>
          <w:szCs w:val="32"/>
        </w:rPr>
        <w:t>C</w:t>
      </w:r>
      <w:r w:rsidRPr="00A860EF">
        <w:rPr>
          <w:rFonts w:ascii="Calibri" w:hAnsi="Calibri" w:cs="Calibri"/>
          <w:color w:val="000000"/>
          <w:sz w:val="32"/>
          <w:szCs w:val="32"/>
        </w:rPr>
        <w:t>E290]</w:t>
      </w:r>
    </w:p>
    <w:p w14:paraId="4BEFE353" w14:textId="682CB252" w:rsidR="00E516BB" w:rsidRPr="00A860EF" w:rsidRDefault="00E516BB" w:rsidP="00E516BB">
      <w:pPr>
        <w:jc w:val="both"/>
        <w:rPr>
          <w:rFonts w:ascii="Calibri" w:hAnsi="Calibri" w:cs="Calibri"/>
          <w:color w:val="000000"/>
          <w:sz w:val="32"/>
          <w:szCs w:val="32"/>
        </w:rPr>
      </w:pPr>
      <w:r w:rsidRPr="00A860EF">
        <w:rPr>
          <w:rFonts w:ascii="Calibri" w:hAnsi="Calibri" w:cs="Calibri"/>
          <w:color w:val="000000"/>
          <w:sz w:val="32"/>
          <w:szCs w:val="32"/>
        </w:rPr>
        <w:t xml:space="preserve">Autore: </w:t>
      </w:r>
      <w:proofErr w:type="spellStart"/>
      <w:r w:rsidRPr="00A860EF">
        <w:rPr>
          <w:rFonts w:ascii="Calibri" w:hAnsi="Calibri" w:cs="Calibri"/>
          <w:color w:val="000000"/>
          <w:sz w:val="32"/>
          <w:szCs w:val="32"/>
        </w:rPr>
        <w:t>Chiurazzi</w:t>
      </w:r>
      <w:proofErr w:type="spellEnd"/>
      <w:r w:rsidRPr="00A860EF">
        <w:rPr>
          <w:rFonts w:ascii="Calibri" w:hAnsi="Calibri" w:cs="Calibri"/>
          <w:color w:val="000000"/>
          <w:sz w:val="32"/>
          <w:szCs w:val="32"/>
        </w:rPr>
        <w:t>, Luigi</w:t>
      </w:r>
    </w:p>
    <w:p w14:paraId="56BD0338" w14:textId="44F70338" w:rsidR="00A860EF" w:rsidRPr="00A860EF" w:rsidRDefault="00A860EF" w:rsidP="00E516BB">
      <w:pPr>
        <w:jc w:val="both"/>
        <w:rPr>
          <w:rFonts w:ascii="Calibri" w:hAnsi="Calibri" w:cs="Calibri"/>
          <w:color w:val="000000"/>
          <w:sz w:val="32"/>
          <w:szCs w:val="32"/>
        </w:rPr>
      </w:pPr>
      <w:r w:rsidRPr="00A860EF">
        <w:rPr>
          <w:rFonts w:ascii="Calibri" w:hAnsi="Calibri" w:cs="Calibri"/>
          <w:color w:val="000000"/>
          <w:sz w:val="32"/>
          <w:szCs w:val="32"/>
        </w:rPr>
        <w:t>Soggetto: Dialetti campani – Napoli – 1875-1880</w:t>
      </w:r>
    </w:p>
    <w:p w14:paraId="077AEAB2" w14:textId="173982E4" w:rsidR="00E516BB" w:rsidRPr="00A860EF" w:rsidRDefault="00E516BB" w:rsidP="00E516BB">
      <w:pPr>
        <w:jc w:val="both"/>
        <w:rPr>
          <w:rFonts w:ascii="Calibri" w:hAnsi="Calibri" w:cs="Calibri"/>
          <w:color w:val="000000"/>
          <w:sz w:val="32"/>
          <w:szCs w:val="32"/>
        </w:rPr>
      </w:pPr>
      <w:r w:rsidRPr="00A860EF">
        <w:rPr>
          <w:rFonts w:ascii="Calibri" w:hAnsi="Calibri" w:cs="Calibri"/>
          <w:b/>
          <w:bCs/>
          <w:color w:val="C00000"/>
          <w:sz w:val="32"/>
          <w:szCs w:val="32"/>
        </w:rPr>
        <w:t xml:space="preserve">Copia digitale: </w:t>
      </w:r>
      <w:hyperlink r:id="rId9" w:history="1">
        <w:r w:rsidR="00A860EF" w:rsidRPr="00A860EF">
          <w:rPr>
            <w:rStyle w:val="Collegamentoipertestuale"/>
            <w:rFonts w:ascii="Calibri" w:hAnsi="Calibri" w:cs="Calibri"/>
            <w:sz w:val="32"/>
            <w:szCs w:val="32"/>
          </w:rPr>
          <w:t>n.1(1875)</w:t>
        </w:r>
      </w:hyperlink>
      <w:r w:rsidR="00A860EF" w:rsidRPr="00A860EF">
        <w:rPr>
          <w:rFonts w:ascii="Calibri" w:hAnsi="Calibri" w:cs="Calibri"/>
          <w:color w:val="C00000"/>
          <w:sz w:val="32"/>
          <w:szCs w:val="32"/>
        </w:rPr>
        <w:t xml:space="preserve">; </w:t>
      </w:r>
      <w:hyperlink r:id="rId10" w:anchor="v=onepage&amp;q&amp;f=false" w:history="1">
        <w:r w:rsidR="00A860EF" w:rsidRPr="00A860EF">
          <w:rPr>
            <w:rStyle w:val="Collegamentoipertestuale"/>
            <w:rFonts w:ascii="Calibri" w:hAnsi="Calibri" w:cs="Calibri"/>
            <w:sz w:val="32"/>
            <w:szCs w:val="32"/>
          </w:rPr>
          <w:t>1(1875/1876)</w:t>
        </w:r>
      </w:hyperlink>
      <w:r w:rsidR="00A860EF" w:rsidRPr="00A860EF">
        <w:rPr>
          <w:rFonts w:ascii="Calibri" w:hAnsi="Calibri" w:cs="Calibri"/>
          <w:color w:val="C00000"/>
          <w:sz w:val="32"/>
          <w:szCs w:val="32"/>
        </w:rPr>
        <w:t>;</w:t>
      </w:r>
      <w:r w:rsidR="00A860EF" w:rsidRPr="00A860EF">
        <w:rPr>
          <w:rFonts w:ascii="Calibri" w:hAnsi="Calibri" w:cs="Calibri"/>
          <w:b/>
          <w:bCs/>
          <w:color w:val="C00000"/>
          <w:sz w:val="32"/>
          <w:szCs w:val="32"/>
        </w:rPr>
        <w:t xml:space="preserve"> </w:t>
      </w:r>
      <w:hyperlink r:id="rId11" w:anchor="v=onepage&amp;q&amp;f=false" w:history="1">
        <w:r w:rsidRPr="00A860EF">
          <w:rPr>
            <w:rStyle w:val="Collegamentoipertestuale"/>
            <w:rFonts w:ascii="Calibri" w:hAnsi="Calibri" w:cs="Calibri"/>
            <w:sz w:val="32"/>
            <w:szCs w:val="32"/>
          </w:rPr>
          <w:t>187</w:t>
        </w:r>
        <w:r w:rsidR="00A860EF" w:rsidRPr="00A860EF">
          <w:rPr>
            <w:rStyle w:val="Collegamentoipertestuale"/>
            <w:rFonts w:ascii="Calibri" w:hAnsi="Calibri" w:cs="Calibri"/>
            <w:sz w:val="32"/>
            <w:szCs w:val="32"/>
          </w:rPr>
          <w:t>7-1880</w:t>
        </w:r>
      </w:hyperlink>
      <w:r w:rsidR="00A860EF" w:rsidRPr="00A860EF">
        <w:rPr>
          <w:rFonts w:ascii="Calibri" w:hAnsi="Calibri" w:cs="Calibri"/>
          <w:color w:val="000000"/>
          <w:sz w:val="32"/>
          <w:szCs w:val="32"/>
        </w:rPr>
        <w:t xml:space="preserve">; </w:t>
      </w:r>
      <w:hyperlink r:id="rId12" w:history="1">
        <w:r w:rsidR="00A860EF" w:rsidRPr="00A860EF">
          <w:rPr>
            <w:rStyle w:val="Collegamentoipertestuale"/>
            <w:rFonts w:ascii="Calibri" w:hAnsi="Calibri" w:cs="Calibri"/>
            <w:sz w:val="32"/>
            <w:szCs w:val="32"/>
          </w:rPr>
          <w:t>1877-1880</w:t>
        </w:r>
      </w:hyperlink>
    </w:p>
    <w:p w14:paraId="39407971" w14:textId="77777777" w:rsidR="00E516BB" w:rsidRPr="00E516BB" w:rsidRDefault="00E516BB" w:rsidP="00E516BB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039C1F7F" w14:textId="77777777" w:rsidR="00E516BB" w:rsidRPr="00E516BB" w:rsidRDefault="00E516BB" w:rsidP="00E516BB">
      <w:pPr>
        <w:jc w:val="both"/>
        <w:rPr>
          <w:rFonts w:ascii="Calibri" w:hAnsi="Calibri" w:cs="Calibri"/>
          <w:sz w:val="22"/>
          <w:szCs w:val="22"/>
        </w:rPr>
      </w:pPr>
    </w:p>
    <w:p w14:paraId="1883B48F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6125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24E2D"/>
    <w:rsid w:val="0031062F"/>
    <w:rsid w:val="003605E3"/>
    <w:rsid w:val="00375F4B"/>
    <w:rsid w:val="003811E4"/>
    <w:rsid w:val="003C070F"/>
    <w:rsid w:val="00653982"/>
    <w:rsid w:val="00A860EF"/>
    <w:rsid w:val="00B24E2D"/>
    <w:rsid w:val="00C71CAA"/>
    <w:rsid w:val="00D544E6"/>
    <w:rsid w:val="00E516B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0A55D"/>
  <w15:chartTrackingRefBased/>
  <w15:docId w15:val="{D848DB35-A7FC-4081-9437-E13E3AF9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16B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24E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4E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24E2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24E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24E2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24E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24E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24E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24E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24E2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4E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24E2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24E2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24E2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24E2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24E2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24E2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24E2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24E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24E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24E2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24E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24E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24E2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24E2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24E2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24E2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24E2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24E2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516B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51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digitale.bnc.roma.sbn.it/tecadigitale/giornale/NAP0098837/1875-1876/uni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ooks.google.it/books?id=yC5X1P8clIAC&amp;printsec=frontcover&amp;hl=it&amp;source=gbs_ge_summary_r&amp;cad=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books.google.it/books?id=tVgHiZx9dH8C&amp;printsec=frontcover&amp;hl=it&amp;source=gbs_ge_summary_r&amp;ca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p.wikisource.org/wiki/Lo_Spassatiempo_1875_n.001_-_1875-03-0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2025-11-02T22:33:00Z</dcterms:created>
  <dcterms:modified xsi:type="dcterms:W3CDTF">2025-11-02T22:53:00Z</dcterms:modified>
</cp:coreProperties>
</file>