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5D84E" w14:textId="426DD379" w:rsidR="00D97461" w:rsidRPr="00052F78" w:rsidRDefault="00D97461" w:rsidP="009C4AE7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bookmarkStart w:id="0" w:name="_Hlk135033951"/>
      <w:r>
        <w:rPr>
          <w:rFonts w:cstheme="minorHAnsi"/>
          <w:b/>
          <w:color w:val="C00000"/>
          <w:sz w:val="44"/>
          <w:szCs w:val="44"/>
        </w:rPr>
        <w:t>CE211</w:t>
      </w:r>
      <w:r w:rsidRPr="00052F78">
        <w:rPr>
          <w:rFonts w:cstheme="minorHAnsi"/>
          <w:bCs/>
          <w:i/>
          <w:iCs/>
        </w:rPr>
        <w:tab/>
      </w:r>
      <w:r w:rsidRPr="00052F78">
        <w:rPr>
          <w:rFonts w:cstheme="minorHAnsi"/>
          <w:bCs/>
          <w:i/>
          <w:iCs/>
          <w:sz w:val="16"/>
          <w:szCs w:val="16"/>
        </w:rPr>
        <w:tab/>
      </w:r>
      <w:r w:rsidRPr="00052F78">
        <w:rPr>
          <w:rFonts w:cstheme="minorHAnsi"/>
          <w:bCs/>
          <w:i/>
          <w:iCs/>
          <w:sz w:val="16"/>
          <w:szCs w:val="16"/>
        </w:rPr>
        <w:tab/>
      </w:r>
      <w:r w:rsidRPr="00052F78">
        <w:rPr>
          <w:rFonts w:cstheme="minorHAnsi"/>
          <w:bCs/>
          <w:i/>
          <w:iCs/>
          <w:sz w:val="16"/>
          <w:szCs w:val="16"/>
        </w:rPr>
        <w:tab/>
      </w:r>
      <w:r w:rsidRPr="00052F78">
        <w:rPr>
          <w:rFonts w:cstheme="minorHAnsi"/>
          <w:bCs/>
          <w:i/>
          <w:iCs/>
          <w:sz w:val="16"/>
          <w:szCs w:val="16"/>
        </w:rPr>
        <w:tab/>
      </w:r>
      <w:r w:rsidRPr="00052F78">
        <w:rPr>
          <w:rFonts w:cstheme="minorHAnsi"/>
          <w:bCs/>
          <w:i/>
          <w:iCs/>
          <w:sz w:val="16"/>
          <w:szCs w:val="16"/>
        </w:rPr>
        <w:tab/>
      </w:r>
      <w:r w:rsidRPr="00052F78">
        <w:rPr>
          <w:rFonts w:cstheme="minorHAnsi"/>
          <w:bCs/>
          <w:i/>
          <w:iCs/>
          <w:sz w:val="16"/>
          <w:szCs w:val="16"/>
        </w:rPr>
        <w:tab/>
      </w:r>
      <w:r w:rsidRPr="00052F78">
        <w:rPr>
          <w:rFonts w:cstheme="minorHAnsi"/>
          <w:bCs/>
          <w:i/>
          <w:iCs/>
          <w:sz w:val="16"/>
          <w:szCs w:val="16"/>
        </w:rPr>
        <w:tab/>
      </w:r>
      <w:r w:rsidRPr="00052F78">
        <w:rPr>
          <w:rFonts w:cstheme="minorHAnsi"/>
          <w:bCs/>
          <w:i/>
          <w:iCs/>
          <w:sz w:val="16"/>
          <w:szCs w:val="16"/>
        </w:rPr>
        <w:tab/>
        <w:t xml:space="preserve">Scheda creata il </w:t>
      </w:r>
      <w:r>
        <w:rPr>
          <w:rFonts w:cstheme="minorHAnsi"/>
          <w:bCs/>
          <w:i/>
          <w:iCs/>
          <w:sz w:val="16"/>
          <w:szCs w:val="16"/>
        </w:rPr>
        <w:t>15</w:t>
      </w:r>
      <w:r w:rsidRPr="00052F78">
        <w:rPr>
          <w:rFonts w:cstheme="minorHAnsi"/>
          <w:bCs/>
          <w:i/>
          <w:iCs/>
          <w:sz w:val="16"/>
          <w:szCs w:val="16"/>
        </w:rPr>
        <w:t xml:space="preserve"> </w:t>
      </w:r>
      <w:r>
        <w:rPr>
          <w:rFonts w:cstheme="minorHAnsi"/>
          <w:bCs/>
          <w:i/>
          <w:iCs/>
          <w:sz w:val="16"/>
          <w:szCs w:val="16"/>
        </w:rPr>
        <w:t>ottobre 2026</w:t>
      </w:r>
    </w:p>
    <w:p w14:paraId="1C1827B7" w14:textId="77777777" w:rsidR="00D97461" w:rsidRPr="00052F78" w:rsidRDefault="00D97461" w:rsidP="009C4AE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052F78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052F78">
        <w:rPr>
          <w:rFonts w:cstheme="minorHAnsi"/>
          <w:b/>
          <w:color w:val="C00000"/>
          <w:sz w:val="44"/>
          <w:szCs w:val="44"/>
        </w:rPr>
        <w:t>bibliografica</w:t>
      </w:r>
    </w:p>
    <w:bookmarkEnd w:id="0"/>
    <w:p w14:paraId="251B0DFE" w14:textId="704A9EE3" w:rsidR="00640823" w:rsidRDefault="00640823" w:rsidP="009C4AE7">
      <w:pPr>
        <w:spacing w:after="0" w:line="240" w:lineRule="auto"/>
        <w:jc w:val="both"/>
      </w:pPr>
      <w:r w:rsidRPr="00640823">
        <w:t xml:space="preserve"> </w:t>
      </w:r>
      <w:r>
        <w:rPr>
          <w:noProof/>
        </w:rPr>
        <w:drawing>
          <wp:inline distT="0" distB="0" distL="0" distR="0" wp14:anchorId="0B899ED8" wp14:editId="25FD544D">
            <wp:extent cx="1306800" cy="1800000"/>
            <wp:effectExtent l="0" t="0" r="8255" b="0"/>
            <wp:docPr id="204409804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59ECB1" wp14:editId="73085B0E">
            <wp:extent cx="1634400" cy="2160000"/>
            <wp:effectExtent l="0" t="0" r="4445" b="0"/>
            <wp:docPr id="154594092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7145">
        <w:rPr>
          <w:noProof/>
        </w:rPr>
        <w:drawing>
          <wp:inline distT="0" distB="0" distL="0" distR="0" wp14:anchorId="296D37E3" wp14:editId="212510AC">
            <wp:extent cx="1569600" cy="2160000"/>
            <wp:effectExtent l="0" t="0" r="0" b="0"/>
            <wp:docPr id="1336092087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583D09" wp14:editId="79BE66C5">
            <wp:extent cx="1353600" cy="1800000"/>
            <wp:effectExtent l="0" t="0" r="0" b="0"/>
            <wp:docPr id="189504297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6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16F4C9" w14:textId="5E1FC996" w:rsidR="0031062F" w:rsidRPr="00EA7145" w:rsidRDefault="00D97461" w:rsidP="009C4AE7">
      <w:pPr>
        <w:spacing w:after="0" w:line="240" w:lineRule="auto"/>
        <w:jc w:val="both"/>
        <w:rPr>
          <w:sz w:val="32"/>
          <w:szCs w:val="32"/>
        </w:rPr>
      </w:pPr>
      <w:r w:rsidRPr="00EA7145">
        <w:rPr>
          <w:sz w:val="32"/>
          <w:szCs w:val="32"/>
        </w:rPr>
        <w:t>*</w:t>
      </w:r>
      <w:r w:rsidRPr="00EA7145">
        <w:rPr>
          <w:b/>
          <w:bCs/>
          <w:sz w:val="32"/>
          <w:szCs w:val="32"/>
        </w:rPr>
        <w:t xml:space="preserve">Agricoltura e </w:t>
      </w:r>
      <w:proofErr w:type="gramStart"/>
      <w:r w:rsidRPr="00EA7145">
        <w:rPr>
          <w:b/>
          <w:bCs/>
          <w:sz w:val="32"/>
          <w:szCs w:val="32"/>
        </w:rPr>
        <w:t>bestiame</w:t>
      </w:r>
      <w:r w:rsidRPr="00EA7145">
        <w:rPr>
          <w:sz w:val="32"/>
          <w:szCs w:val="32"/>
        </w:rPr>
        <w:t xml:space="preserve"> :</w:t>
      </w:r>
      <w:proofErr w:type="gramEnd"/>
      <w:r w:rsidRPr="00EA7145">
        <w:rPr>
          <w:sz w:val="32"/>
          <w:szCs w:val="32"/>
        </w:rPr>
        <w:t xml:space="preserve"> rivista settimanale di agricoltura pratica e del bestiame sano e </w:t>
      </w:r>
      <w:proofErr w:type="gramStart"/>
      <w:r w:rsidRPr="00EA7145">
        <w:rPr>
          <w:sz w:val="32"/>
          <w:szCs w:val="32"/>
        </w:rPr>
        <w:t>malato :</w:t>
      </w:r>
      <w:proofErr w:type="gramEnd"/>
      <w:r w:rsidRPr="00EA7145">
        <w:rPr>
          <w:sz w:val="32"/>
          <w:szCs w:val="32"/>
        </w:rPr>
        <w:t xml:space="preserve"> organo del primo Sindacato agrario cooperativo di Milano. - A</w:t>
      </w:r>
      <w:r w:rsidRPr="00EA7145">
        <w:rPr>
          <w:sz w:val="32"/>
          <w:szCs w:val="32"/>
        </w:rPr>
        <w:t>nno</w:t>
      </w:r>
      <w:r w:rsidRPr="00EA7145">
        <w:rPr>
          <w:sz w:val="32"/>
          <w:szCs w:val="32"/>
        </w:rPr>
        <w:t xml:space="preserve"> 1, n. 1 (12 dic</w:t>
      </w:r>
      <w:r w:rsidRPr="00EA7145">
        <w:rPr>
          <w:sz w:val="32"/>
          <w:szCs w:val="32"/>
        </w:rPr>
        <w:t>embre</w:t>
      </w:r>
      <w:r w:rsidRPr="00EA7145">
        <w:rPr>
          <w:sz w:val="32"/>
          <w:szCs w:val="32"/>
        </w:rPr>
        <w:t xml:space="preserve"> </w:t>
      </w:r>
      <w:proofErr w:type="gramStart"/>
      <w:r w:rsidRPr="00EA7145">
        <w:rPr>
          <w:sz w:val="32"/>
          <w:szCs w:val="32"/>
        </w:rPr>
        <w:t>1894)-</w:t>
      </w:r>
      <w:proofErr w:type="gramEnd"/>
      <w:r w:rsidRPr="00EA7145">
        <w:rPr>
          <w:sz w:val="32"/>
          <w:szCs w:val="32"/>
        </w:rPr>
        <w:t>a</w:t>
      </w:r>
      <w:r w:rsidRPr="00EA7145">
        <w:rPr>
          <w:sz w:val="32"/>
          <w:szCs w:val="32"/>
        </w:rPr>
        <w:t>nno</w:t>
      </w:r>
      <w:r w:rsidRPr="00EA7145">
        <w:rPr>
          <w:sz w:val="32"/>
          <w:szCs w:val="32"/>
        </w:rPr>
        <w:t xml:space="preserve"> 2, n. 104 (1896). - </w:t>
      </w:r>
      <w:proofErr w:type="gramStart"/>
      <w:r w:rsidRPr="00EA7145">
        <w:rPr>
          <w:sz w:val="32"/>
          <w:szCs w:val="32"/>
        </w:rPr>
        <w:t>Milano :</w:t>
      </w:r>
      <w:proofErr w:type="gramEnd"/>
      <w:r w:rsidR="00640823" w:rsidRPr="00EA7145">
        <w:rPr>
          <w:sz w:val="32"/>
          <w:szCs w:val="32"/>
        </w:rPr>
        <w:t xml:space="preserve"> </w:t>
      </w:r>
      <w:r w:rsidR="00640823" w:rsidRPr="00EA7145">
        <w:rPr>
          <w:sz w:val="32"/>
          <w:szCs w:val="32"/>
        </w:rPr>
        <w:t>Fratelli Dumolard</w:t>
      </w:r>
      <w:r w:rsidRPr="00EA7145">
        <w:rPr>
          <w:sz w:val="32"/>
          <w:szCs w:val="32"/>
        </w:rPr>
        <w:t xml:space="preserve">, 1894-1896. </w:t>
      </w:r>
      <w:r w:rsidRPr="00EA7145">
        <w:rPr>
          <w:sz w:val="32"/>
          <w:szCs w:val="32"/>
        </w:rPr>
        <w:t>–</w:t>
      </w:r>
      <w:r w:rsidRPr="00EA7145">
        <w:rPr>
          <w:sz w:val="32"/>
          <w:szCs w:val="32"/>
        </w:rPr>
        <w:t xml:space="preserve"> </w:t>
      </w:r>
      <w:r w:rsidRPr="00EA7145">
        <w:rPr>
          <w:sz w:val="32"/>
          <w:szCs w:val="32"/>
        </w:rPr>
        <w:t xml:space="preserve">2 </w:t>
      </w:r>
      <w:proofErr w:type="gramStart"/>
      <w:r w:rsidRPr="00EA7145">
        <w:rPr>
          <w:sz w:val="32"/>
          <w:szCs w:val="32"/>
        </w:rPr>
        <w:t>v</w:t>
      </w:r>
      <w:r w:rsidRPr="00EA7145">
        <w:rPr>
          <w:sz w:val="32"/>
          <w:szCs w:val="32"/>
        </w:rPr>
        <w:t>olumi</w:t>
      </w:r>
      <w:r w:rsidRPr="00EA7145">
        <w:rPr>
          <w:sz w:val="32"/>
          <w:szCs w:val="32"/>
        </w:rPr>
        <w:t xml:space="preserve"> ;</w:t>
      </w:r>
      <w:proofErr w:type="gramEnd"/>
      <w:r w:rsidRPr="00EA7145">
        <w:rPr>
          <w:sz w:val="32"/>
          <w:szCs w:val="32"/>
        </w:rPr>
        <w:t xml:space="preserve"> 32 cm. </w:t>
      </w:r>
      <w:r w:rsidRPr="00EA7145">
        <w:rPr>
          <w:sz w:val="32"/>
          <w:szCs w:val="32"/>
        </w:rPr>
        <w:t xml:space="preserve">((Fondata da: </w:t>
      </w:r>
      <w:r w:rsidRPr="00EA7145">
        <w:rPr>
          <w:sz w:val="32"/>
          <w:szCs w:val="32"/>
        </w:rPr>
        <w:t>Nicola Lanzillotti-</w:t>
      </w:r>
      <w:proofErr w:type="spellStart"/>
      <w:r w:rsidRPr="00EA7145">
        <w:rPr>
          <w:sz w:val="32"/>
          <w:szCs w:val="32"/>
        </w:rPr>
        <w:t>Buonsanti</w:t>
      </w:r>
      <w:proofErr w:type="spellEnd"/>
      <w:r w:rsidRPr="00EA7145">
        <w:rPr>
          <w:sz w:val="32"/>
          <w:szCs w:val="32"/>
        </w:rPr>
        <w:t xml:space="preserve">, Vittorio Alpe e Angelo Menozzi </w:t>
      </w:r>
      <w:r w:rsidR="00640823" w:rsidRPr="00EA7145">
        <w:rPr>
          <w:sz w:val="32"/>
          <w:szCs w:val="32"/>
        </w:rPr>
        <w:t>–</w:t>
      </w:r>
      <w:r w:rsidRPr="00EA7145">
        <w:rPr>
          <w:sz w:val="32"/>
          <w:szCs w:val="32"/>
        </w:rPr>
        <w:t xml:space="preserve"> </w:t>
      </w:r>
      <w:r w:rsidR="00640823" w:rsidRPr="00EA7145">
        <w:rPr>
          <w:sz w:val="32"/>
          <w:szCs w:val="32"/>
        </w:rPr>
        <w:t xml:space="preserve">Poi editore: </w:t>
      </w:r>
      <w:r w:rsidR="00640823" w:rsidRPr="00EA7145">
        <w:rPr>
          <w:sz w:val="32"/>
          <w:szCs w:val="32"/>
        </w:rPr>
        <w:t>Tipografia Capriolo e Massimino</w:t>
      </w:r>
      <w:r w:rsidR="00640823" w:rsidRPr="00EA7145">
        <w:rPr>
          <w:sz w:val="32"/>
          <w:szCs w:val="32"/>
        </w:rPr>
        <w:t xml:space="preserve">. - </w:t>
      </w:r>
      <w:r w:rsidRPr="00EA7145">
        <w:rPr>
          <w:sz w:val="32"/>
          <w:szCs w:val="32"/>
        </w:rPr>
        <w:t>CUBI 5093. - BNI 1895</w:t>
      </w:r>
      <w:r w:rsidRPr="00EA7145">
        <w:rPr>
          <w:sz w:val="32"/>
          <w:szCs w:val="32"/>
        </w:rPr>
        <w:t>-</w:t>
      </w:r>
      <w:r w:rsidRPr="00EA7145">
        <w:rPr>
          <w:sz w:val="32"/>
          <w:szCs w:val="32"/>
        </w:rPr>
        <w:t>359.</w:t>
      </w:r>
      <w:r w:rsidRPr="00EA7145">
        <w:rPr>
          <w:sz w:val="32"/>
          <w:szCs w:val="32"/>
        </w:rPr>
        <w:t xml:space="preserve"> - </w:t>
      </w:r>
      <w:r w:rsidRPr="00EA7145">
        <w:rPr>
          <w:sz w:val="32"/>
          <w:szCs w:val="32"/>
        </w:rPr>
        <w:t>CFI0345147</w:t>
      </w:r>
    </w:p>
    <w:p w14:paraId="129C6994" w14:textId="55D85887" w:rsidR="00D97461" w:rsidRPr="00EA7145" w:rsidRDefault="00D97461" w:rsidP="009C4AE7">
      <w:pPr>
        <w:spacing w:after="0" w:line="240" w:lineRule="auto"/>
        <w:jc w:val="both"/>
        <w:rPr>
          <w:sz w:val="32"/>
          <w:szCs w:val="32"/>
        </w:rPr>
      </w:pPr>
      <w:r w:rsidRPr="00EA7145">
        <w:rPr>
          <w:sz w:val="32"/>
          <w:szCs w:val="32"/>
        </w:rPr>
        <w:t xml:space="preserve">Nel 1895 assorbe: </w:t>
      </w:r>
      <w:r w:rsidRPr="00EA7145">
        <w:rPr>
          <w:b/>
          <w:sz w:val="32"/>
          <w:szCs w:val="32"/>
        </w:rPr>
        <w:t>*</w:t>
      </w:r>
      <w:r w:rsidRPr="00EA7145">
        <w:rPr>
          <w:bCs/>
          <w:sz w:val="32"/>
          <w:szCs w:val="32"/>
        </w:rPr>
        <w:t>Rivista di bachicoltura</w:t>
      </w:r>
      <w:r w:rsidRPr="00EA7145">
        <w:rPr>
          <w:bCs/>
          <w:sz w:val="32"/>
          <w:szCs w:val="32"/>
        </w:rPr>
        <w:t xml:space="preserve"> [CF158]</w:t>
      </w:r>
    </w:p>
    <w:p w14:paraId="786DD135" w14:textId="4765679B" w:rsidR="00D97461" w:rsidRPr="00EA7145" w:rsidRDefault="00D97461" w:rsidP="009C4AE7">
      <w:pPr>
        <w:spacing w:after="0" w:line="240" w:lineRule="auto"/>
        <w:jc w:val="both"/>
        <w:rPr>
          <w:sz w:val="32"/>
          <w:szCs w:val="32"/>
        </w:rPr>
      </w:pPr>
      <w:r w:rsidRPr="00EA7145">
        <w:rPr>
          <w:sz w:val="32"/>
          <w:szCs w:val="32"/>
        </w:rPr>
        <w:t xml:space="preserve">Autore: </w:t>
      </w:r>
      <w:r w:rsidRPr="00EA7145">
        <w:rPr>
          <w:sz w:val="32"/>
          <w:szCs w:val="32"/>
        </w:rPr>
        <w:t>Sindacato agrario cooperativo di Milano</w:t>
      </w:r>
    </w:p>
    <w:p w14:paraId="1572D621" w14:textId="0D41CE8B" w:rsidR="009C4AE7" w:rsidRPr="00EA7145" w:rsidRDefault="00640823" w:rsidP="009C4AE7">
      <w:pPr>
        <w:spacing w:after="0" w:line="240" w:lineRule="auto"/>
        <w:jc w:val="both"/>
        <w:rPr>
          <w:sz w:val="32"/>
          <w:szCs w:val="32"/>
        </w:rPr>
      </w:pPr>
      <w:r w:rsidRPr="00EA7145">
        <w:rPr>
          <w:b/>
          <w:bCs/>
          <w:color w:val="C00000"/>
          <w:sz w:val="32"/>
          <w:szCs w:val="32"/>
        </w:rPr>
        <w:t>Copia digitale</w:t>
      </w:r>
      <w:r w:rsidRPr="00EA7145">
        <w:rPr>
          <w:sz w:val="32"/>
          <w:szCs w:val="32"/>
        </w:rPr>
        <w:t xml:space="preserve">: </w:t>
      </w:r>
      <w:hyperlink r:id="rId9" w:history="1">
        <w:proofErr w:type="gramStart"/>
        <w:r w:rsidR="00EA7145" w:rsidRPr="00EA7145">
          <w:rPr>
            <w:rStyle w:val="Collegamentoipertestuale"/>
            <w:sz w:val="32"/>
            <w:szCs w:val="32"/>
          </w:rPr>
          <w:t>1,n.</w:t>
        </w:r>
        <w:proofErr w:type="gramEnd"/>
        <w:r w:rsidRPr="00EA7145">
          <w:rPr>
            <w:rStyle w:val="Collegamentoipertestuale"/>
            <w:sz w:val="32"/>
            <w:szCs w:val="32"/>
          </w:rPr>
          <w:t>1(</w:t>
        </w:r>
        <w:proofErr w:type="gramStart"/>
        <w:r w:rsidRPr="00EA7145">
          <w:rPr>
            <w:rStyle w:val="Collegamentoipertestuale"/>
            <w:sz w:val="32"/>
            <w:szCs w:val="32"/>
          </w:rPr>
          <w:t>1894)-</w:t>
        </w:r>
        <w:proofErr w:type="gramEnd"/>
        <w:r w:rsidRPr="00EA7145">
          <w:rPr>
            <w:rStyle w:val="Collegamentoipertestuale"/>
            <w:sz w:val="32"/>
            <w:szCs w:val="32"/>
          </w:rPr>
          <w:t>n.</w:t>
        </w:r>
        <w:r w:rsidR="00EA7145" w:rsidRPr="00EA7145">
          <w:rPr>
            <w:rStyle w:val="Collegamentoipertestuale"/>
            <w:sz w:val="32"/>
            <w:szCs w:val="32"/>
          </w:rPr>
          <w:t>55</w:t>
        </w:r>
        <w:r w:rsidRPr="00EA7145">
          <w:rPr>
            <w:rStyle w:val="Collegamentoipertestuale"/>
            <w:sz w:val="32"/>
            <w:szCs w:val="32"/>
          </w:rPr>
          <w:t>(1895)</w:t>
        </w:r>
      </w:hyperlink>
      <w:r w:rsidR="00EA7145" w:rsidRPr="00EA7145">
        <w:rPr>
          <w:sz w:val="32"/>
          <w:szCs w:val="32"/>
        </w:rPr>
        <w:t xml:space="preserve">; </w:t>
      </w:r>
      <w:hyperlink r:id="rId10" w:history="1">
        <w:r w:rsidR="00EA7145" w:rsidRPr="00EA7145">
          <w:rPr>
            <w:rStyle w:val="Collegamentoipertestuale"/>
            <w:sz w:val="32"/>
            <w:szCs w:val="32"/>
          </w:rPr>
          <w:t>1894/1895</w:t>
        </w:r>
      </w:hyperlink>
    </w:p>
    <w:p w14:paraId="08A9BC38" w14:textId="77777777" w:rsidR="00640823" w:rsidRPr="00EA7145" w:rsidRDefault="00640823" w:rsidP="009C4AE7">
      <w:pPr>
        <w:spacing w:after="0" w:line="240" w:lineRule="auto"/>
        <w:jc w:val="both"/>
        <w:rPr>
          <w:sz w:val="32"/>
          <w:szCs w:val="32"/>
        </w:rPr>
      </w:pPr>
    </w:p>
    <w:p w14:paraId="1A93A9DB" w14:textId="36E07AC1" w:rsidR="00D97461" w:rsidRPr="00EA7145" w:rsidRDefault="00D97461" w:rsidP="009C4AE7">
      <w:pPr>
        <w:spacing w:after="0" w:line="240" w:lineRule="auto"/>
        <w:jc w:val="both"/>
        <w:rPr>
          <w:sz w:val="32"/>
          <w:szCs w:val="32"/>
        </w:rPr>
      </w:pPr>
      <w:r w:rsidRPr="00EA7145">
        <w:rPr>
          <w:sz w:val="32"/>
          <w:szCs w:val="32"/>
        </w:rPr>
        <w:t>L'</w:t>
      </w:r>
      <w:r w:rsidRPr="00EA7145">
        <w:rPr>
          <w:sz w:val="32"/>
          <w:szCs w:val="32"/>
        </w:rPr>
        <w:t>*</w:t>
      </w:r>
      <w:r w:rsidRPr="00EA7145">
        <w:rPr>
          <w:b/>
          <w:bCs/>
          <w:sz w:val="32"/>
          <w:szCs w:val="32"/>
        </w:rPr>
        <w:t xml:space="preserve">agricoltura </w:t>
      </w:r>
      <w:proofErr w:type="gramStart"/>
      <w:r w:rsidRPr="00EA7145">
        <w:rPr>
          <w:b/>
          <w:bCs/>
          <w:sz w:val="32"/>
          <w:szCs w:val="32"/>
        </w:rPr>
        <w:t>moderna</w:t>
      </w:r>
      <w:r w:rsidRPr="00EA7145">
        <w:rPr>
          <w:sz w:val="32"/>
          <w:szCs w:val="32"/>
        </w:rPr>
        <w:t xml:space="preserve"> </w:t>
      </w:r>
      <w:r w:rsidR="00EA7145">
        <w:rPr>
          <w:sz w:val="32"/>
          <w:szCs w:val="32"/>
        </w:rPr>
        <w:t>:</w:t>
      </w:r>
      <w:proofErr w:type="gramEnd"/>
      <w:r w:rsidR="00EA7145">
        <w:rPr>
          <w:sz w:val="32"/>
          <w:szCs w:val="32"/>
        </w:rPr>
        <w:t xml:space="preserve"> </w:t>
      </w:r>
      <w:r w:rsidRPr="00EA7145">
        <w:rPr>
          <w:sz w:val="32"/>
          <w:szCs w:val="32"/>
        </w:rPr>
        <w:t>A</w:t>
      </w:r>
      <w:r w:rsidRPr="00EA7145">
        <w:rPr>
          <w:sz w:val="32"/>
          <w:szCs w:val="32"/>
        </w:rPr>
        <w:t>gricoltura e bestiame. - A</w:t>
      </w:r>
      <w:r w:rsidRPr="00EA7145">
        <w:rPr>
          <w:sz w:val="32"/>
          <w:szCs w:val="32"/>
        </w:rPr>
        <w:t>nno</w:t>
      </w:r>
      <w:r w:rsidRPr="00EA7145">
        <w:rPr>
          <w:sz w:val="32"/>
          <w:szCs w:val="32"/>
        </w:rPr>
        <w:t xml:space="preserve"> 3 (</w:t>
      </w:r>
      <w:proofErr w:type="gramStart"/>
      <w:r w:rsidRPr="00EA7145">
        <w:rPr>
          <w:sz w:val="32"/>
          <w:szCs w:val="32"/>
        </w:rPr>
        <w:t>1896)-</w:t>
      </w:r>
      <w:proofErr w:type="gramEnd"/>
      <w:r w:rsidRPr="00EA7145">
        <w:rPr>
          <w:sz w:val="32"/>
          <w:szCs w:val="32"/>
        </w:rPr>
        <w:t>a</w:t>
      </w:r>
      <w:r w:rsidRPr="00EA7145">
        <w:rPr>
          <w:sz w:val="32"/>
          <w:szCs w:val="32"/>
        </w:rPr>
        <w:t>nno</w:t>
      </w:r>
      <w:r w:rsidRPr="00EA7145">
        <w:rPr>
          <w:sz w:val="32"/>
          <w:szCs w:val="32"/>
        </w:rPr>
        <w:t xml:space="preserve"> 23, n. 24 (</w:t>
      </w:r>
      <w:r w:rsidRPr="00EA7145">
        <w:rPr>
          <w:sz w:val="32"/>
          <w:szCs w:val="32"/>
        </w:rPr>
        <w:t xml:space="preserve">16/31 dicembre </w:t>
      </w:r>
      <w:r w:rsidRPr="00EA7145">
        <w:rPr>
          <w:sz w:val="32"/>
          <w:szCs w:val="32"/>
        </w:rPr>
        <w:t xml:space="preserve">1917). - </w:t>
      </w:r>
      <w:proofErr w:type="gramStart"/>
      <w:r w:rsidRPr="00EA7145">
        <w:rPr>
          <w:sz w:val="32"/>
          <w:szCs w:val="32"/>
        </w:rPr>
        <w:t>Milano :</w:t>
      </w:r>
      <w:proofErr w:type="gramEnd"/>
      <w:r w:rsidRPr="00EA7145">
        <w:rPr>
          <w:sz w:val="32"/>
          <w:szCs w:val="32"/>
        </w:rPr>
        <w:t xml:space="preserve"> </w:t>
      </w:r>
      <w:r w:rsidR="00EA7145" w:rsidRPr="00EA7145">
        <w:rPr>
          <w:sz w:val="32"/>
          <w:szCs w:val="32"/>
        </w:rPr>
        <w:t>Tipografia agraria</w:t>
      </w:r>
      <w:r w:rsidRPr="00EA7145">
        <w:rPr>
          <w:sz w:val="32"/>
          <w:szCs w:val="32"/>
        </w:rPr>
        <w:t xml:space="preserve">, 1896-1917. - 21 </w:t>
      </w:r>
      <w:proofErr w:type="gramStart"/>
      <w:r w:rsidRPr="00EA7145">
        <w:rPr>
          <w:sz w:val="32"/>
          <w:szCs w:val="32"/>
        </w:rPr>
        <w:t>v</w:t>
      </w:r>
      <w:r w:rsidRPr="00EA7145">
        <w:rPr>
          <w:sz w:val="32"/>
          <w:szCs w:val="32"/>
        </w:rPr>
        <w:t>olumi</w:t>
      </w:r>
      <w:r w:rsidRPr="00EA7145">
        <w:rPr>
          <w:sz w:val="32"/>
          <w:szCs w:val="32"/>
        </w:rPr>
        <w:t xml:space="preserve"> ;</w:t>
      </w:r>
      <w:proofErr w:type="gramEnd"/>
      <w:r w:rsidRPr="00EA7145">
        <w:rPr>
          <w:sz w:val="32"/>
          <w:szCs w:val="32"/>
        </w:rPr>
        <w:t xml:space="preserve"> 33 cm. </w:t>
      </w:r>
      <w:r w:rsidRPr="00EA7145">
        <w:rPr>
          <w:sz w:val="32"/>
          <w:szCs w:val="32"/>
        </w:rPr>
        <w:t>((</w:t>
      </w:r>
      <w:r w:rsidRPr="00EA7145">
        <w:rPr>
          <w:sz w:val="32"/>
          <w:szCs w:val="32"/>
        </w:rPr>
        <w:t>Settimanale</w:t>
      </w:r>
      <w:r w:rsidRPr="00EA7145">
        <w:rPr>
          <w:sz w:val="32"/>
          <w:szCs w:val="32"/>
        </w:rPr>
        <w:t xml:space="preserve">; poi quindicinale. </w:t>
      </w:r>
      <w:r w:rsidR="00640823" w:rsidRPr="00EA7145">
        <w:rPr>
          <w:sz w:val="32"/>
          <w:szCs w:val="32"/>
        </w:rPr>
        <w:t>–</w:t>
      </w:r>
      <w:r w:rsidRPr="00EA7145">
        <w:rPr>
          <w:sz w:val="32"/>
          <w:szCs w:val="32"/>
        </w:rPr>
        <w:t xml:space="preserve"> </w:t>
      </w:r>
      <w:r w:rsidR="00640823" w:rsidRPr="00EA7145">
        <w:rPr>
          <w:sz w:val="32"/>
          <w:szCs w:val="32"/>
        </w:rPr>
        <w:t xml:space="preserve">Poi sottotitolo: </w:t>
      </w:r>
      <w:r w:rsidR="00640823" w:rsidRPr="00EA7145">
        <w:rPr>
          <w:sz w:val="32"/>
          <w:szCs w:val="32"/>
        </w:rPr>
        <w:t>rivista delle scienze e delle industrie agrarie</w:t>
      </w:r>
      <w:r w:rsidR="00640823" w:rsidRPr="00EA7145">
        <w:rPr>
          <w:sz w:val="32"/>
          <w:szCs w:val="32"/>
        </w:rPr>
        <w:t xml:space="preserve">. - </w:t>
      </w:r>
      <w:r w:rsidRPr="00EA7145">
        <w:rPr>
          <w:sz w:val="32"/>
          <w:szCs w:val="32"/>
        </w:rPr>
        <w:t>TO00175811</w:t>
      </w:r>
      <w:r w:rsidR="00640823" w:rsidRPr="00EA7145">
        <w:rPr>
          <w:sz w:val="32"/>
          <w:szCs w:val="32"/>
        </w:rPr>
        <w:t xml:space="preserve">; </w:t>
      </w:r>
      <w:r w:rsidR="00640823" w:rsidRPr="00EA7145">
        <w:rPr>
          <w:sz w:val="32"/>
          <w:szCs w:val="32"/>
        </w:rPr>
        <w:t>LO11871389</w:t>
      </w:r>
    </w:p>
    <w:p w14:paraId="58197ECE" w14:textId="77777777" w:rsidR="009C4AE7" w:rsidRPr="00EA7145" w:rsidRDefault="009C4AE7" w:rsidP="009C4AE7">
      <w:pPr>
        <w:spacing w:after="0" w:line="240" w:lineRule="auto"/>
        <w:jc w:val="both"/>
        <w:rPr>
          <w:sz w:val="32"/>
          <w:szCs w:val="32"/>
        </w:rPr>
      </w:pPr>
    </w:p>
    <w:p w14:paraId="5C333E23" w14:textId="718D62F0" w:rsidR="00D97461" w:rsidRPr="00EA7145" w:rsidRDefault="00D97461" w:rsidP="009C4AE7">
      <w:pPr>
        <w:spacing w:after="0" w:line="240" w:lineRule="auto"/>
        <w:jc w:val="both"/>
        <w:rPr>
          <w:sz w:val="32"/>
          <w:szCs w:val="32"/>
        </w:rPr>
      </w:pPr>
      <w:r w:rsidRPr="00EA7145">
        <w:rPr>
          <w:sz w:val="32"/>
          <w:szCs w:val="32"/>
        </w:rPr>
        <w:t>Soggetto: Agricoltura – 1894-1917</w:t>
      </w:r>
    </w:p>
    <w:p w14:paraId="7BA6D35F" w14:textId="77777777" w:rsidR="009C4AE7" w:rsidRDefault="009C4AE7" w:rsidP="009C4AE7">
      <w:pPr>
        <w:spacing w:after="0" w:line="240" w:lineRule="auto"/>
        <w:jc w:val="both"/>
      </w:pPr>
    </w:p>
    <w:p w14:paraId="4B551B29" w14:textId="77777777" w:rsidR="00D97461" w:rsidRDefault="00D97461" w:rsidP="009C4AE7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B04892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18E886AC" w14:textId="603B58CE" w:rsidR="00D97461" w:rsidRPr="00EA7145" w:rsidRDefault="00D97461" w:rsidP="009C4AE7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EA7145">
        <w:rPr>
          <w:rFonts w:cstheme="minorHAnsi"/>
          <w:sz w:val="24"/>
          <w:szCs w:val="24"/>
        </w:rPr>
        <w:t>II</w:t>
      </w:r>
      <w:proofErr w:type="gramEnd"/>
      <w:r w:rsidRPr="00EA7145">
        <w:rPr>
          <w:rFonts w:cstheme="minorHAnsi"/>
          <w:sz w:val="24"/>
          <w:szCs w:val="24"/>
        </w:rPr>
        <w:t xml:space="preserve"> periodico, organo del primo Sindacato agrario cooperativo di Milano, si propone di diffondere tra un pubblico di agricoltori </w:t>
      </w:r>
      <w:proofErr w:type="spellStart"/>
      <w:r w:rsidRPr="00EA7145">
        <w:rPr>
          <w:rFonts w:cstheme="minorHAnsi"/>
          <w:sz w:val="24"/>
          <w:szCs w:val="24"/>
        </w:rPr>
        <w:t>ed</w:t>
      </w:r>
      <w:proofErr w:type="spellEnd"/>
      <w:r w:rsidRPr="00EA7145">
        <w:rPr>
          <w:rFonts w:cstheme="minorHAnsi"/>
          <w:sz w:val="24"/>
          <w:szCs w:val="24"/>
        </w:rPr>
        <w:t xml:space="preserve"> allevatori le conoscenze relative alla pratica agricola (informandoli anche su avvenimenti, novità ed esperienze condotte all</w:t>
      </w:r>
      <w:r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>estero), e contemporaneamente di sensibilizzare l</w:t>
      </w:r>
      <w:r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 xml:space="preserve">opinione pubblica intorno agli interessi agrari. Vi confluisce, fondendosi in esso, la </w:t>
      </w:r>
      <w:r w:rsidRPr="00EA7145">
        <w:rPr>
          <w:rFonts w:ascii="Calibri" w:hAnsi="Calibri" w:cs="Calibri"/>
          <w:sz w:val="24"/>
          <w:szCs w:val="24"/>
        </w:rPr>
        <w:t>«</w:t>
      </w:r>
      <w:r w:rsidRPr="00EA7145">
        <w:rPr>
          <w:rFonts w:cstheme="minorHAnsi"/>
          <w:sz w:val="24"/>
          <w:szCs w:val="24"/>
        </w:rPr>
        <w:t>Rivista di bachicoltura</w:t>
      </w:r>
      <w:r w:rsidRPr="00EA7145">
        <w:rPr>
          <w:rFonts w:ascii="Calibri" w:hAnsi="Calibri" w:cs="Calibri"/>
          <w:sz w:val="24"/>
          <w:szCs w:val="24"/>
        </w:rPr>
        <w:t>»</w:t>
      </w:r>
      <w:r w:rsidRPr="00EA7145">
        <w:rPr>
          <w:rFonts w:cstheme="minorHAnsi"/>
          <w:sz w:val="24"/>
          <w:szCs w:val="24"/>
        </w:rPr>
        <w:t xml:space="preserve">. La variazione del titolo il 10 gennaio </w:t>
      </w:r>
      <w:r w:rsidRPr="00EA7145">
        <w:rPr>
          <w:rFonts w:cstheme="minorHAnsi"/>
          <w:sz w:val="24"/>
          <w:szCs w:val="24"/>
        </w:rPr>
        <w:lastRenderedPageBreak/>
        <w:t>1897 registra la volont</w:t>
      </w:r>
      <w:r w:rsidRPr="00EA7145">
        <w:rPr>
          <w:rFonts w:ascii="Calibri" w:hAnsi="Calibri" w:cs="Calibri"/>
          <w:sz w:val="24"/>
          <w:szCs w:val="24"/>
        </w:rPr>
        <w:t>à</w:t>
      </w:r>
      <w:r w:rsidRPr="00EA7145">
        <w:rPr>
          <w:rFonts w:cstheme="minorHAnsi"/>
          <w:sz w:val="24"/>
          <w:szCs w:val="24"/>
        </w:rPr>
        <w:t xml:space="preserve"> di non ridursi a un giornale di sole rubriche pratiche, nella convinzione </w:t>
      </w:r>
      <w:r w:rsidRPr="00EA7145">
        <w:rPr>
          <w:rFonts w:ascii="Calibri" w:hAnsi="Calibri" w:cs="Calibri"/>
          <w:sz w:val="24"/>
          <w:szCs w:val="24"/>
        </w:rPr>
        <w:t xml:space="preserve">– </w:t>
      </w:r>
      <w:r w:rsidRPr="00EA7145">
        <w:rPr>
          <w:rFonts w:cstheme="minorHAnsi"/>
          <w:sz w:val="24"/>
          <w:szCs w:val="24"/>
        </w:rPr>
        <w:t>sull</w:t>
      </w:r>
      <w:r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 xml:space="preserve">esempio del giornalismo agrario straniero </w:t>
      </w:r>
      <w:r w:rsidRPr="00EA7145">
        <w:rPr>
          <w:rFonts w:ascii="Calibri" w:hAnsi="Calibri" w:cs="Calibri"/>
          <w:sz w:val="24"/>
          <w:szCs w:val="24"/>
        </w:rPr>
        <w:t xml:space="preserve">- </w:t>
      </w:r>
      <w:r w:rsidRPr="00EA7145">
        <w:rPr>
          <w:rFonts w:cstheme="minorHAnsi"/>
          <w:sz w:val="24"/>
          <w:szCs w:val="24"/>
        </w:rPr>
        <w:t>che a un</w:t>
      </w:r>
      <w:r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>agricoltura davvero moderna occorra vera scienza (</w:t>
      </w:r>
      <w:r w:rsidRPr="00EA7145">
        <w:rPr>
          <w:rFonts w:cstheme="minorHAnsi"/>
          <w:i/>
          <w:iCs/>
          <w:sz w:val="24"/>
          <w:szCs w:val="24"/>
        </w:rPr>
        <w:t>L</w:t>
      </w:r>
      <w:r w:rsidRPr="00EA7145">
        <w:rPr>
          <w:rFonts w:cstheme="minorHAnsi"/>
          <w:i/>
          <w:iCs/>
          <w:sz w:val="24"/>
          <w:szCs w:val="24"/>
        </w:rPr>
        <w:t>’</w:t>
      </w:r>
      <w:r w:rsidRPr="00EA7145">
        <w:rPr>
          <w:rFonts w:cstheme="minorHAnsi"/>
          <w:i/>
          <w:iCs/>
          <w:sz w:val="24"/>
          <w:szCs w:val="24"/>
        </w:rPr>
        <w:t>agricoltura moderna. Anno quinto</w:t>
      </w:r>
      <w:r w:rsidRPr="00EA7145">
        <w:rPr>
          <w:rFonts w:cstheme="minorHAnsi"/>
          <w:sz w:val="24"/>
          <w:szCs w:val="24"/>
        </w:rPr>
        <w:t>, 31 dicembre 1898). Si rivolge perciò non solo all</w:t>
      </w:r>
      <w:r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 xml:space="preserve">agricoltore pratico, che vuole informare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su tutto ci</w:t>
      </w:r>
      <w:r w:rsidRPr="00EA7145">
        <w:rPr>
          <w:rFonts w:ascii="Calibri" w:hAnsi="Calibri" w:cs="Calibri"/>
          <w:sz w:val="24"/>
          <w:szCs w:val="24"/>
        </w:rPr>
        <w:t>ò</w:t>
      </w:r>
      <w:r w:rsidRPr="00EA7145">
        <w:rPr>
          <w:rFonts w:cstheme="minorHAnsi"/>
          <w:sz w:val="24"/>
          <w:szCs w:val="24"/>
        </w:rPr>
        <w:t xml:space="preserve"> che riguarda la tecnica agraria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ma anche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allo studioso di cose agrarie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a cui si vogliono presentare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le nuove conquiste fatte in Italia e fuori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>, come anche all</w:t>
      </w:r>
      <w:r w:rsidRPr="00EA7145">
        <w:rPr>
          <w:rFonts w:cstheme="minorHAns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>amministratore e direttore di consorzi agrari (</w:t>
      </w:r>
      <w:proofErr w:type="gramStart"/>
      <w:r w:rsidRPr="00EA7145">
        <w:rPr>
          <w:rFonts w:cstheme="minorHAnsi"/>
          <w:i/>
          <w:iCs/>
          <w:sz w:val="24"/>
          <w:szCs w:val="24"/>
        </w:rPr>
        <w:t>Pel</w:t>
      </w:r>
      <w:proofErr w:type="gramEnd"/>
      <w:r w:rsidRPr="00EA7145">
        <w:rPr>
          <w:rFonts w:cstheme="minorHAnsi"/>
          <w:i/>
          <w:iCs/>
          <w:sz w:val="24"/>
          <w:szCs w:val="24"/>
        </w:rPr>
        <w:t xml:space="preserve"> nuovo anno</w:t>
      </w:r>
      <w:r w:rsidRPr="00EA7145">
        <w:rPr>
          <w:rFonts w:cstheme="minorHAnsi"/>
          <w:sz w:val="24"/>
          <w:szCs w:val="24"/>
        </w:rPr>
        <w:t xml:space="preserve">, 6 gennaio 1907). Per venire incontro alle esigenze di quei lettori che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non sono semplici coltivatori, ma sono anche industriali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il periodico dal 1908 amplia maggiormente la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parte scientifica, tecnica, industriale relativa alle industrie agrarie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 (</w:t>
      </w:r>
      <w:proofErr w:type="gramStart"/>
      <w:r w:rsidRPr="00EA7145">
        <w:rPr>
          <w:rFonts w:cstheme="minorHAnsi"/>
          <w:i/>
          <w:iCs/>
          <w:sz w:val="24"/>
          <w:szCs w:val="24"/>
        </w:rPr>
        <w:t>Pel</w:t>
      </w:r>
      <w:proofErr w:type="gramEnd"/>
      <w:r w:rsidRPr="00EA7145">
        <w:rPr>
          <w:rFonts w:cstheme="minorHAnsi"/>
          <w:i/>
          <w:iCs/>
          <w:sz w:val="24"/>
          <w:szCs w:val="24"/>
        </w:rPr>
        <w:t xml:space="preserve"> nuovo anno</w:t>
      </w:r>
      <w:r w:rsidRPr="00EA7145">
        <w:rPr>
          <w:rFonts w:cstheme="minorHAnsi"/>
          <w:sz w:val="24"/>
          <w:szCs w:val="24"/>
        </w:rPr>
        <w:t xml:space="preserve">, 5 gennaio 1908). A tale settore verrà data ancora maggior spazio dopo il 1912, proprio perché </w:t>
      </w:r>
      <w:r w:rsidRPr="00EA7145">
        <w:rPr>
          <w:rFonts w:ascii="Calibri" w:hAnsi="Calibri" w:cs="Calibri"/>
          <w:sz w:val="24"/>
          <w:szCs w:val="24"/>
        </w:rPr>
        <w:t>“</w:t>
      </w:r>
      <w:r w:rsidRPr="00EA7145">
        <w:rPr>
          <w:rFonts w:cstheme="minorHAnsi"/>
          <w:sz w:val="24"/>
          <w:szCs w:val="24"/>
        </w:rPr>
        <w:t>l</w:t>
      </w:r>
      <w:r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 xml:space="preserve">agricoltore moderno... </w:t>
      </w:r>
      <w:r w:rsidRPr="00EA7145">
        <w:rPr>
          <w:rFonts w:ascii="Calibri" w:hAnsi="Calibri" w:cs="Calibri"/>
          <w:sz w:val="24"/>
          <w:szCs w:val="24"/>
        </w:rPr>
        <w:t>è</w:t>
      </w:r>
      <w:r w:rsidRPr="00EA7145">
        <w:rPr>
          <w:rFonts w:cstheme="minorHAnsi"/>
          <w:sz w:val="24"/>
          <w:szCs w:val="24"/>
        </w:rPr>
        <w:t xml:space="preserve"> costretto ad occuparsi di enologia, di oleificio, di fabbriche di concimi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 e anche perch</w:t>
      </w:r>
      <w:r w:rsidRPr="00EA7145">
        <w:rPr>
          <w:rFonts w:ascii="Calibri" w:hAnsi="Calibri" w:cs="Calibri"/>
          <w:sz w:val="24"/>
          <w:szCs w:val="24"/>
        </w:rPr>
        <w:t>é</w:t>
      </w:r>
      <w:r w:rsidRPr="00EA7145">
        <w:rPr>
          <w:rFonts w:cstheme="minorHAnsi"/>
          <w:sz w:val="24"/>
          <w:szCs w:val="24"/>
        </w:rPr>
        <w:t xml:space="preserve"> tra i periodici agricoli esistenti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le industrie agrarie non sono trattate che molto incompletamente</w:t>
      </w:r>
      <w:r w:rsidRPr="00EA7145">
        <w:rPr>
          <w:rFonts w:ascii="Calibri" w:hAnsi="Calibri" w:cs="Calibri"/>
          <w:sz w:val="24"/>
          <w:szCs w:val="24"/>
        </w:rPr>
        <w:t>”</w:t>
      </w:r>
      <w:r w:rsidRPr="00EA7145">
        <w:rPr>
          <w:rFonts w:cstheme="minorHAnsi"/>
          <w:sz w:val="24"/>
          <w:szCs w:val="24"/>
        </w:rPr>
        <w:t xml:space="preserve"> (</w:t>
      </w:r>
      <w:r w:rsidRPr="00EA7145">
        <w:rPr>
          <w:rFonts w:cstheme="minorHAnsi"/>
          <w:i/>
          <w:iCs/>
          <w:sz w:val="24"/>
          <w:szCs w:val="24"/>
        </w:rPr>
        <w:t>Per l</w:t>
      </w:r>
      <w:r w:rsidRPr="00EA7145">
        <w:rPr>
          <w:rFonts w:cstheme="minorHAnsi"/>
          <w:i/>
          <w:iCs/>
          <w:sz w:val="24"/>
          <w:szCs w:val="24"/>
        </w:rPr>
        <w:t>’</w:t>
      </w:r>
      <w:r w:rsidRPr="00EA7145">
        <w:rPr>
          <w:rFonts w:cstheme="minorHAnsi"/>
          <w:i/>
          <w:iCs/>
          <w:sz w:val="24"/>
          <w:szCs w:val="24"/>
        </w:rPr>
        <w:t>anno 1912</w:t>
      </w:r>
      <w:r w:rsidRPr="00EA7145">
        <w:rPr>
          <w:rFonts w:cstheme="minorHAnsi"/>
          <w:sz w:val="24"/>
          <w:szCs w:val="24"/>
        </w:rPr>
        <w:t>, 15 gennaio 1912). La rivista riacquista infine la sua iniziale fisionomia, prevalentemente agricola, dal 1915.</w:t>
      </w:r>
    </w:p>
    <w:p w14:paraId="2B833F31" w14:textId="779E4B92" w:rsidR="00D97461" w:rsidRPr="00EA7145" w:rsidRDefault="00D97461" w:rsidP="009C4AE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A7145">
        <w:rPr>
          <w:rFonts w:cstheme="minorHAnsi"/>
          <w:sz w:val="24"/>
          <w:szCs w:val="24"/>
        </w:rPr>
        <w:t>Il periodico si occupa di produzioni agricole, industria</w:t>
      </w:r>
      <w:r w:rsidRPr="00EA7145">
        <w:rPr>
          <w:rFonts w:cstheme="minorHAnsi"/>
          <w:sz w:val="24"/>
          <w:szCs w:val="24"/>
        </w:rPr>
        <w:t>l</w:t>
      </w:r>
      <w:r w:rsidRPr="00EA7145">
        <w:rPr>
          <w:rFonts w:cstheme="minorHAnsi"/>
          <w:sz w:val="24"/>
          <w:szCs w:val="24"/>
        </w:rPr>
        <w:t>i e chimiche (quest</w:t>
      </w:r>
      <w:r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 xml:space="preserve">ultimo argomento </w:t>
      </w:r>
      <w:r w:rsidRPr="00EA7145">
        <w:rPr>
          <w:rFonts w:ascii="Calibri" w:hAnsi="Calibri" w:cs="Calibri"/>
          <w:sz w:val="24"/>
          <w:szCs w:val="24"/>
        </w:rPr>
        <w:t>è</w:t>
      </w:r>
      <w:r w:rsidRPr="00EA7145">
        <w:rPr>
          <w:rFonts w:cstheme="minorHAnsi"/>
          <w:sz w:val="24"/>
          <w:szCs w:val="24"/>
        </w:rPr>
        <w:t xml:space="preserve"> particolarmente presente dal 1912), allevamento del bestiame, industrie agrarie, importazioni ed esportazioni dei prodotti in Europa e nel mondo, prezzi sui mercati europei, costo del lavoro, contratti agrari e salari; dedica ampio spazio alle questioni economiche francesi (dai provvedimenti governativi alla legislazione agricola, alle produzioni). Si occupa inoltre di catasto, dazi e tariffe doganali, trattati e accordi commerciali, legge fondiaria, credito agrario, legislazione e statistica agraria. Sono frequenti tabelle, dati, statistiche relativi a produzioni agricole, lattiero-casearie, allevamento del bestiame, prezzi di mercato, così come schemi e dati tecnici di macchinari. Esso inoltre segue regolarmente tutti i congressi agrari nazionali, e i principali congressi e conferenze internazionali di interesse agricolo, le esposizioni agrarie nazionali e internazionali, i concorsi. Informa sulle società agrarie, consorzi, sindacati; segue le discussioni all</w:t>
      </w:r>
      <w:r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>interno della Societ</w:t>
      </w:r>
      <w:r w:rsidRPr="00EA7145">
        <w:rPr>
          <w:rFonts w:ascii="Calibri" w:hAnsi="Calibri" w:cs="Calibri"/>
          <w:sz w:val="24"/>
          <w:szCs w:val="24"/>
        </w:rPr>
        <w:t>à</w:t>
      </w:r>
      <w:r w:rsidRPr="00EA7145">
        <w:rPr>
          <w:rFonts w:cstheme="minorHAnsi"/>
          <w:sz w:val="24"/>
          <w:szCs w:val="24"/>
        </w:rPr>
        <w:t xml:space="preserve"> degli agricoltori italiani, si occupa di istruzione agraria, e pubblica relazioni e disegni di legge di interesse agricolo.</w:t>
      </w:r>
    </w:p>
    <w:p w14:paraId="651BF1F2" w14:textId="73BEA6AB" w:rsidR="00D97461" w:rsidRPr="00EA7145" w:rsidRDefault="00D97461" w:rsidP="009C4AE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A7145">
        <w:rPr>
          <w:rFonts w:cstheme="minorHAnsi"/>
          <w:sz w:val="24"/>
          <w:szCs w:val="24"/>
        </w:rPr>
        <w:t>Durante i primi anni la rivista sostiene la causa del Partito agrario, convinto che i raggruppamenti esistenti contrastino gli interessi degli agricoltori (</w:t>
      </w:r>
      <w:r w:rsidRPr="00EA7145">
        <w:rPr>
          <w:rFonts w:cstheme="minorHAnsi"/>
          <w:i/>
          <w:iCs/>
          <w:sz w:val="24"/>
          <w:szCs w:val="24"/>
        </w:rPr>
        <w:t>Un partito agrario</w:t>
      </w:r>
      <w:r w:rsidRPr="00EA7145">
        <w:rPr>
          <w:rFonts w:cstheme="minorHAnsi"/>
          <w:sz w:val="24"/>
          <w:szCs w:val="24"/>
        </w:rPr>
        <w:t>, 7 marzo 1897), ospitando anche negli articoli di apertura, tra febbraio e marzo 1897, gli interventi di Domenico Pecile, tra i promotori dell</w:t>
      </w:r>
      <w:r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>iniziativa.</w:t>
      </w:r>
    </w:p>
    <w:p w14:paraId="7C1DC520" w14:textId="696033FC" w:rsidR="00D97461" w:rsidRPr="00EA7145" w:rsidRDefault="00D97461" w:rsidP="009C4AE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A7145">
        <w:rPr>
          <w:rFonts w:cstheme="minorHAnsi"/>
          <w:sz w:val="24"/>
          <w:szCs w:val="24"/>
        </w:rPr>
        <w:t>Nel corso del 1898 prende posizione contro la coltivazione della barbabietola da zucchero, ribadendo ulteriormente in questa occasione anche la propria linea contraria ai dazi protettivi. A sostegno delle proprie idee, nel maggio 1898 pubblica un primo supplemento di 8 pagine, riportante il testo completo di uno studio di Francesco Guicciardini sulla barbabietola da zucchero nell</w:t>
      </w:r>
      <w:r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 xml:space="preserve">agricoltura toscana, e alcuni mesi dopo un secondo supplemento con la relazione di Gerolamo Caruso sullo stesso argomento (30 luglio 1899). Al supplemento fanno seguito le critiche di A. </w:t>
      </w:r>
      <w:proofErr w:type="spellStart"/>
      <w:r w:rsidRPr="00EA7145">
        <w:rPr>
          <w:rFonts w:cstheme="minorHAnsi"/>
          <w:sz w:val="24"/>
          <w:szCs w:val="24"/>
        </w:rPr>
        <w:t>Aducco</w:t>
      </w:r>
      <w:proofErr w:type="spellEnd"/>
      <w:r w:rsidRPr="00EA7145">
        <w:rPr>
          <w:rFonts w:cstheme="minorHAnsi"/>
          <w:sz w:val="24"/>
          <w:szCs w:val="24"/>
        </w:rPr>
        <w:t xml:space="preserve"> (</w:t>
      </w:r>
      <w:r w:rsidRPr="00EA7145">
        <w:rPr>
          <w:rFonts w:cstheme="minorHAnsi"/>
          <w:i/>
          <w:iCs/>
          <w:sz w:val="24"/>
          <w:szCs w:val="24"/>
        </w:rPr>
        <w:t>A proposito di barbabietole da zucchero</w:t>
      </w:r>
      <w:r w:rsidRPr="00EA7145">
        <w:rPr>
          <w:rFonts w:cstheme="minorHAnsi"/>
          <w:sz w:val="24"/>
          <w:szCs w:val="24"/>
        </w:rPr>
        <w:t>, 4 giugno 1899), di Dante Marchiori (</w:t>
      </w:r>
      <w:r w:rsidRPr="00EA7145">
        <w:rPr>
          <w:rFonts w:cstheme="minorHAnsi"/>
          <w:i/>
          <w:iCs/>
          <w:sz w:val="24"/>
          <w:szCs w:val="24"/>
        </w:rPr>
        <w:t>La questione della barbabietola da zucchero</w:t>
      </w:r>
      <w:r w:rsidRPr="00EA7145">
        <w:rPr>
          <w:rFonts w:cstheme="minorHAnsi"/>
          <w:sz w:val="24"/>
          <w:szCs w:val="24"/>
        </w:rPr>
        <w:t>, 25 giugno 1899), e di Tito Poggi (</w:t>
      </w:r>
      <w:proofErr w:type="spellStart"/>
      <w:r w:rsidRPr="00EA7145">
        <w:rPr>
          <w:rFonts w:cstheme="minorHAnsi"/>
          <w:i/>
          <w:iCs/>
          <w:sz w:val="24"/>
          <w:szCs w:val="24"/>
        </w:rPr>
        <w:t>Barbabietoleide</w:t>
      </w:r>
      <w:proofErr w:type="spellEnd"/>
      <w:r w:rsidRPr="00EA7145">
        <w:rPr>
          <w:rFonts w:cstheme="minorHAnsi"/>
          <w:sz w:val="24"/>
          <w:szCs w:val="24"/>
        </w:rPr>
        <w:t>, 13 agosto 1899).</w:t>
      </w:r>
    </w:p>
    <w:p w14:paraId="31A124E5" w14:textId="3B85FB9B" w:rsidR="00D97461" w:rsidRPr="00EA7145" w:rsidRDefault="00D97461" w:rsidP="009C4AE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A7145">
        <w:rPr>
          <w:rFonts w:cstheme="minorHAnsi"/>
          <w:sz w:val="24"/>
          <w:szCs w:val="24"/>
        </w:rPr>
        <w:t xml:space="preserve">Tra gli articoli in serie si segnalano: </w:t>
      </w:r>
      <w:r w:rsidRPr="00EA7145">
        <w:rPr>
          <w:rFonts w:cstheme="minorHAnsi"/>
          <w:i/>
          <w:iCs/>
          <w:sz w:val="24"/>
          <w:szCs w:val="24"/>
        </w:rPr>
        <w:t>I contratti colonici nel basso Milanese</w:t>
      </w:r>
      <w:r w:rsidRPr="00EA7145">
        <w:rPr>
          <w:rFonts w:cstheme="minorHAnsi"/>
          <w:sz w:val="24"/>
          <w:szCs w:val="24"/>
        </w:rPr>
        <w:t xml:space="preserve"> (31 luglio 1898, 7 e 21 agosto 1898); </w:t>
      </w:r>
      <w:r w:rsidRPr="00EA7145">
        <w:rPr>
          <w:rFonts w:cstheme="minorHAnsi"/>
          <w:i/>
          <w:iCs/>
          <w:sz w:val="24"/>
          <w:szCs w:val="24"/>
        </w:rPr>
        <w:t xml:space="preserve">Il disegno di legge sulla polizia sanitaria del bestiame. Lettera aperta </w:t>
      </w:r>
      <w:proofErr w:type="spellStart"/>
      <w:r w:rsidRPr="00EA7145">
        <w:rPr>
          <w:rFonts w:cstheme="minorHAnsi"/>
          <w:i/>
          <w:iCs/>
          <w:sz w:val="24"/>
          <w:szCs w:val="24"/>
        </w:rPr>
        <w:t>all</w:t>
      </w:r>
      <w:r w:rsidRPr="00EA7145">
        <w:rPr>
          <w:rFonts w:ascii="Calibri" w:hAnsi="Calibri" w:cs="Calibri"/>
          <w:i/>
          <w:iCs/>
          <w:sz w:val="24"/>
          <w:szCs w:val="24"/>
        </w:rPr>
        <w:t></w:t>
      </w:r>
      <w:r w:rsidRPr="00EA7145">
        <w:rPr>
          <w:rFonts w:cstheme="minorHAnsi"/>
          <w:i/>
          <w:iCs/>
          <w:sz w:val="24"/>
          <w:szCs w:val="24"/>
        </w:rPr>
        <w:t>on</w:t>
      </w:r>
      <w:proofErr w:type="spellEnd"/>
      <w:r w:rsidRPr="00EA7145">
        <w:rPr>
          <w:rFonts w:cstheme="minorHAnsi"/>
          <w:i/>
          <w:iCs/>
          <w:sz w:val="24"/>
          <w:szCs w:val="24"/>
        </w:rPr>
        <w:t>. Carlo Gorio</w:t>
      </w:r>
      <w:r w:rsidRPr="00EA7145">
        <w:rPr>
          <w:rFonts w:cstheme="minorHAnsi"/>
          <w:sz w:val="24"/>
          <w:szCs w:val="24"/>
        </w:rPr>
        <w:t xml:space="preserve"> (18 e 25 febbraio 1900), con le critiche di Gorio nei numeri successivi (</w:t>
      </w:r>
      <w:r w:rsidRPr="00EA7145">
        <w:rPr>
          <w:rFonts w:cstheme="minorHAnsi"/>
          <w:i/>
          <w:iCs/>
          <w:sz w:val="24"/>
          <w:szCs w:val="24"/>
        </w:rPr>
        <w:t>Il disegno di legge sulla polizia sanitaria del bestiame. Risposta alla lettera aperta del prof. Lanzillotti Buonsanti</w:t>
      </w:r>
      <w:r w:rsidRPr="00EA7145">
        <w:rPr>
          <w:rFonts w:cstheme="minorHAnsi"/>
          <w:sz w:val="24"/>
          <w:szCs w:val="24"/>
        </w:rPr>
        <w:t xml:space="preserve">, 11 e 18 marzo 1900, e 15 aprile 1900); </w:t>
      </w:r>
      <w:r w:rsidRPr="00EA7145">
        <w:rPr>
          <w:rFonts w:cstheme="minorHAnsi"/>
          <w:i/>
          <w:iCs/>
          <w:sz w:val="24"/>
          <w:szCs w:val="24"/>
        </w:rPr>
        <w:t>È possibile aumentare di molto il guadagno di un colono nella bassa pianura irrigua lombarda?</w:t>
      </w:r>
      <w:r w:rsidRPr="00EA7145">
        <w:rPr>
          <w:rFonts w:cstheme="minorHAnsi"/>
          <w:sz w:val="24"/>
          <w:szCs w:val="24"/>
        </w:rPr>
        <w:t xml:space="preserve"> (6 e 29 giugno 1902); </w:t>
      </w:r>
      <w:r w:rsidRPr="00EA7145">
        <w:rPr>
          <w:rFonts w:cstheme="minorHAnsi"/>
          <w:i/>
          <w:iCs/>
          <w:sz w:val="24"/>
          <w:szCs w:val="24"/>
        </w:rPr>
        <w:t>L</w:t>
      </w:r>
      <w:r w:rsidR="00640823" w:rsidRPr="00EA7145">
        <w:rPr>
          <w:rFonts w:ascii="Calibri" w:hAnsi="Calibri" w:cs="Calibri"/>
          <w:i/>
          <w:iCs/>
          <w:sz w:val="24"/>
          <w:szCs w:val="24"/>
        </w:rPr>
        <w:t>’</w:t>
      </w:r>
      <w:r w:rsidRPr="00EA7145">
        <w:rPr>
          <w:rFonts w:cstheme="minorHAnsi"/>
          <w:i/>
          <w:iCs/>
          <w:sz w:val="24"/>
          <w:szCs w:val="24"/>
        </w:rPr>
        <w:t>agricoltura dei feudi siciliani</w:t>
      </w:r>
      <w:r w:rsidRPr="00EA7145">
        <w:rPr>
          <w:rFonts w:cstheme="minorHAnsi"/>
          <w:sz w:val="24"/>
          <w:szCs w:val="24"/>
        </w:rPr>
        <w:t xml:space="preserve"> (6 e 20 luglio 1902), studio sulle condizioni </w:t>
      </w:r>
      <w:proofErr w:type="spellStart"/>
      <w:proofErr w:type="gramStart"/>
      <w:r w:rsidRPr="00EA7145">
        <w:rPr>
          <w:rFonts w:cstheme="minorHAnsi"/>
          <w:sz w:val="24"/>
          <w:szCs w:val="24"/>
        </w:rPr>
        <w:t>dell</w:t>
      </w:r>
      <w:r w:rsidRPr="00EA7145">
        <w:rPr>
          <w:rFonts w:ascii="Calibri" w:hAnsi="Calibri" w:cs="Calibri"/>
          <w:sz w:val="24"/>
          <w:szCs w:val="24"/>
        </w:rPr>
        <w:t></w:t>
      </w:r>
      <w:r w:rsidRPr="00EA7145">
        <w:rPr>
          <w:rFonts w:cstheme="minorHAnsi"/>
          <w:sz w:val="24"/>
          <w:szCs w:val="24"/>
        </w:rPr>
        <w:t>agricoltura</w:t>
      </w:r>
      <w:proofErr w:type="spellEnd"/>
      <w:proofErr w:type="gramEnd"/>
      <w:r w:rsidRPr="00EA7145">
        <w:rPr>
          <w:rFonts w:cstheme="minorHAnsi"/>
          <w:sz w:val="24"/>
          <w:szCs w:val="24"/>
        </w:rPr>
        <w:t xml:space="preserve"> siciliana; </w:t>
      </w:r>
      <w:r w:rsidRPr="00EA7145">
        <w:rPr>
          <w:rFonts w:cstheme="minorHAnsi"/>
          <w:i/>
          <w:iCs/>
          <w:sz w:val="24"/>
          <w:szCs w:val="24"/>
        </w:rPr>
        <w:t xml:space="preserve">Studi sulle condizioni dei </w:t>
      </w:r>
      <w:r w:rsidRPr="00EA7145">
        <w:rPr>
          <w:rFonts w:cstheme="minorHAnsi"/>
          <w:i/>
          <w:iCs/>
          <w:sz w:val="24"/>
          <w:szCs w:val="24"/>
        </w:rPr>
        <w:lastRenderedPageBreak/>
        <w:t>contadini in Lombardia nelle zone del Basso Milanese e di Treviglio</w:t>
      </w:r>
      <w:r w:rsidRPr="00EA7145">
        <w:rPr>
          <w:rFonts w:cstheme="minorHAnsi"/>
          <w:sz w:val="24"/>
          <w:szCs w:val="24"/>
        </w:rPr>
        <w:t xml:space="preserve"> (27 marzo 1904); </w:t>
      </w:r>
      <w:r w:rsidRPr="00EA7145">
        <w:rPr>
          <w:rFonts w:cstheme="minorHAnsi"/>
          <w:i/>
          <w:iCs/>
          <w:sz w:val="24"/>
          <w:szCs w:val="24"/>
        </w:rPr>
        <w:t xml:space="preserve">Contro la malaria. Relazione </w:t>
      </w:r>
      <w:proofErr w:type="spellStart"/>
      <w:proofErr w:type="gramStart"/>
      <w:r w:rsidRPr="00EA7145">
        <w:rPr>
          <w:rFonts w:cstheme="minorHAnsi"/>
          <w:i/>
          <w:iCs/>
          <w:sz w:val="24"/>
          <w:szCs w:val="24"/>
        </w:rPr>
        <w:t>dell</w:t>
      </w:r>
      <w:r w:rsidRPr="00EA7145">
        <w:rPr>
          <w:rFonts w:ascii="Calibri" w:hAnsi="Calibri" w:cs="Calibri"/>
          <w:i/>
          <w:iCs/>
          <w:sz w:val="24"/>
          <w:szCs w:val="24"/>
        </w:rPr>
        <w:t></w:t>
      </w:r>
      <w:r w:rsidRPr="00EA7145">
        <w:rPr>
          <w:rFonts w:cstheme="minorHAnsi"/>
          <w:i/>
          <w:iCs/>
          <w:sz w:val="24"/>
          <w:szCs w:val="24"/>
        </w:rPr>
        <w:t>esperimento</w:t>
      </w:r>
      <w:proofErr w:type="spellEnd"/>
      <w:proofErr w:type="gramEnd"/>
      <w:r w:rsidRPr="00EA7145">
        <w:rPr>
          <w:rFonts w:cstheme="minorHAnsi"/>
          <w:i/>
          <w:iCs/>
          <w:sz w:val="24"/>
          <w:szCs w:val="24"/>
        </w:rPr>
        <w:t xml:space="preserve"> fatto nel 1904 a Olevano (Lomellina) nel podere </w:t>
      </w:r>
      <w:proofErr w:type="spellStart"/>
      <w:r w:rsidRPr="00EA7145">
        <w:rPr>
          <w:rFonts w:cstheme="minorHAnsi"/>
          <w:i/>
          <w:iCs/>
          <w:sz w:val="24"/>
          <w:szCs w:val="24"/>
        </w:rPr>
        <w:t>Drovanti</w:t>
      </w:r>
      <w:proofErr w:type="spellEnd"/>
      <w:r w:rsidRPr="00EA7145">
        <w:rPr>
          <w:rFonts w:cstheme="minorHAnsi"/>
          <w:i/>
          <w:iCs/>
          <w:sz w:val="24"/>
          <w:szCs w:val="24"/>
        </w:rPr>
        <w:t xml:space="preserve"> per iniziativa del Congresso internazionale di risicoltura del 1903 (19 e 26 febbraio, 5 e 12 marzo 1905); </w:t>
      </w:r>
      <w:r w:rsidRPr="00EA7145">
        <w:rPr>
          <w:rFonts w:cstheme="minorHAnsi"/>
          <w:sz w:val="24"/>
          <w:szCs w:val="24"/>
        </w:rPr>
        <w:t xml:space="preserve">Il fenomeno della disoccupazione nel Ravennate ed in altre province </w:t>
      </w:r>
      <w:proofErr w:type="spellStart"/>
      <w:proofErr w:type="gramStart"/>
      <w:r w:rsidRPr="00EA7145">
        <w:rPr>
          <w:rFonts w:cstheme="minorHAnsi"/>
          <w:sz w:val="24"/>
          <w:szCs w:val="24"/>
        </w:rPr>
        <w:t>dell</w:t>
      </w:r>
      <w:r w:rsidRPr="00EA7145">
        <w:rPr>
          <w:rFonts w:ascii="Calibri" w:hAnsi="Calibri" w:cs="Calibri"/>
          <w:sz w:val="24"/>
          <w:szCs w:val="24"/>
        </w:rPr>
        <w:t></w:t>
      </w:r>
      <w:r w:rsidRPr="00EA7145">
        <w:rPr>
          <w:rFonts w:cstheme="minorHAnsi"/>
          <w:sz w:val="24"/>
          <w:szCs w:val="24"/>
        </w:rPr>
        <w:t>Emilia</w:t>
      </w:r>
      <w:proofErr w:type="spellEnd"/>
      <w:proofErr w:type="gramEnd"/>
      <w:r w:rsidRPr="00EA7145">
        <w:rPr>
          <w:rFonts w:cstheme="minorHAnsi"/>
          <w:sz w:val="24"/>
          <w:szCs w:val="24"/>
        </w:rPr>
        <w:t xml:space="preserve"> (20 e 27 agosto 1905, 3 settembre 1905); </w:t>
      </w:r>
      <w:r w:rsidRPr="00EA7145">
        <w:rPr>
          <w:rFonts w:cstheme="minorHAnsi"/>
          <w:i/>
          <w:iCs/>
          <w:sz w:val="24"/>
          <w:szCs w:val="24"/>
        </w:rPr>
        <w:t>Studi sulle condizioni dei contadini in Lombardia</w:t>
      </w:r>
      <w:r w:rsidRPr="00EA7145">
        <w:rPr>
          <w:rFonts w:cstheme="minorHAnsi"/>
          <w:sz w:val="24"/>
          <w:szCs w:val="24"/>
        </w:rPr>
        <w:t xml:space="preserve"> (3 marzo 1907); </w:t>
      </w:r>
      <w:r w:rsidRPr="00EA7145">
        <w:rPr>
          <w:rFonts w:cstheme="minorHAnsi"/>
          <w:i/>
          <w:iCs/>
          <w:sz w:val="24"/>
          <w:szCs w:val="24"/>
        </w:rPr>
        <w:t>Proprietari e fittavoli della masseria nelle Murge baresi</w:t>
      </w:r>
      <w:r w:rsidRPr="00EA7145">
        <w:rPr>
          <w:rFonts w:cstheme="minorHAnsi"/>
          <w:sz w:val="24"/>
          <w:szCs w:val="24"/>
        </w:rPr>
        <w:t xml:space="preserve"> (9 e 23 ottobre 1910). </w:t>
      </w:r>
      <w:proofErr w:type="gramStart"/>
      <w:r w:rsidRPr="00EA7145">
        <w:rPr>
          <w:rFonts w:cstheme="minorHAnsi"/>
          <w:sz w:val="24"/>
          <w:szCs w:val="24"/>
        </w:rPr>
        <w:t>In seguito</w:t>
      </w:r>
      <w:proofErr w:type="gramEnd"/>
      <w:r w:rsidRPr="00EA7145">
        <w:rPr>
          <w:rFonts w:cstheme="minorHAnsi"/>
          <w:sz w:val="24"/>
          <w:szCs w:val="24"/>
        </w:rPr>
        <w:t xml:space="preserve"> la rivista si occuperà ancora di problemi meridionali, con gli articoli </w:t>
      </w:r>
      <w:r w:rsidRPr="00EA7145">
        <w:rPr>
          <w:rFonts w:cstheme="minorHAnsi"/>
          <w:i/>
          <w:iCs/>
          <w:sz w:val="24"/>
          <w:szCs w:val="24"/>
        </w:rPr>
        <w:t>Problemi di agricoltura meridionale</w:t>
      </w:r>
      <w:r w:rsidRPr="00EA7145">
        <w:rPr>
          <w:rFonts w:cstheme="minorHAnsi"/>
          <w:sz w:val="24"/>
          <w:szCs w:val="24"/>
        </w:rPr>
        <w:t xml:space="preserve"> (30 gennaio 1912, 29 febbraio 1912, 15 aprile 1912); </w:t>
      </w:r>
      <w:r w:rsidRPr="00EA7145">
        <w:rPr>
          <w:rFonts w:cstheme="minorHAnsi"/>
          <w:i/>
          <w:iCs/>
          <w:sz w:val="24"/>
          <w:szCs w:val="24"/>
        </w:rPr>
        <w:t xml:space="preserve">La cotonicoltura nel Mezzogiorno </w:t>
      </w:r>
      <w:proofErr w:type="spellStart"/>
      <w:proofErr w:type="gramStart"/>
      <w:r w:rsidRPr="00EA7145">
        <w:rPr>
          <w:rFonts w:cstheme="minorHAnsi"/>
          <w:i/>
          <w:iCs/>
          <w:sz w:val="24"/>
          <w:szCs w:val="24"/>
        </w:rPr>
        <w:t>d</w:t>
      </w:r>
      <w:r w:rsidRPr="00EA7145">
        <w:rPr>
          <w:rFonts w:ascii="Calibri" w:hAnsi="Calibri" w:cs="Calibri"/>
          <w:i/>
          <w:iCs/>
          <w:sz w:val="24"/>
          <w:szCs w:val="24"/>
        </w:rPr>
        <w:t></w:t>
      </w:r>
      <w:r w:rsidRPr="00EA7145">
        <w:rPr>
          <w:rFonts w:cstheme="minorHAnsi"/>
          <w:i/>
          <w:iCs/>
          <w:sz w:val="24"/>
          <w:szCs w:val="24"/>
        </w:rPr>
        <w:t>Italia</w:t>
      </w:r>
      <w:proofErr w:type="spellEnd"/>
      <w:proofErr w:type="gramEnd"/>
      <w:r w:rsidRPr="00EA7145">
        <w:rPr>
          <w:rFonts w:cstheme="minorHAnsi"/>
          <w:sz w:val="24"/>
          <w:szCs w:val="24"/>
        </w:rPr>
        <w:t xml:space="preserve"> (25 luglio 1913, 1° agosto 1913); </w:t>
      </w:r>
      <w:r w:rsidRPr="00EA7145">
        <w:rPr>
          <w:rFonts w:cstheme="minorHAnsi"/>
          <w:i/>
          <w:iCs/>
          <w:sz w:val="24"/>
          <w:szCs w:val="24"/>
        </w:rPr>
        <w:t>I problemi agrari delle isole italiane. In Sicilia</w:t>
      </w:r>
      <w:r w:rsidRPr="00EA7145">
        <w:rPr>
          <w:rFonts w:cstheme="minorHAnsi"/>
          <w:sz w:val="24"/>
          <w:szCs w:val="24"/>
        </w:rPr>
        <w:t xml:space="preserve"> (16 e 31 marzo 1914); </w:t>
      </w:r>
      <w:r w:rsidRPr="00EA7145">
        <w:rPr>
          <w:rFonts w:cstheme="minorHAnsi"/>
          <w:i/>
          <w:iCs/>
          <w:sz w:val="24"/>
          <w:szCs w:val="24"/>
        </w:rPr>
        <w:t>La proprietà fondiaria in Sardegna e in Sicilia</w:t>
      </w:r>
      <w:r w:rsidRPr="00EA7145">
        <w:rPr>
          <w:rFonts w:cstheme="minorHAnsi"/>
          <w:sz w:val="24"/>
          <w:szCs w:val="24"/>
        </w:rPr>
        <w:t xml:space="preserve"> (16 e 30 aprile 1914); </w:t>
      </w:r>
      <w:r w:rsidRPr="00EA7145">
        <w:rPr>
          <w:rFonts w:cstheme="minorHAnsi"/>
          <w:i/>
          <w:iCs/>
          <w:sz w:val="24"/>
          <w:szCs w:val="24"/>
        </w:rPr>
        <w:t>La proprietà terriera in Sicilia e le affittanze collettive</w:t>
      </w:r>
      <w:r w:rsidRPr="00EA7145">
        <w:rPr>
          <w:rFonts w:cstheme="minorHAnsi"/>
          <w:sz w:val="24"/>
          <w:szCs w:val="24"/>
        </w:rPr>
        <w:t xml:space="preserve"> (16 e 30 settembre 1914).</w:t>
      </w:r>
      <w:r w:rsidR="009C4AE7" w:rsidRPr="00EA7145">
        <w:rPr>
          <w:rFonts w:cstheme="minorHAnsi"/>
          <w:sz w:val="24"/>
          <w:szCs w:val="24"/>
        </w:rPr>
        <w:t xml:space="preserve"> </w:t>
      </w:r>
      <w:r w:rsidRPr="00EA7145">
        <w:rPr>
          <w:rFonts w:cstheme="minorHAnsi"/>
          <w:sz w:val="24"/>
          <w:szCs w:val="24"/>
        </w:rPr>
        <w:t>Inizialmente la rivista è suddivisa in una serie di rubriche, le principali delle quali (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Questioni del giorno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Bestiame sano e malato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Agricoltura pratica ed economia rurale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Chimica ed industrie agrarie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) sono fisse e firmate dai tre condirettori Nicola Lanzillotti Buonsanti, Angelo Menozzi e Vittorio Alpe. Tra le altre rubriche vi sono: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Corriere politico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 xml:space="preserve">Rivista settimanale </w:t>
      </w:r>
      <w:proofErr w:type="gramStart"/>
      <w:r w:rsidRPr="00EA7145">
        <w:rPr>
          <w:rFonts w:cstheme="minorHAnsi"/>
          <w:sz w:val="24"/>
          <w:szCs w:val="24"/>
        </w:rPr>
        <w:t>del mercati</w:t>
      </w:r>
      <w:proofErr w:type="gramEnd"/>
      <w:r w:rsidRPr="00EA7145">
        <w:rPr>
          <w:rFonts w:cstheme="minorHAnsi"/>
          <w:sz w:val="24"/>
          <w:szCs w:val="24"/>
        </w:rPr>
        <w:t>, delle uve e dei vini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 e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Prezzi settimanali dei prodotti agrari e del bestiame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. Dopo il 1897, tra le rubriche le principali restano la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 xml:space="preserve">Rivista </w:t>
      </w:r>
      <w:proofErr w:type="gramStart"/>
      <w:r w:rsidRPr="00EA7145">
        <w:rPr>
          <w:rFonts w:cstheme="minorHAnsi"/>
          <w:sz w:val="24"/>
          <w:szCs w:val="24"/>
        </w:rPr>
        <w:t>del mercati</w:t>
      </w:r>
      <w:proofErr w:type="gramEnd"/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 e il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Listino dei prezzi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 (poi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 xml:space="preserve">Cronaca </w:t>
      </w:r>
      <w:proofErr w:type="gramStart"/>
      <w:r w:rsidRPr="00EA7145">
        <w:rPr>
          <w:rFonts w:cstheme="minorHAnsi"/>
          <w:sz w:val="24"/>
          <w:szCs w:val="24"/>
        </w:rPr>
        <w:t>del mercati</w:t>
      </w:r>
      <w:proofErr w:type="gramEnd"/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),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Appunti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Cronaca italiana ed estera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Bacologia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Problemi e questioni di pratica agraria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 (dal 1914),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 xml:space="preserve">La pagina </w:t>
      </w:r>
      <w:proofErr w:type="spellStart"/>
      <w:proofErr w:type="gramStart"/>
      <w:r w:rsidRPr="00EA7145">
        <w:rPr>
          <w:rFonts w:cstheme="minorHAnsi"/>
          <w:sz w:val="24"/>
          <w:szCs w:val="24"/>
        </w:rPr>
        <w:t>dell</w:t>
      </w:r>
      <w:r w:rsidRPr="00EA7145">
        <w:rPr>
          <w:rFonts w:ascii="Calibri" w:hAnsi="Calibri" w:cs="Calibri"/>
          <w:sz w:val="24"/>
          <w:szCs w:val="24"/>
        </w:rPr>
        <w:t></w:t>
      </w:r>
      <w:r w:rsidRPr="00EA7145">
        <w:rPr>
          <w:rFonts w:cstheme="minorHAnsi"/>
          <w:sz w:val="24"/>
          <w:szCs w:val="24"/>
        </w:rPr>
        <w:t>agricoltore</w:t>
      </w:r>
      <w:proofErr w:type="spellEnd"/>
      <w:proofErr w:type="gramEnd"/>
      <w:r w:rsidRPr="00EA7145">
        <w:rPr>
          <w:rFonts w:cstheme="minorHAnsi"/>
          <w:sz w:val="24"/>
          <w:szCs w:val="24"/>
        </w:rPr>
        <w:t xml:space="preserve"> pratico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, </w:t>
      </w:r>
      <w:r w:rsidRPr="00EA7145">
        <w:rPr>
          <w:rFonts w:ascii="Calibri" w:hAnsi="Calibri" w:cs="Calibri"/>
          <w:sz w:val="24"/>
          <w:szCs w:val="24"/>
        </w:rPr>
        <w:t></w:t>
      </w:r>
      <w:r w:rsidRPr="00EA7145">
        <w:rPr>
          <w:rFonts w:cstheme="minorHAnsi"/>
          <w:sz w:val="24"/>
          <w:szCs w:val="24"/>
        </w:rPr>
        <w:t>Le industrie del latte</w:t>
      </w:r>
      <w:r w:rsidRPr="00EA7145">
        <w:rPr>
          <w:rFonts w:ascii="Calibri" w:hAnsi="Calibri" w:cs="Calibri"/>
          <w:sz w:val="24"/>
          <w:szCs w:val="24"/>
        </w:rPr>
        <w:t></w:t>
      </w:r>
      <w:r w:rsidRPr="00EA7145">
        <w:rPr>
          <w:rFonts w:cstheme="minorHAnsi"/>
          <w:sz w:val="24"/>
          <w:szCs w:val="24"/>
        </w:rPr>
        <w:t xml:space="preserve">. La rubrica </w:t>
      </w:r>
      <w:r w:rsidR="009C4AE7" w:rsidRPr="00EA7145">
        <w:rPr>
          <w:rFonts w:ascii="Calibri" w:hAnsi="Calibri" w:cs="Calibri"/>
          <w:sz w:val="24"/>
          <w:szCs w:val="24"/>
        </w:rPr>
        <w:t>“</w:t>
      </w:r>
      <w:r w:rsidRPr="00EA7145">
        <w:rPr>
          <w:rFonts w:cstheme="minorHAnsi"/>
          <w:sz w:val="24"/>
          <w:szCs w:val="24"/>
        </w:rPr>
        <w:t>Attraverso l</w:t>
      </w:r>
      <w:r w:rsidR="009C4AE7"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>Italia agricola</w:t>
      </w:r>
      <w:r w:rsidR="009C4AE7" w:rsidRPr="00EA7145">
        <w:rPr>
          <w:rFonts w:ascii="Calibri" w:hAnsi="Calibri" w:cs="Calibri"/>
          <w:sz w:val="24"/>
          <w:szCs w:val="24"/>
        </w:rPr>
        <w:t>”</w:t>
      </w:r>
      <w:r w:rsidRPr="00EA7145">
        <w:rPr>
          <w:rFonts w:cstheme="minorHAnsi"/>
          <w:sz w:val="24"/>
          <w:szCs w:val="24"/>
        </w:rPr>
        <w:t xml:space="preserve"> ospita una serie di articoli, resoconti di visite di coltivazioni e di allevamenti di zone diverse d</w:t>
      </w:r>
      <w:r w:rsidR="009C4AE7" w:rsidRPr="00EA7145">
        <w:rPr>
          <w:rFonts w:ascii="Calibri" w:hAnsi="Calibri" w:cs="Calibri"/>
          <w:sz w:val="24"/>
          <w:szCs w:val="24"/>
        </w:rPr>
        <w:t>’</w:t>
      </w:r>
      <w:r w:rsidRPr="00EA7145">
        <w:rPr>
          <w:rFonts w:cstheme="minorHAnsi"/>
          <w:sz w:val="24"/>
          <w:szCs w:val="24"/>
        </w:rPr>
        <w:t>Italia.</w:t>
      </w:r>
      <w:r w:rsidR="009C4AE7" w:rsidRPr="00EA7145">
        <w:rPr>
          <w:rFonts w:cstheme="minorHAnsi"/>
          <w:sz w:val="24"/>
          <w:szCs w:val="24"/>
        </w:rPr>
        <w:t xml:space="preserve"> </w:t>
      </w:r>
      <w:r w:rsidRPr="00EA7145">
        <w:rPr>
          <w:rFonts w:cstheme="minorHAnsi"/>
          <w:sz w:val="24"/>
          <w:szCs w:val="24"/>
        </w:rPr>
        <w:t xml:space="preserve">Nel corso del 1913 esce la dispensa monografica su «I motori agricoli», </w:t>
      </w:r>
      <w:proofErr w:type="spellStart"/>
      <w:proofErr w:type="gramStart"/>
      <w:r w:rsidRPr="00EA7145">
        <w:rPr>
          <w:rFonts w:cstheme="minorHAnsi"/>
          <w:sz w:val="24"/>
          <w:szCs w:val="24"/>
        </w:rPr>
        <w:t>dall</w:t>
      </w:r>
      <w:r w:rsidRPr="00EA7145">
        <w:rPr>
          <w:rFonts w:ascii="Calibri" w:hAnsi="Calibri" w:cs="Calibri"/>
          <w:sz w:val="24"/>
          <w:szCs w:val="24"/>
        </w:rPr>
        <w:t></w:t>
      </w:r>
      <w:r w:rsidRPr="00EA7145">
        <w:rPr>
          <w:rFonts w:cstheme="minorHAnsi"/>
          <w:sz w:val="24"/>
          <w:szCs w:val="24"/>
        </w:rPr>
        <w:t>intento</w:t>
      </w:r>
      <w:proofErr w:type="spellEnd"/>
      <w:proofErr w:type="gramEnd"/>
      <w:r w:rsidRPr="00EA7145">
        <w:rPr>
          <w:rFonts w:cstheme="minorHAnsi"/>
          <w:sz w:val="24"/>
          <w:szCs w:val="24"/>
        </w:rPr>
        <w:t xml:space="preserve"> divulgativo, ricca di fotografie in bianco e nero. </w:t>
      </w:r>
      <w:proofErr w:type="spellStart"/>
      <w:proofErr w:type="gramStart"/>
      <w:r w:rsidRPr="00EA7145">
        <w:rPr>
          <w:rFonts w:cstheme="minorHAnsi"/>
          <w:sz w:val="24"/>
          <w:szCs w:val="24"/>
        </w:rPr>
        <w:t>Dall</w:t>
      </w:r>
      <w:r w:rsidRPr="00EA7145">
        <w:rPr>
          <w:rFonts w:ascii="Calibri" w:hAnsi="Calibri" w:cs="Calibri"/>
          <w:sz w:val="24"/>
          <w:szCs w:val="24"/>
        </w:rPr>
        <w:t></w:t>
      </w:r>
      <w:r w:rsidRPr="00EA7145">
        <w:rPr>
          <w:rFonts w:cstheme="minorHAnsi"/>
          <w:sz w:val="24"/>
          <w:szCs w:val="24"/>
        </w:rPr>
        <w:t>agosto</w:t>
      </w:r>
      <w:proofErr w:type="spellEnd"/>
      <w:proofErr w:type="gramEnd"/>
      <w:r w:rsidRPr="00EA7145">
        <w:rPr>
          <w:rFonts w:cstheme="minorHAnsi"/>
          <w:sz w:val="24"/>
          <w:szCs w:val="24"/>
        </w:rPr>
        <w:t xml:space="preserve"> 1913 </w:t>
      </w:r>
      <w:proofErr w:type="spellStart"/>
      <w:proofErr w:type="gramStart"/>
      <w:r w:rsidRPr="00EA7145">
        <w:rPr>
          <w:rFonts w:cstheme="minorHAnsi"/>
          <w:sz w:val="24"/>
          <w:szCs w:val="24"/>
        </w:rPr>
        <w:t>all</w:t>
      </w:r>
      <w:r w:rsidRPr="00EA7145">
        <w:rPr>
          <w:rFonts w:ascii="Calibri" w:hAnsi="Calibri" w:cs="Calibri"/>
          <w:sz w:val="24"/>
          <w:szCs w:val="24"/>
        </w:rPr>
        <w:t></w:t>
      </w:r>
      <w:r w:rsidRPr="00EA7145">
        <w:rPr>
          <w:rFonts w:cstheme="minorHAnsi"/>
          <w:sz w:val="24"/>
          <w:szCs w:val="24"/>
        </w:rPr>
        <w:t>aprile</w:t>
      </w:r>
      <w:proofErr w:type="spellEnd"/>
      <w:proofErr w:type="gramEnd"/>
      <w:r w:rsidRPr="00EA7145">
        <w:rPr>
          <w:rFonts w:cstheme="minorHAnsi"/>
          <w:sz w:val="24"/>
          <w:szCs w:val="24"/>
        </w:rPr>
        <w:t xml:space="preserve"> 1914 viene pubblicata </w:t>
      </w:r>
      <w:proofErr w:type="spellStart"/>
      <w:proofErr w:type="gramStart"/>
      <w:r w:rsidRPr="00EA7145">
        <w:rPr>
          <w:rFonts w:cstheme="minorHAnsi"/>
          <w:sz w:val="24"/>
          <w:szCs w:val="24"/>
        </w:rPr>
        <w:t>un</w:t>
      </w:r>
      <w:r w:rsidRPr="00EA7145">
        <w:rPr>
          <w:rFonts w:ascii="Calibri" w:hAnsi="Calibri" w:cs="Calibri"/>
          <w:sz w:val="24"/>
          <w:szCs w:val="24"/>
        </w:rPr>
        <w:t></w:t>
      </w:r>
      <w:r w:rsidRPr="00EA7145">
        <w:rPr>
          <w:rFonts w:cstheme="minorHAnsi"/>
          <w:sz w:val="24"/>
          <w:szCs w:val="24"/>
        </w:rPr>
        <w:t>appendice</w:t>
      </w:r>
      <w:proofErr w:type="spellEnd"/>
      <w:proofErr w:type="gramEnd"/>
      <w:r w:rsidRPr="00EA7145">
        <w:rPr>
          <w:rFonts w:cstheme="minorHAnsi"/>
          <w:sz w:val="24"/>
          <w:szCs w:val="24"/>
        </w:rPr>
        <w:t xml:space="preserve"> sulla bachicoltura giapponese curata da G. Bolle (</w:t>
      </w:r>
      <w:r w:rsidRPr="00EA7145">
        <w:rPr>
          <w:rFonts w:cstheme="minorHAnsi"/>
          <w:i/>
          <w:iCs/>
          <w:sz w:val="24"/>
          <w:szCs w:val="24"/>
        </w:rPr>
        <w:t xml:space="preserve">Appendice </w:t>
      </w:r>
      <w:proofErr w:type="spellStart"/>
      <w:proofErr w:type="gramStart"/>
      <w:r w:rsidRPr="00EA7145">
        <w:rPr>
          <w:rFonts w:cstheme="minorHAnsi"/>
          <w:i/>
          <w:iCs/>
          <w:sz w:val="24"/>
          <w:szCs w:val="24"/>
        </w:rPr>
        <w:t>dell</w:t>
      </w:r>
      <w:r w:rsidRPr="00EA7145">
        <w:rPr>
          <w:rFonts w:ascii="Calibri" w:hAnsi="Calibri" w:cs="Calibri"/>
          <w:i/>
          <w:iCs/>
          <w:sz w:val="24"/>
          <w:szCs w:val="24"/>
        </w:rPr>
        <w:t></w:t>
      </w:r>
      <w:r w:rsidRPr="00EA7145">
        <w:rPr>
          <w:rFonts w:cstheme="minorHAnsi"/>
          <w:i/>
          <w:iCs/>
          <w:sz w:val="24"/>
          <w:szCs w:val="24"/>
        </w:rPr>
        <w:t>agricoltura</w:t>
      </w:r>
      <w:proofErr w:type="spellEnd"/>
      <w:proofErr w:type="gramEnd"/>
      <w:r w:rsidRPr="00EA7145">
        <w:rPr>
          <w:rFonts w:cstheme="minorHAnsi"/>
          <w:i/>
          <w:iCs/>
          <w:sz w:val="24"/>
          <w:szCs w:val="24"/>
        </w:rPr>
        <w:t xml:space="preserve"> moderna</w:t>
      </w:r>
      <w:r w:rsidRPr="00EA7145">
        <w:rPr>
          <w:rFonts w:cstheme="minorHAnsi"/>
          <w:sz w:val="24"/>
          <w:szCs w:val="24"/>
        </w:rPr>
        <w:t>).</w:t>
      </w:r>
      <w:r w:rsidR="009C4AE7" w:rsidRPr="00EA7145">
        <w:rPr>
          <w:rFonts w:cstheme="minorHAnsi"/>
          <w:sz w:val="24"/>
          <w:szCs w:val="24"/>
        </w:rPr>
        <w:t xml:space="preserve"> </w:t>
      </w:r>
      <w:r w:rsidRPr="00EA7145">
        <w:rPr>
          <w:rFonts w:cstheme="minorHAnsi"/>
          <w:sz w:val="24"/>
          <w:szCs w:val="24"/>
        </w:rPr>
        <w:t xml:space="preserve">La prima pagina di copertina riporta, accanto al titolo, illustrazioni con soggetti di vita campestre. Anche </w:t>
      </w:r>
      <w:proofErr w:type="spellStart"/>
      <w:proofErr w:type="gramStart"/>
      <w:r w:rsidRPr="00EA7145">
        <w:rPr>
          <w:rFonts w:cstheme="minorHAnsi"/>
          <w:sz w:val="24"/>
          <w:szCs w:val="24"/>
        </w:rPr>
        <w:t>all</w:t>
      </w:r>
      <w:r w:rsidRPr="00EA7145">
        <w:rPr>
          <w:rFonts w:ascii="Calibri" w:hAnsi="Calibri" w:cs="Calibri"/>
          <w:sz w:val="24"/>
          <w:szCs w:val="24"/>
        </w:rPr>
        <w:t></w:t>
      </w:r>
      <w:r w:rsidRPr="00EA7145">
        <w:rPr>
          <w:rFonts w:cstheme="minorHAnsi"/>
          <w:sz w:val="24"/>
          <w:szCs w:val="24"/>
        </w:rPr>
        <w:t>interno</w:t>
      </w:r>
      <w:proofErr w:type="spellEnd"/>
      <w:proofErr w:type="gramEnd"/>
      <w:r w:rsidRPr="00EA7145">
        <w:rPr>
          <w:rFonts w:cstheme="minorHAnsi"/>
          <w:sz w:val="24"/>
          <w:szCs w:val="24"/>
        </w:rPr>
        <w:t xml:space="preserve"> del periodico gli articoli sono costantemente accompagnati da illustrazioni in bianco e nero relative a coltivazioni e macchinari agricoli; inoltre vengono pubblicate fotografie in bianco e nero (particolarmente di attrezzi e macchinari), sporadicamente tra l 1897 e il 1900, sempre pi</w:t>
      </w:r>
      <w:r w:rsidRPr="00EA7145">
        <w:rPr>
          <w:rFonts w:ascii="Calibri" w:hAnsi="Calibri" w:cs="Calibri"/>
          <w:sz w:val="24"/>
          <w:szCs w:val="24"/>
        </w:rPr>
        <w:t>ù</w:t>
      </w:r>
      <w:r w:rsidRPr="00EA7145">
        <w:rPr>
          <w:rFonts w:cstheme="minorHAnsi"/>
          <w:sz w:val="24"/>
          <w:szCs w:val="24"/>
        </w:rPr>
        <w:t xml:space="preserve"> frequentemente dopo il 1901. A partire dal 1913 alle molte incisioni a tema agricolo si accompagnano tavole a colori.</w:t>
      </w:r>
      <w:r w:rsidR="009C4AE7" w:rsidRPr="00EA7145">
        <w:rPr>
          <w:rFonts w:cstheme="minorHAnsi"/>
          <w:sz w:val="24"/>
          <w:szCs w:val="24"/>
        </w:rPr>
        <w:t xml:space="preserve"> </w:t>
      </w:r>
      <w:r w:rsidRPr="00EA7145">
        <w:rPr>
          <w:rFonts w:cstheme="minorHAnsi"/>
          <w:sz w:val="24"/>
          <w:szCs w:val="24"/>
        </w:rPr>
        <w:t xml:space="preserve">Durante i primi anni firmano gli articoli prevalentemente i tre condirettori, insieme a Gustavo Stella, Vittorio </w:t>
      </w:r>
      <w:proofErr w:type="spellStart"/>
      <w:r w:rsidRPr="00EA7145">
        <w:rPr>
          <w:rFonts w:cstheme="minorHAnsi"/>
          <w:sz w:val="24"/>
          <w:szCs w:val="24"/>
        </w:rPr>
        <w:t>Niccoli</w:t>
      </w:r>
      <w:proofErr w:type="spellEnd"/>
      <w:r w:rsidRPr="00EA7145">
        <w:rPr>
          <w:rFonts w:cstheme="minorHAnsi"/>
          <w:sz w:val="24"/>
          <w:szCs w:val="24"/>
        </w:rPr>
        <w:t xml:space="preserve">, F. Ambrosoli; tra i collaboratori si alternano Arturo Bruttini, Giovanni Canova, Carlo Contini, Antonio Fonseca, Enrico Gadda, Costantino Gorini, G. Molon, Vittorio </w:t>
      </w:r>
      <w:proofErr w:type="spellStart"/>
      <w:r w:rsidRPr="00EA7145">
        <w:rPr>
          <w:rFonts w:cstheme="minorHAnsi"/>
          <w:sz w:val="24"/>
          <w:szCs w:val="24"/>
        </w:rPr>
        <w:t>Niccoli</w:t>
      </w:r>
      <w:proofErr w:type="spellEnd"/>
      <w:r w:rsidRPr="00EA7145">
        <w:rPr>
          <w:rFonts w:cstheme="minorHAnsi"/>
          <w:sz w:val="24"/>
          <w:szCs w:val="24"/>
        </w:rPr>
        <w:t xml:space="preserve">, U. Pratolongo, Enrico Quajat, G. Sani, F.A. Sannino, Arrigo Serpieri. Dal 1914 collaborano alla rivista Sante </w:t>
      </w:r>
      <w:proofErr w:type="spellStart"/>
      <w:r w:rsidRPr="00EA7145">
        <w:rPr>
          <w:rFonts w:cstheme="minorHAnsi"/>
          <w:sz w:val="24"/>
          <w:szCs w:val="24"/>
        </w:rPr>
        <w:t>Cettolini</w:t>
      </w:r>
      <w:proofErr w:type="spellEnd"/>
      <w:r w:rsidRPr="00EA7145">
        <w:rPr>
          <w:rFonts w:cstheme="minorHAnsi"/>
          <w:sz w:val="24"/>
          <w:szCs w:val="24"/>
        </w:rPr>
        <w:t xml:space="preserve">, A. Ferro, Umberto Lana, A. Marescalchi, B. Moreschi, G. Soresi, B. Tomei, A. </w:t>
      </w:r>
      <w:proofErr w:type="spellStart"/>
      <w:r w:rsidRPr="00EA7145">
        <w:rPr>
          <w:rFonts w:cstheme="minorHAnsi"/>
          <w:sz w:val="24"/>
          <w:szCs w:val="24"/>
        </w:rPr>
        <w:t>Vanossi</w:t>
      </w:r>
      <w:proofErr w:type="spellEnd"/>
      <w:r w:rsidRPr="00EA7145">
        <w:rPr>
          <w:rFonts w:cstheme="minorHAnsi"/>
          <w:sz w:val="24"/>
          <w:szCs w:val="24"/>
        </w:rPr>
        <w:t>, Ilario Zannoni, M. Zavattaro. Molte le sigle, in particolare dopo il 1912 (X., P., W., G.S., M., b.), e vari gli pseudonimi (Brianzolo, Longobardo). Nel corso del 1915 il numero dei collaboratori si riduce a pochi nomi, mentre la maggioranza degli articoli risulta non firmata.</w:t>
      </w:r>
    </w:p>
    <w:p w14:paraId="0E113DFC" w14:textId="77777777" w:rsidR="00D97461" w:rsidRPr="00EA7145" w:rsidRDefault="00D97461" w:rsidP="009C4AE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A7145">
        <w:rPr>
          <w:rFonts w:cstheme="minorHAnsi"/>
          <w:sz w:val="24"/>
          <w:szCs w:val="24"/>
        </w:rPr>
        <w:t>G. So.</w:t>
      </w:r>
    </w:p>
    <w:p w14:paraId="4683A963" w14:textId="77777777" w:rsidR="00D97461" w:rsidRPr="00EA7145" w:rsidRDefault="00D97461" w:rsidP="009C4AE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A7145">
        <w:rPr>
          <w:rFonts w:cstheme="minorHAnsi"/>
          <w:sz w:val="24"/>
          <w:szCs w:val="24"/>
        </w:rPr>
        <w:t>Raccolte: MI120: 1894-1917.</w:t>
      </w:r>
    </w:p>
    <w:p w14:paraId="215B6C43" w14:textId="5CD21A33" w:rsidR="00D97461" w:rsidRPr="00EA7145" w:rsidRDefault="00D97461" w:rsidP="009C4AE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A7145">
        <w:rPr>
          <w:rFonts w:cstheme="minorHAnsi"/>
          <w:sz w:val="24"/>
          <w:szCs w:val="24"/>
        </w:rPr>
        <w:t xml:space="preserve">Link risorsa: </w:t>
      </w:r>
      <w:hyperlink r:id="rId11" w:history="1">
        <w:r w:rsidRPr="00EA7145">
          <w:rPr>
            <w:rStyle w:val="Collegamentoipertestuale"/>
            <w:rFonts w:cstheme="minorHAnsi"/>
            <w:sz w:val="24"/>
            <w:szCs w:val="24"/>
          </w:rPr>
          <w:t>https://www.lombardiabeniculturali.it/pereco/schede/18/</w:t>
        </w:r>
      </w:hyperlink>
    </w:p>
    <w:sectPr w:rsidR="00D97461" w:rsidRPr="00EA7145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929A1"/>
    <w:rsid w:val="00007336"/>
    <w:rsid w:val="0031062F"/>
    <w:rsid w:val="003605E3"/>
    <w:rsid w:val="00375F4B"/>
    <w:rsid w:val="003811E4"/>
    <w:rsid w:val="00640823"/>
    <w:rsid w:val="00653982"/>
    <w:rsid w:val="009C4AE7"/>
    <w:rsid w:val="00B929A1"/>
    <w:rsid w:val="00C71CAA"/>
    <w:rsid w:val="00D544E6"/>
    <w:rsid w:val="00D97461"/>
    <w:rsid w:val="00E84EF4"/>
    <w:rsid w:val="00EA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62AB"/>
  <w15:chartTrackingRefBased/>
  <w15:docId w15:val="{DC205868-9B03-4257-9F73-F8EBDDFEB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7461"/>
  </w:style>
  <w:style w:type="paragraph" w:styleId="Titolo1">
    <w:name w:val="heading 1"/>
    <w:basedOn w:val="Normale"/>
    <w:next w:val="Normale"/>
    <w:link w:val="Titolo1Carattere"/>
    <w:uiPriority w:val="9"/>
    <w:qFormat/>
    <w:rsid w:val="00B92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2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29A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2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29A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2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2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2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2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29A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29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29A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29A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29A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29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29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29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29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2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92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29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2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29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29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29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29A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29A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29A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29A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9746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www.lombardiabeniculturali.it/pereco/schede/18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lay.google.com/books/reader?id=ZLRoYAYRp8cC&amp;pg=GBS.PA20&amp;hl=i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igitale.bnc.roma.sbn.it/tecadigitale/giornale/CFI0345147/1892-1895/unic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62DC1-176C-4CB9-8D2A-AE47A9018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2026-10-05T10:47:00Z</dcterms:created>
  <dcterms:modified xsi:type="dcterms:W3CDTF">2026-10-05T18:02:00Z</dcterms:modified>
</cp:coreProperties>
</file>