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F0E09" w14:textId="26ED019B" w:rsidR="0091177F" w:rsidRPr="004B44A3" w:rsidRDefault="0091177F" w:rsidP="0091177F">
      <w:pPr>
        <w:spacing w:after="0" w:line="240" w:lineRule="auto"/>
        <w:jc w:val="both"/>
        <w:rPr>
          <w:rFonts w:cstheme="minorHAnsi"/>
          <w:bCs/>
          <w:i/>
          <w:iCs/>
          <w:sz w:val="16"/>
          <w:szCs w:val="16"/>
        </w:rPr>
      </w:pPr>
      <w:bookmarkStart w:id="0" w:name="_Hlk210798871"/>
      <w:r>
        <w:rPr>
          <w:rFonts w:cstheme="minorHAnsi"/>
          <w:b/>
          <w:color w:val="C00000"/>
          <w:sz w:val="44"/>
          <w:szCs w:val="44"/>
        </w:rPr>
        <w:t>D2538</w:t>
      </w:r>
      <w:r w:rsidRPr="004B44A3">
        <w:rPr>
          <w:rFonts w:cstheme="minorHAnsi"/>
          <w:bCs/>
          <w:i/>
          <w:iCs/>
          <w:sz w:val="16"/>
          <w:szCs w:val="16"/>
        </w:rPr>
        <w:tab/>
      </w:r>
      <w:r w:rsidRPr="004B44A3">
        <w:rPr>
          <w:rFonts w:cstheme="minorHAnsi"/>
          <w:bCs/>
          <w:i/>
          <w:iCs/>
          <w:sz w:val="16"/>
          <w:szCs w:val="16"/>
        </w:rPr>
        <w:tab/>
      </w:r>
      <w:r w:rsidRPr="004B44A3">
        <w:rPr>
          <w:rFonts w:cstheme="minorHAnsi"/>
          <w:bCs/>
          <w:i/>
          <w:iCs/>
          <w:sz w:val="16"/>
          <w:szCs w:val="16"/>
        </w:rPr>
        <w:tab/>
      </w:r>
      <w:r w:rsidRPr="004B44A3">
        <w:rPr>
          <w:rFonts w:cstheme="minorHAnsi"/>
          <w:bCs/>
          <w:i/>
          <w:iCs/>
          <w:sz w:val="16"/>
          <w:szCs w:val="16"/>
        </w:rPr>
        <w:tab/>
      </w:r>
      <w:r w:rsidRPr="004B44A3">
        <w:rPr>
          <w:rFonts w:cstheme="minorHAnsi"/>
          <w:bCs/>
          <w:i/>
          <w:iCs/>
          <w:sz w:val="16"/>
          <w:szCs w:val="16"/>
        </w:rPr>
        <w:tab/>
      </w:r>
      <w:r w:rsidRPr="004B44A3">
        <w:rPr>
          <w:rFonts w:cstheme="minorHAnsi"/>
          <w:bCs/>
          <w:i/>
          <w:iCs/>
          <w:sz w:val="16"/>
          <w:szCs w:val="16"/>
        </w:rPr>
        <w:tab/>
      </w:r>
      <w:r w:rsidRPr="004B44A3">
        <w:rPr>
          <w:rFonts w:cstheme="minorHAnsi"/>
          <w:bCs/>
          <w:i/>
          <w:iCs/>
          <w:sz w:val="16"/>
          <w:szCs w:val="16"/>
        </w:rPr>
        <w:tab/>
      </w:r>
      <w:r>
        <w:rPr>
          <w:rFonts w:cstheme="minorHAnsi"/>
          <w:bCs/>
          <w:i/>
          <w:iCs/>
          <w:sz w:val="16"/>
          <w:szCs w:val="16"/>
        </w:rPr>
        <w:tab/>
      </w:r>
      <w:r>
        <w:rPr>
          <w:rFonts w:cstheme="minorHAnsi"/>
          <w:bCs/>
          <w:i/>
          <w:iCs/>
          <w:sz w:val="16"/>
          <w:szCs w:val="16"/>
        </w:rPr>
        <w:tab/>
      </w:r>
      <w:r w:rsidRPr="004B44A3">
        <w:rPr>
          <w:rFonts w:cstheme="minorHAnsi"/>
          <w:bCs/>
          <w:i/>
          <w:iCs/>
          <w:sz w:val="16"/>
          <w:szCs w:val="16"/>
        </w:rPr>
        <w:t xml:space="preserve">scheda creata il </w:t>
      </w:r>
      <w:r>
        <w:rPr>
          <w:rFonts w:cstheme="minorHAnsi"/>
          <w:bCs/>
          <w:i/>
          <w:iCs/>
          <w:sz w:val="16"/>
          <w:szCs w:val="16"/>
        </w:rPr>
        <w:t>18 luglio</w:t>
      </w:r>
      <w:r w:rsidRPr="004B44A3">
        <w:rPr>
          <w:rFonts w:cstheme="minorHAnsi"/>
          <w:bCs/>
          <w:i/>
          <w:iCs/>
          <w:sz w:val="16"/>
          <w:szCs w:val="16"/>
        </w:rPr>
        <w:t xml:space="preserve"> 2026</w:t>
      </w:r>
    </w:p>
    <w:bookmarkEnd w:id="0"/>
    <w:p w14:paraId="200A3661" w14:textId="023DCF38" w:rsidR="0091177F" w:rsidRPr="004B44A3" w:rsidRDefault="0091177F" w:rsidP="0091177F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4B44A3">
        <w:rPr>
          <w:rFonts w:cstheme="minorHAnsi"/>
          <w:b/>
          <w:color w:val="C00000"/>
          <w:sz w:val="44"/>
          <w:szCs w:val="44"/>
        </w:rPr>
        <w:t xml:space="preserve">Descrizione </w:t>
      </w:r>
      <w:r w:rsidR="002101AF">
        <w:rPr>
          <w:rFonts w:cstheme="minorHAnsi"/>
          <w:b/>
          <w:color w:val="C00000"/>
          <w:sz w:val="44"/>
          <w:szCs w:val="44"/>
        </w:rPr>
        <w:t>storico-</w:t>
      </w:r>
      <w:r w:rsidRPr="004B44A3">
        <w:rPr>
          <w:rFonts w:cstheme="minorHAnsi"/>
          <w:b/>
          <w:color w:val="C00000"/>
          <w:sz w:val="44"/>
          <w:szCs w:val="44"/>
        </w:rPr>
        <w:t>bibliografica</w:t>
      </w:r>
    </w:p>
    <w:p w14:paraId="1D1B9719" w14:textId="3C196BEC" w:rsidR="0091177F" w:rsidRDefault="0091177F" w:rsidP="0091177F">
      <w:pPr>
        <w:spacing w:after="0" w:line="240" w:lineRule="auto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1AEAC6A2" wp14:editId="14F841D9">
            <wp:extent cx="1789200" cy="2520000"/>
            <wp:effectExtent l="0" t="0" r="1905" b="0"/>
            <wp:docPr id="712721694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2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1177F">
        <w:rPr>
          <w:b/>
        </w:rPr>
        <w:drawing>
          <wp:inline distT="0" distB="0" distL="0" distR="0" wp14:anchorId="582DAB48" wp14:editId="6634DC67">
            <wp:extent cx="2016000" cy="2520000"/>
            <wp:effectExtent l="0" t="0" r="3810" b="0"/>
            <wp:docPr id="636357635" name="Immagine 4" descr="Storia dell'Urbanistica n. 16 - CITTÀ ISLAMICA, CITTÀ EUROPEA, CITTÀ MEDITERRAN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toria dell'Urbanistica n. 16 - CITTÀ ISLAMICA, CITTÀ EUROPEA, CITTÀ MEDITERRANE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B821D8" w14:textId="4679EFF0" w:rsidR="0091177F" w:rsidRPr="002101AF" w:rsidRDefault="0091177F" w:rsidP="0091177F">
      <w:pPr>
        <w:spacing w:after="0" w:line="240" w:lineRule="auto"/>
        <w:jc w:val="both"/>
        <w:rPr>
          <w:sz w:val="32"/>
          <w:szCs w:val="32"/>
        </w:rPr>
      </w:pPr>
      <w:r w:rsidRPr="002101AF">
        <w:rPr>
          <w:b/>
          <w:sz w:val="32"/>
          <w:szCs w:val="32"/>
        </w:rPr>
        <w:t>*Storia dell'urbanistica</w:t>
      </w:r>
      <w:r w:rsidRPr="002101AF">
        <w:rPr>
          <w:sz w:val="32"/>
          <w:szCs w:val="32"/>
        </w:rPr>
        <w:t>. - Anno 1, n. 1 (lug.-dic. 1981)-anno 5, n. 7 (luglio 1985); nuova serie, 1 (1995)-6 (2000/2002) ; 3. serie, 1 (2009)-</w:t>
      </w:r>
      <w:r w:rsidRPr="002101AF">
        <w:rPr>
          <w:sz w:val="32"/>
          <w:szCs w:val="32"/>
        </w:rPr>
        <w:t>n. 16 (2024)</w:t>
      </w:r>
      <w:r w:rsidRPr="002101AF">
        <w:rPr>
          <w:sz w:val="32"/>
          <w:szCs w:val="32"/>
        </w:rPr>
        <w:t>. - Roma : Kappa, 1981-</w:t>
      </w:r>
      <w:r w:rsidRPr="002101AF">
        <w:rPr>
          <w:sz w:val="32"/>
          <w:szCs w:val="32"/>
        </w:rPr>
        <w:t>2024</w:t>
      </w:r>
      <w:r w:rsidRPr="002101AF">
        <w:rPr>
          <w:sz w:val="32"/>
          <w:szCs w:val="32"/>
        </w:rPr>
        <w:t xml:space="preserve">. </w:t>
      </w:r>
      <w:r w:rsidRPr="002101AF">
        <w:rPr>
          <w:sz w:val="32"/>
          <w:szCs w:val="32"/>
        </w:rPr>
        <w:t>–</w:t>
      </w:r>
      <w:r w:rsidRPr="002101AF">
        <w:rPr>
          <w:sz w:val="32"/>
          <w:szCs w:val="32"/>
        </w:rPr>
        <w:t xml:space="preserve"> </w:t>
      </w:r>
      <w:r w:rsidRPr="002101AF">
        <w:rPr>
          <w:sz w:val="32"/>
          <w:szCs w:val="32"/>
        </w:rPr>
        <w:t xml:space="preserve">29 </w:t>
      </w:r>
      <w:r w:rsidRPr="002101AF">
        <w:rPr>
          <w:sz w:val="32"/>
          <w:szCs w:val="32"/>
        </w:rPr>
        <w:t xml:space="preserve">volumi : ill. ; 25 cm. ((Semestrale, poi annuale. - Sottotitolo dal 1995: annuario nazionale di storia della città e del territorio. – Pubblica supplementi regionali. – Vol. monografici. </w:t>
      </w:r>
      <w:r w:rsidRPr="002101AF">
        <w:rPr>
          <w:sz w:val="32"/>
          <w:szCs w:val="32"/>
        </w:rPr>
        <w:t>–</w:t>
      </w:r>
      <w:r w:rsidRPr="002101AF">
        <w:rPr>
          <w:sz w:val="32"/>
          <w:szCs w:val="32"/>
        </w:rPr>
        <w:t xml:space="preserve"> </w:t>
      </w:r>
      <w:r w:rsidRPr="002101AF">
        <w:rPr>
          <w:sz w:val="32"/>
          <w:szCs w:val="32"/>
        </w:rPr>
        <w:t xml:space="preserve">Poi editore: </w:t>
      </w:r>
      <w:r w:rsidRPr="002101AF">
        <w:rPr>
          <w:sz w:val="32"/>
          <w:szCs w:val="32"/>
        </w:rPr>
        <w:t>Palermo : Caracol</w:t>
      </w:r>
      <w:r w:rsidRPr="002101AF">
        <w:rPr>
          <w:sz w:val="32"/>
          <w:szCs w:val="32"/>
        </w:rPr>
        <w:t xml:space="preserve">. - </w:t>
      </w:r>
      <w:r w:rsidRPr="002101AF">
        <w:rPr>
          <w:sz w:val="32"/>
          <w:szCs w:val="32"/>
        </w:rPr>
        <w:t>BNI 83-12484. - VEA0011062</w:t>
      </w:r>
    </w:p>
    <w:p w14:paraId="1C239B2E" w14:textId="7C805649" w:rsidR="0091177F" w:rsidRPr="002101AF" w:rsidRDefault="0091177F" w:rsidP="0091177F">
      <w:pPr>
        <w:spacing w:after="0" w:line="240" w:lineRule="auto"/>
        <w:jc w:val="both"/>
        <w:rPr>
          <w:sz w:val="32"/>
          <w:szCs w:val="32"/>
        </w:rPr>
      </w:pPr>
      <w:r w:rsidRPr="002101AF">
        <w:rPr>
          <w:b/>
          <w:sz w:val="32"/>
          <w:szCs w:val="32"/>
        </w:rPr>
        <w:drawing>
          <wp:inline distT="0" distB="0" distL="0" distR="0" wp14:anchorId="60E0C65E" wp14:editId="74727664">
            <wp:extent cx="1760220" cy="2217420"/>
            <wp:effectExtent l="0" t="0" r="0" b="0"/>
            <wp:docPr id="1932551306" name="Immagine 2" descr="Storia dell'Urbanis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toria dell'Urbanistic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101AF">
        <w:rPr>
          <w:sz w:val="32"/>
          <w:szCs w:val="32"/>
        </w:rPr>
        <w:t xml:space="preserve"> </w:t>
      </w:r>
      <w:r w:rsidRPr="002101AF">
        <w:rPr>
          <w:noProof/>
          <w:sz w:val="32"/>
          <w:szCs w:val="32"/>
        </w:rPr>
        <w:drawing>
          <wp:inline distT="0" distB="0" distL="0" distR="0" wp14:anchorId="5C95FAE7" wp14:editId="2C5FEE13">
            <wp:extent cx="2016000" cy="2520000"/>
            <wp:effectExtent l="0" t="0" r="3810" b="0"/>
            <wp:docPr id="184572557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0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101AF">
        <w:rPr>
          <w:noProof/>
          <w:sz w:val="32"/>
          <w:szCs w:val="32"/>
        </w:rPr>
        <w:drawing>
          <wp:inline distT="0" distB="0" distL="0" distR="0" wp14:anchorId="399CBA50" wp14:editId="773D1508">
            <wp:extent cx="2005200" cy="2520000"/>
            <wp:effectExtent l="0" t="0" r="0" b="0"/>
            <wp:docPr id="226061530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2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F335F0" w14:textId="7374BB3E" w:rsidR="0091177F" w:rsidRPr="002101AF" w:rsidRDefault="0091177F" w:rsidP="0091177F">
      <w:pPr>
        <w:spacing w:after="0" w:line="240" w:lineRule="auto"/>
        <w:jc w:val="both"/>
        <w:rPr>
          <w:sz w:val="32"/>
          <w:szCs w:val="32"/>
        </w:rPr>
      </w:pPr>
      <w:r w:rsidRPr="002101AF">
        <w:rPr>
          <w:sz w:val="32"/>
          <w:szCs w:val="32"/>
        </w:rPr>
        <w:t>*</w:t>
      </w:r>
      <w:r w:rsidRPr="002101AF">
        <w:rPr>
          <w:b/>
          <w:bCs/>
          <w:sz w:val="32"/>
          <w:szCs w:val="32"/>
        </w:rPr>
        <w:t>Storia dell'urbanistica. Speciale</w:t>
      </w:r>
      <w:r w:rsidRPr="002101AF">
        <w:rPr>
          <w:sz w:val="32"/>
          <w:szCs w:val="32"/>
        </w:rPr>
        <w:t xml:space="preserve">. </w:t>
      </w:r>
      <w:r w:rsidRPr="002101AF">
        <w:rPr>
          <w:sz w:val="32"/>
          <w:szCs w:val="32"/>
        </w:rPr>
        <w:t>–</w:t>
      </w:r>
      <w:r w:rsidRPr="002101AF">
        <w:rPr>
          <w:sz w:val="32"/>
          <w:szCs w:val="32"/>
        </w:rPr>
        <w:t xml:space="preserve"> </w:t>
      </w:r>
      <w:r w:rsidRPr="002101AF">
        <w:rPr>
          <w:sz w:val="32"/>
          <w:szCs w:val="32"/>
        </w:rPr>
        <w:t xml:space="preserve">N. 1 (2021)-n. 3 (2024). - </w:t>
      </w:r>
      <w:r w:rsidRPr="002101AF">
        <w:rPr>
          <w:sz w:val="32"/>
          <w:szCs w:val="32"/>
        </w:rPr>
        <w:t>Palermo : Caracol, 2021-</w:t>
      </w:r>
      <w:r w:rsidRPr="002101AF">
        <w:rPr>
          <w:sz w:val="32"/>
          <w:szCs w:val="32"/>
        </w:rPr>
        <w:t>2024</w:t>
      </w:r>
      <w:r w:rsidRPr="002101AF">
        <w:rPr>
          <w:sz w:val="32"/>
          <w:szCs w:val="32"/>
        </w:rPr>
        <w:t xml:space="preserve">. </w:t>
      </w:r>
      <w:r w:rsidRPr="002101AF">
        <w:rPr>
          <w:sz w:val="32"/>
          <w:szCs w:val="32"/>
        </w:rPr>
        <w:t>–</w:t>
      </w:r>
      <w:r w:rsidRPr="002101AF">
        <w:rPr>
          <w:sz w:val="32"/>
          <w:szCs w:val="32"/>
        </w:rPr>
        <w:t xml:space="preserve"> </w:t>
      </w:r>
      <w:r w:rsidRPr="002101AF">
        <w:rPr>
          <w:sz w:val="32"/>
          <w:szCs w:val="32"/>
        </w:rPr>
        <w:t xml:space="preserve">3 </w:t>
      </w:r>
      <w:r w:rsidRPr="002101AF">
        <w:rPr>
          <w:sz w:val="32"/>
          <w:szCs w:val="32"/>
        </w:rPr>
        <w:t xml:space="preserve">volumi : ill. ; 25 cm. </w:t>
      </w:r>
      <w:r w:rsidRPr="002101AF">
        <w:rPr>
          <w:sz w:val="32"/>
          <w:szCs w:val="32"/>
        </w:rPr>
        <w:t>((Annuale</w:t>
      </w:r>
      <w:r w:rsidRPr="002101AF">
        <w:rPr>
          <w:sz w:val="32"/>
          <w:szCs w:val="32"/>
        </w:rPr>
        <w:t>. - Non pubblicato nel 2023.</w:t>
      </w:r>
      <w:r w:rsidRPr="002101AF">
        <w:rPr>
          <w:sz w:val="32"/>
          <w:szCs w:val="32"/>
        </w:rPr>
        <w:t xml:space="preserve"> - </w:t>
      </w:r>
      <w:r w:rsidRPr="002101AF">
        <w:rPr>
          <w:sz w:val="32"/>
          <w:szCs w:val="32"/>
        </w:rPr>
        <w:t>CFI1179218</w:t>
      </w:r>
    </w:p>
    <w:p w14:paraId="512786FD" w14:textId="77777777" w:rsidR="0091177F" w:rsidRPr="002101AF" w:rsidRDefault="0091177F" w:rsidP="0091177F">
      <w:pPr>
        <w:spacing w:after="0" w:line="240" w:lineRule="auto"/>
        <w:jc w:val="both"/>
        <w:rPr>
          <w:sz w:val="32"/>
          <w:szCs w:val="32"/>
        </w:rPr>
      </w:pPr>
    </w:p>
    <w:p w14:paraId="4A14C981" w14:textId="26B31050" w:rsidR="0091177F" w:rsidRPr="002101AF" w:rsidRDefault="0091177F" w:rsidP="0091177F">
      <w:pPr>
        <w:spacing w:after="0" w:line="240" w:lineRule="auto"/>
        <w:jc w:val="both"/>
        <w:rPr>
          <w:sz w:val="32"/>
          <w:szCs w:val="32"/>
        </w:rPr>
      </w:pPr>
      <w:r w:rsidRPr="002101AF">
        <w:rPr>
          <w:sz w:val="32"/>
          <w:szCs w:val="32"/>
        </w:rPr>
        <w:t>Soggetto: Urbanistica</w:t>
      </w:r>
      <w:r w:rsidRPr="002101AF">
        <w:rPr>
          <w:sz w:val="32"/>
          <w:szCs w:val="32"/>
        </w:rPr>
        <w:t xml:space="preserve"> – </w:t>
      </w:r>
      <w:r w:rsidRPr="002101AF">
        <w:rPr>
          <w:sz w:val="32"/>
          <w:szCs w:val="32"/>
        </w:rPr>
        <w:t>Storia</w:t>
      </w:r>
      <w:r w:rsidRPr="002101AF">
        <w:rPr>
          <w:sz w:val="32"/>
          <w:szCs w:val="32"/>
        </w:rPr>
        <w:t xml:space="preserve"> </w:t>
      </w:r>
      <w:r w:rsidRPr="002101AF">
        <w:rPr>
          <w:sz w:val="32"/>
          <w:szCs w:val="32"/>
        </w:rPr>
        <w:t xml:space="preserve">- Periodici </w:t>
      </w:r>
      <w:r w:rsidR="002101AF">
        <w:rPr>
          <w:sz w:val="32"/>
          <w:szCs w:val="32"/>
        </w:rPr>
        <w:tab/>
      </w:r>
      <w:r w:rsidR="002101AF">
        <w:rPr>
          <w:sz w:val="32"/>
          <w:szCs w:val="32"/>
        </w:rPr>
        <w:tab/>
      </w:r>
      <w:r w:rsidR="002101AF">
        <w:rPr>
          <w:sz w:val="32"/>
          <w:szCs w:val="32"/>
        </w:rPr>
        <w:tab/>
      </w:r>
      <w:r w:rsidRPr="002101AF">
        <w:rPr>
          <w:sz w:val="32"/>
          <w:szCs w:val="32"/>
        </w:rPr>
        <w:t>Classe: D711.09</w:t>
      </w:r>
    </w:p>
    <w:p w14:paraId="7A2EF33A" w14:textId="77777777" w:rsidR="0031062F" w:rsidRDefault="0031062F" w:rsidP="0091177F">
      <w:pPr>
        <w:spacing w:after="0" w:line="240" w:lineRule="auto"/>
      </w:pPr>
    </w:p>
    <w:sectPr w:rsidR="0031062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50EA4"/>
    <w:rsid w:val="002101AF"/>
    <w:rsid w:val="0031062F"/>
    <w:rsid w:val="00350EA4"/>
    <w:rsid w:val="003605E3"/>
    <w:rsid w:val="00375F4B"/>
    <w:rsid w:val="003811E4"/>
    <w:rsid w:val="00653982"/>
    <w:rsid w:val="0091177F"/>
    <w:rsid w:val="00C71CAA"/>
    <w:rsid w:val="00D544E6"/>
    <w:rsid w:val="00E84EF4"/>
    <w:rsid w:val="00F6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29D0F"/>
  <w15:chartTrackingRefBased/>
  <w15:docId w15:val="{0BBAE4E2-FC34-4ADD-A81E-95A23EDBC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50E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50E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50EA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50E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50EA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50E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50E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50E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50E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50EA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50EA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50EA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50EA4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50EA4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50EA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50EA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50EA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50EA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50E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50E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50EA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50E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50EA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50EA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50EA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50EA4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50EA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50EA4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50EA4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2026-07-18T10:35:00Z</dcterms:created>
  <dcterms:modified xsi:type="dcterms:W3CDTF">2026-07-18T10:46:00Z</dcterms:modified>
</cp:coreProperties>
</file>