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A3D1A" w14:textId="7559A81E" w:rsidR="00D223D9" w:rsidRPr="00FC520B" w:rsidRDefault="00D223D9" w:rsidP="00FC520B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212195906"/>
      <w:r w:rsidRPr="00FC520B">
        <w:rPr>
          <w:rFonts w:asciiTheme="minorHAnsi" w:hAnsiTheme="minorHAnsi" w:cstheme="minorHAnsi"/>
          <w:b/>
          <w:color w:val="C00000"/>
          <w:sz w:val="44"/>
          <w:szCs w:val="44"/>
        </w:rPr>
        <w:t>E1</w:t>
      </w:r>
      <w:r w:rsidRPr="00FC520B">
        <w:rPr>
          <w:rFonts w:asciiTheme="minorHAnsi" w:hAnsiTheme="minorHAnsi" w:cstheme="minorHAnsi"/>
          <w:b/>
          <w:color w:val="C00000"/>
          <w:sz w:val="44"/>
          <w:szCs w:val="44"/>
        </w:rPr>
        <w:t>1536</w:t>
      </w:r>
      <w:r w:rsidRPr="00FC520B">
        <w:rPr>
          <w:rFonts w:asciiTheme="minorHAnsi" w:hAnsiTheme="minorHAnsi" w:cstheme="minorHAnsi"/>
          <w:b/>
          <w:sz w:val="44"/>
          <w:szCs w:val="44"/>
        </w:rPr>
        <w:tab/>
      </w:r>
      <w:r w:rsidRPr="00FC520B">
        <w:rPr>
          <w:rFonts w:asciiTheme="minorHAnsi" w:hAnsiTheme="minorHAnsi" w:cstheme="minorHAnsi"/>
          <w:b/>
          <w:sz w:val="22"/>
          <w:szCs w:val="22"/>
        </w:rPr>
        <w:tab/>
      </w:r>
      <w:r w:rsidRPr="00FC520B">
        <w:rPr>
          <w:rFonts w:asciiTheme="minorHAnsi" w:hAnsiTheme="minorHAnsi" w:cstheme="minorHAnsi"/>
          <w:b/>
          <w:sz w:val="16"/>
          <w:szCs w:val="16"/>
        </w:rPr>
        <w:tab/>
      </w:r>
      <w:r w:rsidRPr="00FC520B">
        <w:rPr>
          <w:rFonts w:asciiTheme="minorHAnsi" w:hAnsiTheme="minorHAnsi" w:cstheme="minorHAnsi"/>
          <w:b/>
          <w:sz w:val="16"/>
          <w:szCs w:val="16"/>
        </w:rPr>
        <w:tab/>
      </w:r>
      <w:r w:rsidRPr="00FC520B">
        <w:rPr>
          <w:rFonts w:asciiTheme="minorHAnsi" w:hAnsiTheme="minorHAnsi" w:cstheme="minorHAnsi"/>
          <w:b/>
          <w:sz w:val="16"/>
          <w:szCs w:val="16"/>
        </w:rPr>
        <w:tab/>
      </w:r>
      <w:r w:rsidRPr="00FC520B">
        <w:rPr>
          <w:rFonts w:asciiTheme="minorHAnsi" w:hAnsiTheme="minorHAnsi" w:cstheme="minorHAnsi"/>
          <w:b/>
          <w:sz w:val="16"/>
          <w:szCs w:val="16"/>
        </w:rPr>
        <w:tab/>
      </w:r>
      <w:r w:rsidRPr="00FC520B">
        <w:rPr>
          <w:rFonts w:asciiTheme="minorHAnsi" w:hAnsiTheme="minorHAnsi" w:cstheme="minorHAnsi"/>
          <w:b/>
          <w:sz w:val="16"/>
          <w:szCs w:val="16"/>
        </w:rPr>
        <w:tab/>
      </w:r>
      <w:r w:rsidRPr="00FC520B">
        <w:rPr>
          <w:rFonts w:asciiTheme="minorHAnsi" w:hAnsiTheme="minorHAnsi" w:cstheme="minorHAnsi"/>
          <w:b/>
          <w:sz w:val="16"/>
          <w:szCs w:val="16"/>
        </w:rPr>
        <w:tab/>
      </w:r>
      <w:r w:rsidRPr="00FC520B">
        <w:rPr>
          <w:rFonts w:asciiTheme="minorHAnsi" w:hAnsiTheme="minorHAnsi" w:cstheme="minorHAnsi"/>
          <w:b/>
          <w:sz w:val="16"/>
          <w:szCs w:val="16"/>
        </w:rPr>
        <w:tab/>
      </w:r>
      <w:r w:rsidRPr="00FC520B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 w:rsidRPr="00FC520B">
        <w:rPr>
          <w:rFonts w:asciiTheme="minorHAnsi" w:hAnsiTheme="minorHAnsi" w:cstheme="minorHAnsi"/>
          <w:i/>
          <w:sz w:val="16"/>
          <w:szCs w:val="16"/>
        </w:rPr>
        <w:t>24</w:t>
      </w:r>
      <w:r w:rsidRPr="00FC520B">
        <w:rPr>
          <w:rFonts w:asciiTheme="minorHAnsi" w:hAnsiTheme="minorHAnsi" w:cstheme="minorHAnsi"/>
          <w:i/>
          <w:sz w:val="16"/>
          <w:szCs w:val="16"/>
        </w:rPr>
        <w:t xml:space="preserve"> ottobre 2025</w:t>
      </w:r>
    </w:p>
    <w:p w14:paraId="70898F98" w14:textId="77777777" w:rsidR="00EB13D7" w:rsidRPr="00FC520B" w:rsidRDefault="00EB13D7" w:rsidP="00FC520B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FC520B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054B7AAC" w14:textId="1BE4B128" w:rsidR="00F00430" w:rsidRPr="00FC520B" w:rsidRDefault="00EB13D7" w:rsidP="00FC520B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FC520B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24772B31" wp14:editId="37D9DDDD">
            <wp:extent cx="1537200" cy="2160000"/>
            <wp:effectExtent l="0" t="0" r="6350" b="0"/>
            <wp:docPr id="662610851" name="Immagine 1" descr="Immagine che contiene testo, libro, narrativ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10851" name="Immagine 1" descr="Immagine che contiene testo, libro, narrativa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3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3E6" w:rsidRPr="00FC520B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636A532F" wp14:editId="32E3C63B">
            <wp:extent cx="1342800" cy="1800000"/>
            <wp:effectExtent l="0" t="0" r="0" b="0"/>
            <wp:docPr id="747147641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0430" w:rsidRPr="00FC520B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210BA0FE" wp14:editId="30F783F2">
            <wp:extent cx="1573200" cy="2160000"/>
            <wp:effectExtent l="0" t="0" r="8255" b="0"/>
            <wp:docPr id="142316609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C520B">
        <w:rPr>
          <w:rFonts w:asciiTheme="minorHAnsi" w:hAnsiTheme="minorHAnsi" w:cstheme="minorHAnsi"/>
          <w:b/>
          <w:noProof/>
          <w:color w:val="C00000"/>
          <w:sz w:val="44"/>
          <w:szCs w:val="44"/>
        </w:rPr>
        <w:drawing>
          <wp:inline distT="0" distB="0" distL="0" distR="0" wp14:anchorId="673F7B07" wp14:editId="228A366D">
            <wp:extent cx="1350000" cy="1800000"/>
            <wp:effectExtent l="0" t="0" r="3175" b="0"/>
            <wp:docPr id="536215490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320118" w14:textId="15D51BE3" w:rsidR="00EC28C1" w:rsidRPr="00FC520B" w:rsidRDefault="00EC28C1" w:rsidP="00FC520B">
      <w:pPr>
        <w:jc w:val="both"/>
        <w:rPr>
          <w:rFonts w:asciiTheme="minorHAnsi" w:hAnsiTheme="minorHAnsi" w:cstheme="minorHAnsi"/>
          <w:sz w:val="32"/>
          <w:szCs w:val="32"/>
        </w:rPr>
      </w:pPr>
      <w:r w:rsidRPr="00FC520B">
        <w:rPr>
          <w:rFonts w:asciiTheme="minorHAnsi" w:hAnsiTheme="minorHAnsi" w:cstheme="minorHAnsi"/>
          <w:b/>
          <w:sz w:val="32"/>
          <w:szCs w:val="32"/>
        </w:rPr>
        <w:t>*Effetto arte</w:t>
      </w:r>
      <w:r w:rsidRPr="00FC520B">
        <w:rPr>
          <w:rFonts w:asciiTheme="minorHAnsi" w:hAnsiTheme="minorHAnsi" w:cstheme="minorHAnsi"/>
          <w:sz w:val="32"/>
          <w:szCs w:val="32"/>
        </w:rPr>
        <w:t xml:space="preserve"> : [bimestrale d'arte e di cultura] / diretto da Paolo Levi. - Palermo : EA</w:t>
      </w:r>
      <w:r w:rsidR="00F00430" w:rsidRPr="00FC520B">
        <w:rPr>
          <w:rFonts w:asciiTheme="minorHAnsi" w:hAnsiTheme="minorHAnsi" w:cstheme="minorHAnsi"/>
          <w:sz w:val="32"/>
          <w:szCs w:val="32"/>
        </w:rPr>
        <w:t>, [2011-201</w:t>
      </w:r>
      <w:r w:rsidR="00EB13D7" w:rsidRPr="00FC520B">
        <w:rPr>
          <w:rFonts w:asciiTheme="minorHAnsi" w:hAnsiTheme="minorHAnsi" w:cstheme="minorHAnsi"/>
          <w:sz w:val="32"/>
          <w:szCs w:val="32"/>
        </w:rPr>
        <w:t>6</w:t>
      </w:r>
      <w:r w:rsidR="00F00430" w:rsidRPr="00FC520B">
        <w:rPr>
          <w:rFonts w:asciiTheme="minorHAnsi" w:hAnsiTheme="minorHAnsi" w:cstheme="minorHAnsi"/>
          <w:sz w:val="32"/>
          <w:szCs w:val="32"/>
        </w:rPr>
        <w:t>]</w:t>
      </w:r>
      <w:r w:rsidRPr="00FC520B">
        <w:rPr>
          <w:rFonts w:asciiTheme="minorHAnsi" w:hAnsiTheme="minorHAnsi" w:cstheme="minorHAnsi"/>
          <w:sz w:val="32"/>
          <w:szCs w:val="32"/>
        </w:rPr>
        <w:t xml:space="preserve">. </w:t>
      </w:r>
      <w:r w:rsidRPr="00FC520B">
        <w:rPr>
          <w:rFonts w:asciiTheme="minorHAnsi" w:hAnsiTheme="minorHAnsi" w:cstheme="minorHAnsi"/>
          <w:color w:val="000000"/>
          <w:sz w:val="32"/>
          <w:szCs w:val="32"/>
        </w:rPr>
        <w:t xml:space="preserve">– </w:t>
      </w:r>
      <w:r w:rsidR="00EB13D7" w:rsidRPr="00FC520B">
        <w:rPr>
          <w:rFonts w:asciiTheme="minorHAnsi" w:hAnsiTheme="minorHAnsi" w:cstheme="minorHAnsi"/>
          <w:color w:val="000000"/>
          <w:sz w:val="32"/>
          <w:szCs w:val="32"/>
        </w:rPr>
        <w:t>6</w:t>
      </w:r>
      <w:r w:rsidR="00F00430" w:rsidRPr="00FC520B">
        <w:rPr>
          <w:rFonts w:asciiTheme="minorHAnsi" w:hAnsiTheme="minorHAnsi" w:cstheme="minorHAnsi"/>
          <w:color w:val="000000"/>
          <w:sz w:val="32"/>
          <w:szCs w:val="32"/>
        </w:rPr>
        <w:t xml:space="preserve"> </w:t>
      </w:r>
      <w:r w:rsidRPr="00FC520B">
        <w:rPr>
          <w:rFonts w:asciiTheme="minorHAnsi" w:hAnsiTheme="minorHAnsi" w:cstheme="minorHAnsi"/>
          <w:color w:val="000000"/>
          <w:sz w:val="32"/>
          <w:szCs w:val="32"/>
        </w:rPr>
        <w:t xml:space="preserve">volumi : ill. ; 28 cm. ((Descrizione basata su: anno </w:t>
      </w:r>
      <w:r w:rsidR="00EB13D7" w:rsidRPr="00FC520B">
        <w:rPr>
          <w:rFonts w:asciiTheme="minorHAnsi" w:hAnsiTheme="minorHAnsi" w:cstheme="minorHAnsi"/>
          <w:color w:val="000000"/>
          <w:sz w:val="32"/>
          <w:szCs w:val="32"/>
        </w:rPr>
        <w:t>2</w:t>
      </w:r>
      <w:r w:rsidRPr="00FC520B">
        <w:rPr>
          <w:rFonts w:asciiTheme="minorHAnsi" w:hAnsiTheme="minorHAnsi" w:cstheme="minorHAnsi"/>
          <w:color w:val="000000"/>
          <w:sz w:val="32"/>
          <w:szCs w:val="32"/>
        </w:rPr>
        <w:t xml:space="preserve">, n. </w:t>
      </w:r>
      <w:r w:rsidR="00EB13D7" w:rsidRPr="00FC520B">
        <w:rPr>
          <w:rFonts w:asciiTheme="minorHAnsi" w:hAnsiTheme="minorHAnsi" w:cstheme="minorHAnsi"/>
          <w:color w:val="000000"/>
          <w:sz w:val="32"/>
          <w:szCs w:val="32"/>
        </w:rPr>
        <w:t>4</w:t>
      </w:r>
      <w:r w:rsidRPr="00FC520B">
        <w:rPr>
          <w:rFonts w:asciiTheme="minorHAnsi" w:hAnsiTheme="minorHAnsi" w:cstheme="minorHAnsi"/>
          <w:color w:val="000000"/>
          <w:sz w:val="32"/>
          <w:szCs w:val="32"/>
        </w:rPr>
        <w:t xml:space="preserve"> (</w:t>
      </w:r>
      <w:r w:rsidR="00EB13D7" w:rsidRPr="00FC520B">
        <w:rPr>
          <w:rFonts w:asciiTheme="minorHAnsi" w:hAnsiTheme="minorHAnsi" w:cstheme="minorHAnsi"/>
          <w:color w:val="000000"/>
          <w:sz w:val="32"/>
          <w:szCs w:val="32"/>
        </w:rPr>
        <w:t>luglio-agosto</w:t>
      </w:r>
      <w:r w:rsidRPr="00FC520B">
        <w:rPr>
          <w:rFonts w:asciiTheme="minorHAnsi" w:hAnsiTheme="minorHAnsi" w:cstheme="minorHAnsi"/>
          <w:color w:val="000000"/>
          <w:sz w:val="32"/>
          <w:szCs w:val="32"/>
        </w:rPr>
        <w:t xml:space="preserve"> 201</w:t>
      </w:r>
      <w:r w:rsidR="00EB13D7" w:rsidRPr="00FC520B">
        <w:rPr>
          <w:rFonts w:asciiTheme="minorHAnsi" w:hAnsiTheme="minorHAnsi" w:cstheme="minorHAnsi"/>
          <w:color w:val="000000"/>
          <w:sz w:val="32"/>
          <w:szCs w:val="32"/>
        </w:rPr>
        <w:t>2</w:t>
      </w:r>
      <w:r w:rsidRPr="00FC520B">
        <w:rPr>
          <w:rFonts w:asciiTheme="minorHAnsi" w:hAnsiTheme="minorHAnsi" w:cstheme="minorHAnsi"/>
          <w:color w:val="000000"/>
          <w:sz w:val="32"/>
          <w:szCs w:val="32"/>
        </w:rPr>
        <w:t>). – ISSN 2039-1641. - BVE0691204</w:t>
      </w:r>
    </w:p>
    <w:p w14:paraId="4760A034" w14:textId="77777777" w:rsidR="00EC28C1" w:rsidRPr="00FC520B" w:rsidRDefault="00EC28C1" w:rsidP="00FC520B">
      <w:pPr>
        <w:jc w:val="both"/>
        <w:rPr>
          <w:rFonts w:asciiTheme="minorHAnsi" w:hAnsiTheme="minorHAnsi" w:cstheme="minorHAnsi"/>
          <w:sz w:val="32"/>
          <w:szCs w:val="32"/>
        </w:rPr>
      </w:pPr>
      <w:r w:rsidRPr="00FC520B">
        <w:rPr>
          <w:rFonts w:asciiTheme="minorHAnsi" w:hAnsiTheme="minorHAnsi" w:cstheme="minorHAnsi"/>
          <w:sz w:val="32"/>
          <w:szCs w:val="32"/>
        </w:rPr>
        <w:t>Direttore editoriale: Levi, Paolo</w:t>
      </w:r>
    </w:p>
    <w:p w14:paraId="0C1E147D" w14:textId="77106C00" w:rsidR="00EB13D7" w:rsidRPr="00FC520B" w:rsidRDefault="00EB13D7" w:rsidP="00FC520B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r w:rsidRPr="00FC520B">
        <w:rPr>
          <w:rFonts w:asciiTheme="minorHAnsi" w:hAnsiTheme="minorHAnsi" w:cstheme="minorHAnsi"/>
          <w:b/>
          <w:bCs/>
          <w:color w:val="C00000"/>
          <w:sz w:val="32"/>
          <w:szCs w:val="32"/>
        </w:rPr>
        <w:t>Copia digitale</w:t>
      </w:r>
      <w:r w:rsidRPr="00FC520B">
        <w:rPr>
          <w:rFonts w:asciiTheme="minorHAnsi" w:hAnsiTheme="minorHAnsi" w:cstheme="minorHAnsi"/>
          <w:sz w:val="32"/>
          <w:szCs w:val="32"/>
        </w:rPr>
        <w:t xml:space="preserve">: </w:t>
      </w:r>
      <w:hyperlink r:id="rId8" w:history="1">
        <w:r w:rsidRPr="00FC520B">
          <w:rPr>
            <w:rStyle w:val="Collegamentoipertestuale"/>
            <w:rFonts w:asciiTheme="minorHAnsi" w:hAnsiTheme="minorHAnsi" w:cstheme="minorHAnsi"/>
            <w:sz w:val="32"/>
            <w:szCs w:val="32"/>
          </w:rPr>
          <w:t>2016</w:t>
        </w:r>
      </w:hyperlink>
    </w:p>
    <w:p w14:paraId="58B9F555" w14:textId="77777777" w:rsidR="00EC28C1" w:rsidRPr="00FC520B" w:rsidRDefault="00EC28C1" w:rsidP="00FC520B">
      <w:pPr>
        <w:jc w:val="both"/>
        <w:rPr>
          <w:rFonts w:asciiTheme="minorHAnsi" w:hAnsiTheme="minorHAnsi" w:cstheme="minorHAnsi"/>
          <w:sz w:val="32"/>
          <w:szCs w:val="32"/>
        </w:rPr>
      </w:pPr>
    </w:p>
    <w:p w14:paraId="6C953386" w14:textId="5007C0DC" w:rsidR="00EB13D7" w:rsidRPr="00FC520B" w:rsidRDefault="00EB13D7" w:rsidP="00FC520B">
      <w:pPr>
        <w:jc w:val="center"/>
        <w:rPr>
          <w:rFonts w:asciiTheme="minorHAnsi" w:hAnsiTheme="minorHAnsi" w:cstheme="minorHAnsi"/>
          <w:bCs/>
          <w:sz w:val="32"/>
          <w:szCs w:val="32"/>
        </w:rPr>
      </w:pPr>
      <w:r w:rsidRPr="00FC520B"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49795E96" wp14:editId="64AF37AB">
            <wp:extent cx="2386800" cy="1800000"/>
            <wp:effectExtent l="0" t="0" r="0" b="0"/>
            <wp:docPr id="726427825" name="Immagine 3" descr="Immagine che contiene testo, lib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427825" name="Immagine 3" descr="Immagine che contiene testo, libr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520B" w:rsidRPr="00FC520B">
        <w:rPr>
          <w:rFonts w:asciiTheme="minorHAnsi" w:hAnsiTheme="minorHAnsi" w:cstheme="minorHAnsi"/>
          <w:bCs/>
          <w:noProof/>
          <w:sz w:val="32"/>
          <w:szCs w:val="32"/>
        </w:rPr>
        <w:drawing>
          <wp:inline distT="0" distB="0" distL="0" distR="0" wp14:anchorId="64E8234D" wp14:editId="687CBADA">
            <wp:extent cx="1832400" cy="2160000"/>
            <wp:effectExtent l="0" t="0" r="0" b="0"/>
            <wp:docPr id="1748383469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C520B" w:rsidRPr="00FC520B">
        <w:rPr>
          <w:rFonts w:asciiTheme="minorHAnsi" w:hAnsiTheme="minorHAnsi" w:cstheme="minorHAnsi"/>
          <w:bCs/>
          <w:noProof/>
          <w:sz w:val="32"/>
          <w:szCs w:val="32"/>
        </w:rPr>
        <w:drawing>
          <wp:inline distT="0" distB="0" distL="0" distR="0" wp14:anchorId="44938003" wp14:editId="5F9B169B">
            <wp:extent cx="1350000" cy="1800000"/>
            <wp:effectExtent l="0" t="0" r="3175" b="0"/>
            <wp:docPr id="1135849124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84C96D" w14:textId="77A769DD" w:rsidR="00F00430" w:rsidRPr="00FC520B" w:rsidRDefault="00F00430" w:rsidP="00FC520B">
      <w:pPr>
        <w:jc w:val="both"/>
        <w:rPr>
          <w:rFonts w:asciiTheme="minorHAnsi" w:hAnsiTheme="minorHAnsi" w:cstheme="minorHAnsi"/>
          <w:bCs/>
          <w:sz w:val="32"/>
          <w:szCs w:val="32"/>
        </w:rPr>
      </w:pPr>
      <w:r w:rsidRPr="00FC520B">
        <w:rPr>
          <w:rFonts w:asciiTheme="minorHAnsi" w:hAnsiTheme="minorHAnsi" w:cstheme="minorHAnsi"/>
          <w:bCs/>
          <w:sz w:val="32"/>
          <w:szCs w:val="32"/>
        </w:rPr>
        <w:t>*</w:t>
      </w:r>
      <w:r w:rsidRPr="00FC520B">
        <w:rPr>
          <w:rFonts w:asciiTheme="minorHAnsi" w:hAnsiTheme="minorHAnsi" w:cstheme="minorHAnsi"/>
          <w:b/>
          <w:sz w:val="32"/>
          <w:szCs w:val="32"/>
        </w:rPr>
        <w:t>Artisti …</w:t>
      </w:r>
      <w:r w:rsidRPr="00FC520B">
        <w:rPr>
          <w:rFonts w:asciiTheme="minorHAnsi" w:hAnsiTheme="minorHAnsi" w:cstheme="minorHAnsi"/>
          <w:bCs/>
          <w:sz w:val="32"/>
          <w:szCs w:val="32"/>
        </w:rPr>
        <w:t xml:space="preserve"> : annuario internazionale d'arte contemporanea. – ’19-    . - Milano : Mondadori, 2019-    . - volumi : ill. ; 29 cm. ((Annuale</w:t>
      </w:r>
    </w:p>
    <w:p w14:paraId="47304F90" w14:textId="77777777" w:rsidR="00F00430" w:rsidRPr="00FC520B" w:rsidRDefault="00F00430" w:rsidP="00FC520B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14:paraId="55D26DB8" w14:textId="25BEA0EC" w:rsidR="0031062F" w:rsidRPr="00FC520B" w:rsidRDefault="00EC28C1" w:rsidP="00FC520B">
      <w:pPr>
        <w:jc w:val="both"/>
        <w:rPr>
          <w:rFonts w:asciiTheme="minorHAnsi" w:hAnsiTheme="minorHAnsi" w:cstheme="minorHAnsi"/>
          <w:sz w:val="32"/>
          <w:szCs w:val="32"/>
        </w:rPr>
      </w:pPr>
      <w:r w:rsidRPr="00FC520B">
        <w:rPr>
          <w:rFonts w:asciiTheme="minorHAnsi" w:hAnsiTheme="minorHAnsi" w:cstheme="minorHAnsi"/>
          <w:sz w:val="32"/>
          <w:szCs w:val="32"/>
        </w:rPr>
        <w:t>… *</w:t>
      </w:r>
      <w:r w:rsidRPr="00FC520B">
        <w:rPr>
          <w:rFonts w:asciiTheme="minorHAnsi" w:hAnsiTheme="minorHAnsi" w:cstheme="minorHAnsi"/>
          <w:b/>
          <w:bCs/>
          <w:sz w:val="32"/>
          <w:szCs w:val="32"/>
        </w:rPr>
        <w:t>Tour biennale d'Europa</w:t>
      </w:r>
      <w:r w:rsidRPr="00FC520B">
        <w:rPr>
          <w:rFonts w:asciiTheme="minorHAnsi" w:hAnsiTheme="minorHAnsi" w:cstheme="minorHAnsi"/>
          <w:sz w:val="32"/>
          <w:szCs w:val="32"/>
        </w:rPr>
        <w:t xml:space="preserve"> : Parigi / Associazione EA </w:t>
      </w:r>
      <w:r w:rsidR="00D223D9" w:rsidRPr="00FC520B">
        <w:rPr>
          <w:rFonts w:asciiTheme="minorHAnsi" w:hAnsiTheme="minorHAnsi" w:cstheme="minorHAnsi"/>
          <w:sz w:val="32"/>
          <w:szCs w:val="32"/>
        </w:rPr>
        <w:t>E</w:t>
      </w:r>
      <w:r w:rsidRPr="00FC520B">
        <w:rPr>
          <w:rFonts w:asciiTheme="minorHAnsi" w:hAnsiTheme="minorHAnsi" w:cstheme="minorHAnsi"/>
          <w:sz w:val="32"/>
          <w:szCs w:val="32"/>
        </w:rPr>
        <w:t xml:space="preserve">ffetto Arte Club. – 1. - Palermo : </w:t>
      </w:r>
      <w:proofErr w:type="spellStart"/>
      <w:r w:rsidRPr="00FC520B">
        <w:rPr>
          <w:rFonts w:asciiTheme="minorHAnsi" w:hAnsiTheme="minorHAnsi" w:cstheme="minorHAnsi"/>
          <w:sz w:val="32"/>
          <w:szCs w:val="32"/>
        </w:rPr>
        <w:t>Priulla</w:t>
      </w:r>
      <w:proofErr w:type="spellEnd"/>
      <w:r w:rsidRPr="00FC520B">
        <w:rPr>
          <w:rFonts w:asciiTheme="minorHAnsi" w:hAnsiTheme="minorHAnsi" w:cstheme="minorHAnsi"/>
          <w:sz w:val="32"/>
          <w:szCs w:val="32"/>
        </w:rPr>
        <w:t xml:space="preserve"> Print, 2022. – 1 volume : 463 p. : </w:t>
      </w:r>
      <w:proofErr w:type="spellStart"/>
      <w:r w:rsidRPr="00FC520B">
        <w:rPr>
          <w:rFonts w:asciiTheme="minorHAnsi" w:hAnsiTheme="minorHAnsi" w:cstheme="minorHAnsi"/>
          <w:sz w:val="32"/>
          <w:szCs w:val="32"/>
        </w:rPr>
        <w:t>ill</w:t>
      </w:r>
      <w:proofErr w:type="spellEnd"/>
      <w:r w:rsidRPr="00FC520B">
        <w:rPr>
          <w:rFonts w:asciiTheme="minorHAnsi" w:hAnsiTheme="minorHAnsi" w:cstheme="minorHAnsi"/>
          <w:sz w:val="32"/>
          <w:szCs w:val="32"/>
        </w:rPr>
        <w:t xml:space="preserve"> ; 30 cm. - CAM0273098</w:t>
      </w:r>
    </w:p>
    <w:p w14:paraId="48A9F571" w14:textId="77777777" w:rsidR="00F00430" w:rsidRPr="00FC520B" w:rsidRDefault="00F00430" w:rsidP="00FC520B">
      <w:pPr>
        <w:jc w:val="both"/>
        <w:rPr>
          <w:rFonts w:asciiTheme="minorHAnsi" w:hAnsiTheme="minorHAnsi" w:cstheme="minorHAnsi"/>
          <w:sz w:val="32"/>
          <w:szCs w:val="32"/>
        </w:rPr>
      </w:pPr>
      <w:r w:rsidRPr="00FC520B">
        <w:rPr>
          <w:rFonts w:asciiTheme="minorHAnsi" w:hAnsiTheme="minorHAnsi" w:cstheme="minorHAnsi"/>
          <w:sz w:val="32"/>
          <w:szCs w:val="32"/>
        </w:rPr>
        <w:t>Soggetto: Arte - Periodici</w:t>
      </w:r>
    </w:p>
    <w:p w14:paraId="3B39C552" w14:textId="77777777" w:rsidR="00F00430" w:rsidRPr="00FC520B" w:rsidRDefault="00F00430" w:rsidP="00FC520B">
      <w:pPr>
        <w:jc w:val="both"/>
        <w:rPr>
          <w:rFonts w:asciiTheme="minorHAnsi" w:hAnsiTheme="minorHAnsi" w:cstheme="minorHAnsi"/>
          <w:sz w:val="32"/>
          <w:szCs w:val="32"/>
        </w:rPr>
      </w:pPr>
      <w:r w:rsidRPr="00FC520B">
        <w:rPr>
          <w:rFonts w:asciiTheme="minorHAnsi" w:hAnsiTheme="minorHAnsi" w:cstheme="minorHAnsi"/>
          <w:sz w:val="32"/>
          <w:szCs w:val="32"/>
        </w:rPr>
        <w:t>Classe: D705</w:t>
      </w:r>
    </w:p>
    <w:p w14:paraId="10668932" w14:textId="77777777" w:rsidR="00F00430" w:rsidRPr="00FC520B" w:rsidRDefault="00F00430" w:rsidP="00FC520B">
      <w:pPr>
        <w:jc w:val="both"/>
        <w:rPr>
          <w:rFonts w:asciiTheme="minorHAnsi" w:hAnsiTheme="minorHAnsi" w:cstheme="minorHAnsi"/>
        </w:rPr>
      </w:pPr>
    </w:p>
    <w:p w14:paraId="082C3A03" w14:textId="77777777" w:rsidR="00D223D9" w:rsidRPr="00FC520B" w:rsidRDefault="00D223D9" w:rsidP="00FC520B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1" w:name="_Hlk212196040"/>
      <w:r w:rsidRPr="00FC520B">
        <w:rPr>
          <w:rFonts w:asciiTheme="minorHAnsi" w:hAnsiTheme="minorHAnsi" w:cstheme="minorHAnsi"/>
          <w:b/>
          <w:color w:val="C00000"/>
          <w:sz w:val="44"/>
          <w:szCs w:val="44"/>
        </w:rPr>
        <w:lastRenderedPageBreak/>
        <w:t>Informazioni storico-bibliografiche</w:t>
      </w:r>
    </w:p>
    <w:bookmarkEnd w:id="1"/>
    <w:p w14:paraId="713DADB8" w14:textId="77777777" w:rsidR="00F00430" w:rsidRPr="00FC520B" w:rsidRDefault="00F00430" w:rsidP="00FC520B">
      <w:pPr>
        <w:jc w:val="both"/>
        <w:rPr>
          <w:rFonts w:asciiTheme="minorHAnsi" w:hAnsiTheme="minorHAnsi" w:cstheme="minorHAnsi"/>
          <w:sz w:val="20"/>
          <w:szCs w:val="20"/>
        </w:rPr>
      </w:pPr>
      <w:r w:rsidRPr="00FC520B">
        <w:rPr>
          <w:rFonts w:asciiTheme="minorHAnsi" w:hAnsiTheme="minorHAnsi" w:cstheme="minorHAnsi"/>
          <w:b/>
          <w:bCs/>
          <w:sz w:val="20"/>
          <w:szCs w:val="20"/>
        </w:rPr>
        <w:t>La Fondazione Effetto Arte</w:t>
      </w:r>
      <w:r w:rsidRPr="00FC520B">
        <w:rPr>
          <w:rFonts w:asciiTheme="minorHAnsi" w:hAnsiTheme="minorHAnsi" w:cstheme="minorHAnsi"/>
          <w:sz w:val="20"/>
          <w:szCs w:val="20"/>
        </w:rPr>
        <w:t xml:space="preserve">, con la sua storia di promozione e supporto agli artisti contemporanei, si è sempre distinta per il suo impegno nella valorizzazione e diffusione dell’arte a livello internazionale. Attraverso eventi, pubblicazioni e mostre, la Fondazione ha costantemente creato opportunità per gli artisti di esprimersi e di connettersi con un pubblico globale. Questo impegno si rinnova oggi con il lancio di </w:t>
      </w:r>
      <w:r w:rsidRPr="00FC520B">
        <w:rPr>
          <w:rFonts w:asciiTheme="minorHAnsi" w:hAnsiTheme="minorHAnsi" w:cstheme="minorHAnsi"/>
          <w:i/>
          <w:iCs/>
          <w:sz w:val="20"/>
          <w:szCs w:val="20"/>
        </w:rPr>
        <w:t>Effetto Arte Academy</w:t>
      </w:r>
      <w:r w:rsidRPr="00FC520B">
        <w:rPr>
          <w:rFonts w:asciiTheme="minorHAnsi" w:hAnsiTheme="minorHAnsi" w:cstheme="minorHAnsi"/>
          <w:sz w:val="20"/>
          <w:szCs w:val="20"/>
        </w:rPr>
        <w:t>. Questo progetto non solo alimenta la memoria collettiva dell’arte, ma la trasforma in un potente strumento educativo, capace di ispirare e formare le nuove generazioni di creativi. </w:t>
      </w:r>
      <w:r w:rsidRPr="00FC520B">
        <w:rPr>
          <w:rFonts w:asciiTheme="minorHAnsi" w:hAnsiTheme="minorHAnsi" w:cstheme="minorHAnsi"/>
          <w:i/>
          <w:iCs/>
          <w:sz w:val="20"/>
          <w:szCs w:val="20"/>
        </w:rPr>
        <w:t>Effetto Arte Academy</w:t>
      </w:r>
      <w:r w:rsidRPr="00FC520B">
        <w:rPr>
          <w:rFonts w:asciiTheme="minorHAnsi" w:hAnsiTheme="minorHAnsi" w:cstheme="minorHAnsi"/>
          <w:sz w:val="20"/>
          <w:szCs w:val="20"/>
        </w:rPr>
        <w:t> è concepita per dare nuova linfa alla cultura artistica contemporanea, creando una piattaforma in cui l’eredità degli artisti si fonde con l’educazione e l’ispirazione per i giovani emergenti. L’idea si inserisce nell’ambito del prestigioso Annuario Internazionale «</w:t>
      </w:r>
      <w:r w:rsidRPr="00FC520B">
        <w:rPr>
          <w:rFonts w:asciiTheme="minorHAnsi" w:hAnsiTheme="minorHAnsi" w:cstheme="minorHAnsi"/>
          <w:i/>
          <w:iCs/>
          <w:sz w:val="20"/>
          <w:szCs w:val="20"/>
        </w:rPr>
        <w:t>Artisti ’25»,</w:t>
      </w:r>
      <w:r w:rsidRPr="00FC520B">
        <w:rPr>
          <w:rFonts w:asciiTheme="minorHAnsi" w:hAnsiTheme="minorHAnsi" w:cstheme="minorHAnsi"/>
          <w:sz w:val="20"/>
          <w:szCs w:val="20"/>
        </w:rPr>
        <w:t xml:space="preserve"> un punto di riferimento sempre più influente nel panorama artistico, che rafforza anno dopo anno la sua rilevanza e autorità. L’elemento distintivo dell’Accademia è l’opportunità offerta agli artisti presenti nell’Annuario di diventare membri e protagonisti attivi del progetto. L’adesione all’Accademia non è un semplice riconoscimento, ma un investimento concreto sul futuro dell’artista, che si traduce in visibilità, supporto e narrazione del proprio percorso professionale. Attraverso la realizzazione di video documentari e articoli critici dettagliati, l’Accademia permette di mantenere viva la memoria storica e, al contempo, offre un’importante risorsa educativa per coloro che aspirano a intraprendere un cammino artistico. Il portale multimediale </w:t>
      </w:r>
      <w:hyperlink r:id="rId12" w:history="1">
        <w:r w:rsidRPr="00FC520B">
          <w:rPr>
            <w:rStyle w:val="Collegamentoipertestuale"/>
            <w:rFonts w:asciiTheme="minorHAnsi" w:hAnsiTheme="minorHAnsi" w:cstheme="minorHAnsi"/>
            <w:i/>
            <w:iCs/>
            <w:sz w:val="20"/>
            <w:szCs w:val="20"/>
          </w:rPr>
          <w:t>effettoarteacademy.it</w:t>
        </w:r>
      </w:hyperlink>
      <w:r w:rsidRPr="00FC520B">
        <w:rPr>
          <w:rFonts w:asciiTheme="minorHAnsi" w:hAnsiTheme="minorHAnsi" w:cstheme="minorHAnsi"/>
          <w:sz w:val="20"/>
          <w:szCs w:val="20"/>
        </w:rPr>
        <w:t> è il cuore tecnologico di questo progetto. Qui, le opere e le testimonianze degli artisti verranno presentate attraverso una ricca collezione di contenuti, nuovi e d’archivio, per offrire una panoramica accessibile e globale. Questo spazio digitale è progettato per raggiungere appassionati d’arte, collezionisti e critici, garantendo così una visibilità che trascende i confini geografici e culturali.</w:t>
      </w:r>
      <w:r w:rsidRPr="00FC520B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5B02AB81" w14:textId="77777777" w:rsidR="00F00430" w:rsidRPr="00F00430" w:rsidRDefault="00F00430" w:rsidP="00FC520B">
      <w:pPr>
        <w:jc w:val="both"/>
        <w:rPr>
          <w:rFonts w:asciiTheme="minorHAnsi" w:hAnsiTheme="minorHAnsi" w:cstheme="minorHAnsi"/>
          <w:sz w:val="20"/>
          <w:szCs w:val="20"/>
        </w:rPr>
      </w:pPr>
      <w:r w:rsidRPr="00F00430">
        <w:rPr>
          <w:rFonts w:asciiTheme="minorHAnsi" w:hAnsiTheme="minorHAnsi" w:cstheme="minorHAnsi"/>
          <w:sz w:val="20"/>
          <w:szCs w:val="20"/>
        </w:rPr>
        <w:t>Tra le innovazioni più significative dell’Accademia vi è la creazione di</w:t>
      </w:r>
      <w:r w:rsidRPr="00F00430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F00430">
        <w:rPr>
          <w:rFonts w:asciiTheme="minorHAnsi" w:hAnsiTheme="minorHAnsi" w:cstheme="minorHAnsi"/>
          <w:b/>
          <w:bCs/>
          <w:i/>
          <w:iCs/>
          <w:sz w:val="20"/>
          <w:szCs w:val="20"/>
        </w:rPr>
        <w:t>dossier</w:t>
      </w:r>
      <w:r w:rsidRPr="00F00430">
        <w:rPr>
          <w:rFonts w:asciiTheme="minorHAnsi" w:hAnsiTheme="minorHAnsi" w:cstheme="minorHAnsi"/>
          <w:b/>
          <w:bCs/>
          <w:sz w:val="20"/>
          <w:szCs w:val="20"/>
        </w:rPr>
        <w:t xml:space="preserve"> critico-biografici, curati da Edoardo Sylos Labini,</w:t>
      </w:r>
      <w:r w:rsidRPr="00F00430">
        <w:rPr>
          <w:rFonts w:asciiTheme="minorHAnsi" w:hAnsiTheme="minorHAnsi" w:cstheme="minorHAnsi"/>
          <w:sz w:val="20"/>
          <w:szCs w:val="20"/>
        </w:rPr>
        <w:t xml:space="preserve"> figura di spicco nel panorama artistico e culturale. Ogni </w:t>
      </w:r>
      <w:r w:rsidRPr="00F00430">
        <w:rPr>
          <w:rFonts w:asciiTheme="minorHAnsi" w:hAnsiTheme="minorHAnsi" w:cstheme="minorHAnsi"/>
          <w:i/>
          <w:iCs/>
          <w:sz w:val="20"/>
          <w:szCs w:val="20"/>
        </w:rPr>
        <w:t>dossier</w:t>
      </w:r>
      <w:r w:rsidRPr="00F00430">
        <w:rPr>
          <w:rFonts w:asciiTheme="minorHAnsi" w:hAnsiTheme="minorHAnsi" w:cstheme="minorHAnsi"/>
          <w:sz w:val="20"/>
          <w:szCs w:val="20"/>
        </w:rPr>
        <w:t xml:space="preserve"> non è solo un racconto del percorso professionale dell’artista, ma un’indagine che abbraccia le influenze ricevute dai maestri, le ispirazioni principali e la descrizione delle radici culturali dell’artista. Ogni biografia sarà arricchita da un approfondimento sul luogo d’origine dell’artista, corredato da una fotografia e un breve testo che ne racconta la storia e la tradizione culturale. Questa presentazione dettagliata mira a restituire</w:t>
      </w:r>
      <w:r w:rsidRPr="00F00430">
        <w:rPr>
          <w:rFonts w:asciiTheme="minorHAnsi" w:hAnsiTheme="minorHAnsi" w:cstheme="minorHAnsi"/>
          <w:b/>
          <w:bCs/>
          <w:sz w:val="20"/>
          <w:szCs w:val="20"/>
        </w:rPr>
        <w:t xml:space="preserve"> una visione completa della persona dietro l’opera,</w:t>
      </w:r>
      <w:r w:rsidRPr="00F00430">
        <w:rPr>
          <w:rFonts w:asciiTheme="minorHAnsi" w:hAnsiTheme="minorHAnsi" w:cstheme="minorHAnsi"/>
          <w:sz w:val="20"/>
          <w:szCs w:val="20"/>
        </w:rPr>
        <w:t xml:space="preserve"> creando un legame emotivo e intellettuale con il pubblico. L’artista non è più solo un nome, ma un narratore che racconta il proprio mondo attraverso le opere.</w:t>
      </w:r>
    </w:p>
    <w:p w14:paraId="107A49BD" w14:textId="77777777" w:rsidR="00F00430" w:rsidRPr="00F00430" w:rsidRDefault="00F00430" w:rsidP="00FC520B">
      <w:pPr>
        <w:jc w:val="both"/>
        <w:rPr>
          <w:rFonts w:asciiTheme="minorHAnsi" w:hAnsiTheme="minorHAnsi" w:cstheme="minorHAnsi"/>
          <w:sz w:val="20"/>
          <w:szCs w:val="20"/>
        </w:rPr>
      </w:pPr>
      <w:r w:rsidRPr="00F00430">
        <w:rPr>
          <w:rFonts w:asciiTheme="minorHAnsi" w:hAnsiTheme="minorHAnsi" w:cstheme="minorHAnsi"/>
          <w:sz w:val="20"/>
          <w:szCs w:val="20"/>
        </w:rPr>
        <w:t>L’Annuario </w:t>
      </w:r>
      <w:r w:rsidRPr="00F00430">
        <w:rPr>
          <w:rFonts w:asciiTheme="minorHAnsi" w:hAnsiTheme="minorHAnsi" w:cstheme="minorHAnsi"/>
          <w:i/>
          <w:iCs/>
          <w:sz w:val="20"/>
          <w:szCs w:val="20"/>
        </w:rPr>
        <w:t>«Artisti ’25»</w:t>
      </w:r>
      <w:r w:rsidRPr="00F00430">
        <w:rPr>
          <w:rFonts w:asciiTheme="minorHAnsi" w:hAnsiTheme="minorHAnsi" w:cstheme="minorHAnsi"/>
          <w:sz w:val="20"/>
          <w:szCs w:val="20"/>
        </w:rPr>
        <w:t> presenterà anche una sezione speciale, il </w:t>
      </w:r>
      <w:r w:rsidRPr="00F00430">
        <w:rPr>
          <w:rFonts w:asciiTheme="minorHAnsi" w:hAnsiTheme="minorHAnsi" w:cstheme="minorHAnsi"/>
          <w:b/>
          <w:bCs/>
          <w:sz w:val="20"/>
          <w:szCs w:val="20"/>
        </w:rPr>
        <w:t>«Bollettino Contatti» e «Quotazioni di Mercato»</w:t>
      </w:r>
      <w:r w:rsidRPr="00F00430">
        <w:rPr>
          <w:rFonts w:asciiTheme="minorHAnsi" w:hAnsiTheme="minorHAnsi" w:cstheme="minorHAnsi"/>
          <w:sz w:val="20"/>
          <w:szCs w:val="20"/>
        </w:rPr>
        <w:t xml:space="preserve">, dove saranno elencati i contatti diretti degli artisti e le loro quotazioni di mercato (coefficiente). Questo strumento facilita il contatto con collezionisti e mercanti d’arte, rappresentando un ponte essenziale tra l’artista e il mercato. La presenza del logo della Fondazione Effetto Arte sulla copertina dell’Annuario conferisce un ulteriore </w:t>
      </w:r>
      <w:r w:rsidRPr="00F00430">
        <w:rPr>
          <w:rFonts w:asciiTheme="minorHAnsi" w:hAnsiTheme="minorHAnsi" w:cstheme="minorHAnsi"/>
          <w:b/>
          <w:bCs/>
          <w:sz w:val="20"/>
          <w:szCs w:val="20"/>
        </w:rPr>
        <w:t>sigillo di qualità</w:t>
      </w:r>
      <w:r w:rsidRPr="00F00430">
        <w:rPr>
          <w:rFonts w:asciiTheme="minorHAnsi" w:hAnsiTheme="minorHAnsi" w:cstheme="minorHAnsi"/>
          <w:sz w:val="20"/>
          <w:szCs w:val="20"/>
        </w:rPr>
        <w:t xml:space="preserve">, garantendo una distribuzione globale attraverso le principali piattaforme di vendita </w:t>
      </w:r>
      <w:r w:rsidRPr="00F00430">
        <w:rPr>
          <w:rFonts w:asciiTheme="minorHAnsi" w:hAnsiTheme="minorHAnsi" w:cstheme="minorHAnsi"/>
          <w:i/>
          <w:iCs/>
          <w:sz w:val="20"/>
          <w:szCs w:val="20"/>
        </w:rPr>
        <w:t>online</w:t>
      </w:r>
      <w:r w:rsidRPr="00F00430">
        <w:rPr>
          <w:rFonts w:asciiTheme="minorHAnsi" w:hAnsiTheme="minorHAnsi" w:cstheme="minorHAnsi"/>
          <w:sz w:val="20"/>
          <w:szCs w:val="20"/>
        </w:rPr>
        <w:t xml:space="preserve">, come Amazon, e i più importanti </w:t>
      </w:r>
      <w:r w:rsidRPr="00F00430">
        <w:rPr>
          <w:rFonts w:asciiTheme="minorHAnsi" w:hAnsiTheme="minorHAnsi" w:cstheme="minorHAnsi"/>
          <w:i/>
          <w:iCs/>
          <w:sz w:val="20"/>
          <w:szCs w:val="20"/>
        </w:rPr>
        <w:t>ebook store</w:t>
      </w:r>
      <w:r w:rsidRPr="00F00430">
        <w:rPr>
          <w:rFonts w:asciiTheme="minorHAnsi" w:hAnsiTheme="minorHAnsi" w:cstheme="minorHAnsi"/>
          <w:sz w:val="20"/>
          <w:szCs w:val="20"/>
        </w:rPr>
        <w:t xml:space="preserve">, inclusi Mondadori </w:t>
      </w:r>
      <w:r w:rsidRPr="00F00430">
        <w:rPr>
          <w:rFonts w:asciiTheme="minorHAnsi" w:hAnsiTheme="minorHAnsi" w:cstheme="minorHAnsi"/>
          <w:i/>
          <w:iCs/>
          <w:sz w:val="20"/>
          <w:szCs w:val="20"/>
        </w:rPr>
        <w:t>Store</w:t>
      </w:r>
      <w:r w:rsidRPr="00F00430">
        <w:rPr>
          <w:rFonts w:asciiTheme="minorHAnsi" w:hAnsiTheme="minorHAnsi" w:cstheme="minorHAnsi"/>
          <w:sz w:val="20"/>
          <w:szCs w:val="20"/>
        </w:rPr>
        <w:t xml:space="preserve"> e Feltrinelli. </w:t>
      </w:r>
    </w:p>
    <w:p w14:paraId="280CB458" w14:textId="18B06CFF" w:rsidR="00F00430" w:rsidRPr="00FC520B" w:rsidRDefault="00F00430" w:rsidP="00FC520B">
      <w:pPr>
        <w:jc w:val="both"/>
        <w:rPr>
          <w:rFonts w:asciiTheme="minorHAnsi" w:hAnsiTheme="minorHAnsi" w:cstheme="minorHAnsi"/>
          <w:sz w:val="20"/>
          <w:szCs w:val="20"/>
        </w:rPr>
      </w:pPr>
      <w:hyperlink r:id="rId13" w:history="1">
        <w:r w:rsidRPr="00FC520B">
          <w:rPr>
            <w:rStyle w:val="Collegamentoipertestuale"/>
            <w:rFonts w:asciiTheme="minorHAnsi" w:hAnsiTheme="minorHAnsi" w:cstheme="minorHAnsi"/>
            <w:sz w:val="20"/>
            <w:szCs w:val="20"/>
          </w:rPr>
          <w:t>https://culturaidentita.it/nasce-accademia-fondazione-effetto-arte/</w:t>
        </w:r>
      </w:hyperlink>
      <w:r w:rsidRPr="00FC520B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5282474A" w14:textId="77777777" w:rsidR="00F00430" w:rsidRPr="00FC520B" w:rsidRDefault="00F00430" w:rsidP="00FC520B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45659EE5" w14:textId="01391ACB" w:rsidR="009303E6" w:rsidRPr="009303E6" w:rsidRDefault="00FC520B" w:rsidP="00FC520B">
      <w:pPr>
        <w:jc w:val="both"/>
        <w:rPr>
          <w:rFonts w:asciiTheme="minorHAnsi" w:hAnsiTheme="minorHAnsi" w:cstheme="minorHAnsi"/>
          <w:sz w:val="20"/>
          <w:szCs w:val="20"/>
        </w:rPr>
      </w:pPr>
      <w:r w:rsidRPr="00FC520B">
        <w:rPr>
          <w:rFonts w:asciiTheme="minorHAnsi" w:hAnsiTheme="minorHAnsi" w:cstheme="minorHAnsi"/>
          <w:b/>
          <w:bCs/>
          <w:sz w:val="20"/>
          <w:szCs w:val="20"/>
        </w:rPr>
        <w:t xml:space="preserve">Artisti. </w:t>
      </w:r>
      <w:r w:rsidR="009303E6" w:rsidRPr="009303E6">
        <w:rPr>
          <w:rFonts w:asciiTheme="minorHAnsi" w:hAnsiTheme="minorHAnsi" w:cstheme="minorHAnsi"/>
          <w:sz w:val="20"/>
          <w:szCs w:val="20"/>
        </w:rPr>
        <w:t>Uno strumento indispensabile per Artisti, galleristi, esperti, collezionisti e appassionati d'arte</w:t>
      </w:r>
    </w:p>
    <w:p w14:paraId="5962DD20" w14:textId="72A57545" w:rsidR="00FC520B" w:rsidRPr="00FC520B" w:rsidRDefault="00FC520B" w:rsidP="00FC520B">
      <w:pPr>
        <w:jc w:val="both"/>
        <w:rPr>
          <w:rFonts w:asciiTheme="minorHAnsi" w:hAnsiTheme="minorHAnsi" w:cstheme="minorHAnsi"/>
          <w:sz w:val="20"/>
          <w:szCs w:val="20"/>
        </w:rPr>
      </w:pPr>
      <w:r w:rsidRPr="00FC520B">
        <w:rPr>
          <w:rFonts w:asciiTheme="minorHAnsi" w:hAnsiTheme="minorHAnsi" w:cstheme="minorHAnsi"/>
          <w:sz w:val="20"/>
          <w:szCs w:val="20"/>
        </w:rPr>
        <w:t>VALORIZZA LA TUA ARTE</w:t>
      </w:r>
      <w:r>
        <w:rPr>
          <w:rFonts w:asciiTheme="minorHAnsi" w:hAnsiTheme="minorHAnsi" w:cstheme="minorHAnsi"/>
          <w:sz w:val="20"/>
          <w:szCs w:val="20"/>
        </w:rPr>
        <w:t xml:space="preserve">. </w:t>
      </w:r>
      <w:r w:rsidRPr="00FC520B">
        <w:rPr>
          <w:rFonts w:asciiTheme="minorHAnsi" w:hAnsiTheme="minorHAnsi" w:cstheme="minorHAnsi"/>
          <w:sz w:val="20"/>
          <w:szCs w:val="20"/>
        </w:rPr>
        <w:t>Le quotazioni, le valutazioni di mercato, i dossier, i redazionali tematici, i critici, le gallerie, fanno di ARTISTI il pi</w:t>
      </w:r>
      <w:r>
        <w:rPr>
          <w:rFonts w:asciiTheme="minorHAnsi" w:hAnsiTheme="minorHAnsi" w:cstheme="minorHAnsi"/>
          <w:sz w:val="20"/>
          <w:szCs w:val="20"/>
        </w:rPr>
        <w:t>ù</w:t>
      </w:r>
      <w:r w:rsidRPr="00FC520B">
        <w:rPr>
          <w:rFonts w:asciiTheme="minorHAnsi" w:hAnsiTheme="minorHAnsi" w:cstheme="minorHAnsi"/>
          <w:sz w:val="20"/>
          <w:szCs w:val="20"/>
        </w:rPr>
        <w:t xml:space="preserve"> autorevole ANNUARIO D’ARTE internazionale</w:t>
      </w:r>
    </w:p>
    <w:p w14:paraId="55D8A91B" w14:textId="2BD7CBAF" w:rsidR="00FC520B" w:rsidRPr="00FC520B" w:rsidRDefault="00FC520B" w:rsidP="00FC520B">
      <w:pPr>
        <w:jc w:val="both"/>
        <w:rPr>
          <w:rFonts w:asciiTheme="minorHAnsi" w:hAnsiTheme="minorHAnsi" w:cstheme="minorHAnsi"/>
          <w:sz w:val="20"/>
          <w:szCs w:val="20"/>
        </w:rPr>
      </w:pPr>
      <w:r w:rsidRPr="00FC520B">
        <w:rPr>
          <w:rFonts w:asciiTheme="minorHAnsi" w:hAnsiTheme="minorHAnsi" w:cstheme="minorHAnsi"/>
          <w:sz w:val="20"/>
          <w:szCs w:val="20"/>
        </w:rPr>
        <w:t>ENTRA A FAR PARTE DELLA STORIA</w:t>
      </w:r>
      <w:r>
        <w:rPr>
          <w:rFonts w:asciiTheme="minorHAnsi" w:hAnsiTheme="minorHAnsi" w:cstheme="minorHAnsi"/>
          <w:sz w:val="20"/>
          <w:szCs w:val="20"/>
        </w:rPr>
        <w:t xml:space="preserve">. </w:t>
      </w:r>
      <w:r w:rsidRPr="00FC520B">
        <w:rPr>
          <w:rFonts w:asciiTheme="minorHAnsi" w:hAnsiTheme="minorHAnsi" w:cstheme="minorHAnsi"/>
          <w:sz w:val="20"/>
          <w:szCs w:val="20"/>
        </w:rPr>
        <w:t>Un confronto ragionato tra i grandi lasciti stilistici del passato e le più attuali tendenze espressive</w:t>
      </w:r>
    </w:p>
    <w:p w14:paraId="48F65A4D" w14:textId="03994301" w:rsidR="009303E6" w:rsidRPr="00FC520B" w:rsidRDefault="00FC520B" w:rsidP="00FC520B">
      <w:pPr>
        <w:jc w:val="both"/>
        <w:rPr>
          <w:rFonts w:asciiTheme="minorHAnsi" w:hAnsiTheme="minorHAnsi" w:cstheme="minorHAnsi"/>
          <w:sz w:val="20"/>
          <w:szCs w:val="20"/>
        </w:rPr>
      </w:pPr>
      <w:r w:rsidRPr="00FC520B">
        <w:rPr>
          <w:rFonts w:asciiTheme="minorHAnsi" w:hAnsiTheme="minorHAnsi" w:cstheme="minorHAnsi"/>
          <w:sz w:val="20"/>
          <w:szCs w:val="20"/>
        </w:rPr>
        <w:t>TESTIMONIANZE CRITICHE</w:t>
      </w:r>
      <w:r>
        <w:rPr>
          <w:rFonts w:asciiTheme="minorHAnsi" w:hAnsiTheme="minorHAnsi" w:cstheme="minorHAnsi"/>
          <w:sz w:val="20"/>
          <w:szCs w:val="20"/>
        </w:rPr>
        <w:t xml:space="preserve">. </w:t>
      </w:r>
      <w:r w:rsidRPr="00FC520B">
        <w:rPr>
          <w:rFonts w:asciiTheme="minorHAnsi" w:hAnsiTheme="minorHAnsi" w:cstheme="minorHAnsi"/>
          <w:sz w:val="20"/>
          <w:szCs w:val="20"/>
        </w:rPr>
        <w:t>Ciascuna sezione dell’Annuario è corredata in apertura da un testo di un importante critico e storico d’arte italiano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hyperlink r:id="rId14" w:history="1">
        <w:r w:rsidRPr="00FC520B">
          <w:rPr>
            <w:rStyle w:val="Collegamentoipertestuale"/>
            <w:rFonts w:asciiTheme="minorHAnsi" w:hAnsiTheme="minorHAnsi" w:cstheme="minorHAnsi"/>
            <w:sz w:val="20"/>
            <w:szCs w:val="20"/>
          </w:rPr>
          <w:t>https://www.annuarioartisti.it/lannuario/</w:t>
        </w:r>
      </w:hyperlink>
      <w:r w:rsidRPr="00FC520B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21367FAD" w14:textId="77777777" w:rsidR="00FC520B" w:rsidRPr="00FC520B" w:rsidRDefault="00FC520B" w:rsidP="00FC520B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01938BF6" w14:textId="730CB12F" w:rsidR="00D223D9" w:rsidRPr="00D223D9" w:rsidRDefault="00D223D9" w:rsidP="00FC520B">
      <w:p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D223D9">
        <w:rPr>
          <w:rFonts w:asciiTheme="minorHAnsi" w:hAnsiTheme="minorHAnsi" w:cstheme="minorHAnsi"/>
          <w:b/>
          <w:bCs/>
          <w:sz w:val="20"/>
          <w:szCs w:val="20"/>
        </w:rPr>
        <w:t>Editoria</w:t>
      </w:r>
    </w:p>
    <w:p w14:paraId="287E165A" w14:textId="240055C2" w:rsidR="00D223D9" w:rsidRPr="00FC520B" w:rsidRDefault="00D223D9" w:rsidP="00FC520B">
      <w:pPr>
        <w:jc w:val="both"/>
        <w:rPr>
          <w:rFonts w:asciiTheme="minorHAnsi" w:hAnsiTheme="minorHAnsi" w:cstheme="minorHAnsi"/>
          <w:sz w:val="20"/>
          <w:szCs w:val="20"/>
        </w:rPr>
      </w:pPr>
      <w:r w:rsidRPr="00D223D9">
        <w:rPr>
          <w:rFonts w:asciiTheme="minorHAnsi" w:hAnsiTheme="minorHAnsi" w:cstheme="minorHAnsi"/>
          <w:sz w:val="20"/>
          <w:szCs w:val="20"/>
        </w:rPr>
        <w:t>L’impegno editoriale è il fulcro di ogni nostro progetto, rappresentando </w:t>
      </w:r>
      <w:r w:rsidRPr="00D223D9">
        <w:rPr>
          <w:rFonts w:asciiTheme="minorHAnsi" w:hAnsiTheme="minorHAnsi" w:cstheme="minorHAnsi"/>
          <w:b/>
          <w:bCs/>
          <w:sz w:val="20"/>
          <w:szCs w:val="20"/>
        </w:rPr>
        <w:t>la base concettuale e narrativa</w:t>
      </w:r>
      <w:r w:rsidRPr="00D223D9">
        <w:rPr>
          <w:rFonts w:asciiTheme="minorHAnsi" w:hAnsiTheme="minorHAnsi" w:cstheme="minorHAnsi"/>
          <w:sz w:val="20"/>
          <w:szCs w:val="20"/>
        </w:rPr>
        <w:t> da cui prende forma ogni iniziativa. Crediamo che la documentazione e la divulgazione siano strumenti fondamentali per </w:t>
      </w:r>
      <w:r w:rsidRPr="00D223D9">
        <w:rPr>
          <w:rFonts w:asciiTheme="minorHAnsi" w:hAnsiTheme="minorHAnsi" w:cstheme="minorHAnsi"/>
          <w:b/>
          <w:bCs/>
          <w:sz w:val="20"/>
          <w:szCs w:val="20"/>
        </w:rPr>
        <w:t>valorizzare gli artisti, raccontare la loro evoluzione e ampliare la diffusione dell’arte</w:t>
      </w:r>
      <w:r w:rsidRPr="00D223D9">
        <w:rPr>
          <w:rFonts w:asciiTheme="minorHAnsi" w:hAnsiTheme="minorHAnsi" w:cstheme="minorHAnsi"/>
          <w:sz w:val="20"/>
          <w:szCs w:val="20"/>
        </w:rPr>
        <w:t> presso un pubblico sempre più vasto e qualificato.</w:t>
      </w:r>
      <w:r w:rsidR="00FC520B">
        <w:rPr>
          <w:rFonts w:asciiTheme="minorHAnsi" w:hAnsiTheme="minorHAnsi" w:cstheme="minorHAnsi"/>
          <w:sz w:val="20"/>
          <w:szCs w:val="20"/>
        </w:rPr>
        <w:t xml:space="preserve"> </w:t>
      </w:r>
      <w:r w:rsidRPr="00D223D9">
        <w:rPr>
          <w:rFonts w:asciiTheme="minorHAnsi" w:hAnsiTheme="minorHAnsi" w:cstheme="minorHAnsi"/>
          <w:sz w:val="20"/>
          <w:szCs w:val="20"/>
        </w:rPr>
        <w:t>Per questo motivo, la Fondazione investe nella produzione di </w:t>
      </w:r>
      <w:r w:rsidRPr="00D223D9">
        <w:rPr>
          <w:rFonts w:asciiTheme="minorHAnsi" w:hAnsiTheme="minorHAnsi" w:cstheme="minorHAnsi"/>
          <w:b/>
          <w:bCs/>
          <w:sz w:val="20"/>
          <w:szCs w:val="20"/>
        </w:rPr>
        <w:t>monografie, annuari, cataloghi per mostre e fiere</w:t>
      </w:r>
      <w:r w:rsidRPr="00D223D9">
        <w:rPr>
          <w:rFonts w:asciiTheme="minorHAnsi" w:hAnsiTheme="minorHAnsi" w:cstheme="minorHAnsi"/>
          <w:sz w:val="20"/>
          <w:szCs w:val="20"/>
        </w:rPr>
        <w:t>, strumenti che non solo accompagnano e arricchiscono ogni evento espositivo, ma creano anche un archivio storico dell’arte contemporanea, offrendo agli artisti una vetrina duratura e accessibile nel tempo.</w:t>
      </w:r>
      <w:r w:rsidR="00FC520B">
        <w:rPr>
          <w:rFonts w:asciiTheme="minorHAnsi" w:hAnsiTheme="minorHAnsi" w:cstheme="minorHAnsi"/>
          <w:sz w:val="20"/>
          <w:szCs w:val="20"/>
        </w:rPr>
        <w:t xml:space="preserve"> </w:t>
      </w:r>
      <w:r w:rsidRPr="00D223D9">
        <w:rPr>
          <w:rFonts w:asciiTheme="minorHAnsi" w:hAnsiTheme="minorHAnsi" w:cstheme="minorHAnsi"/>
          <w:b/>
          <w:bCs/>
          <w:sz w:val="20"/>
          <w:szCs w:val="20"/>
        </w:rPr>
        <w:t>Ogni progetto della Fondazione prevede una pubblicazione, sia in formato cartaceo che digitale</w:t>
      </w:r>
      <w:r w:rsidRPr="00D223D9">
        <w:rPr>
          <w:rFonts w:asciiTheme="minorHAnsi" w:hAnsiTheme="minorHAnsi" w:cstheme="minorHAnsi"/>
          <w:sz w:val="20"/>
          <w:szCs w:val="20"/>
        </w:rPr>
        <w:t>, garantendo così una diffusione capillare e multicanale. Questo approccio consente di raggiungere appassionati, collezionisti e professionisti del settore in tutto il mondo, consolidando il ruolo della Fondazione come punto di riferimento per la promozione artistica ed editoriale.</w:t>
      </w:r>
      <w:r w:rsidRPr="00FC520B">
        <w:rPr>
          <w:rFonts w:asciiTheme="minorHAnsi" w:hAnsiTheme="minorHAnsi" w:cstheme="minorHAnsi"/>
          <w:sz w:val="20"/>
          <w:szCs w:val="20"/>
        </w:rPr>
        <w:t xml:space="preserve"> </w:t>
      </w:r>
      <w:hyperlink r:id="rId15" w:history="1">
        <w:r w:rsidRPr="00FC520B">
          <w:rPr>
            <w:rStyle w:val="Collegamentoipertestuale"/>
            <w:rFonts w:asciiTheme="minorHAnsi" w:hAnsiTheme="minorHAnsi" w:cstheme="minorHAnsi"/>
            <w:sz w:val="20"/>
            <w:szCs w:val="20"/>
          </w:rPr>
          <w:t>https://www.effettoarte.net/stories/</w:t>
        </w:r>
      </w:hyperlink>
    </w:p>
    <w:sectPr w:rsidR="00D223D9" w:rsidRPr="00FC520B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80A5D"/>
    <w:rsid w:val="0031062F"/>
    <w:rsid w:val="003605E3"/>
    <w:rsid w:val="00375F4B"/>
    <w:rsid w:val="003811E4"/>
    <w:rsid w:val="00394206"/>
    <w:rsid w:val="00653982"/>
    <w:rsid w:val="009303E6"/>
    <w:rsid w:val="00C71CAA"/>
    <w:rsid w:val="00C80A5D"/>
    <w:rsid w:val="00CC4CC0"/>
    <w:rsid w:val="00D223D9"/>
    <w:rsid w:val="00D544E6"/>
    <w:rsid w:val="00E84EF4"/>
    <w:rsid w:val="00EB13D7"/>
    <w:rsid w:val="00EC28C1"/>
    <w:rsid w:val="00F00430"/>
    <w:rsid w:val="00FC5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C0AE4"/>
  <w15:chartTrackingRefBased/>
  <w15:docId w15:val="{B86C34A8-B059-458E-9AA3-6BCC3822E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C28C1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80A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80A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80A5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80A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80A5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80A5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80A5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80A5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80A5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80A5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80A5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80A5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80A5D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80A5D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80A5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80A5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80A5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80A5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80A5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80A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80A5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0A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80A5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80A5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80A5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80A5D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80A5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80A5D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80A5D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D223D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223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lameo.com/accounts/4671184" TargetMode="External"/><Relationship Id="rId13" Type="http://schemas.openxmlformats.org/officeDocument/2006/relationships/hyperlink" Target="https://culturaidentita.it/nasce-accademia-fondazione-effetto-arte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www.effettoarteacademy.it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hyperlink" Target="https://www.effettoarte.net/stories/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hyperlink" Target="https://www.annuarioartisti.it/lannuario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963</Words>
  <Characters>5494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2025-10-24T08:24:00Z</dcterms:created>
  <dcterms:modified xsi:type="dcterms:W3CDTF">2025-10-24T09:15:00Z</dcterms:modified>
</cp:coreProperties>
</file>