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B9FD2" w14:textId="5178AF77" w:rsidR="00127AF1" w:rsidRPr="0082563E" w:rsidRDefault="00127AF1" w:rsidP="00127AF1">
      <w:pPr>
        <w:jc w:val="both"/>
        <w:rPr>
          <w:rFonts w:asciiTheme="minorHAnsi" w:hAnsiTheme="minorHAnsi" w:cstheme="minorHAnsi"/>
          <w:i/>
          <w:sz w:val="16"/>
          <w:szCs w:val="16"/>
          <w:lang w:eastAsia="it-IT"/>
        </w:rPr>
      </w:pPr>
      <w:r w:rsidRPr="0082563E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E</w:t>
      </w:r>
      <w:r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12</w:t>
      </w:r>
      <w:r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413</w:t>
      </w:r>
      <w:r w:rsidRPr="0082563E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82563E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82563E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82563E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82563E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82563E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82563E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82563E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82563E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82563E">
        <w:rPr>
          <w:rFonts w:asciiTheme="minorHAnsi" w:hAnsiTheme="minorHAnsi" w:cstheme="minorHAnsi"/>
          <w:i/>
          <w:sz w:val="16"/>
          <w:szCs w:val="16"/>
          <w:lang w:eastAsia="it-IT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  <w:lang w:eastAsia="it-IT"/>
        </w:rPr>
        <w:t>2 aprile</w:t>
      </w:r>
      <w:r w:rsidRPr="0082563E">
        <w:rPr>
          <w:rFonts w:asciiTheme="minorHAnsi" w:hAnsiTheme="minorHAnsi" w:cstheme="minorHAnsi"/>
          <w:i/>
          <w:sz w:val="16"/>
          <w:szCs w:val="16"/>
          <w:lang w:eastAsia="it-IT"/>
        </w:rPr>
        <w:t xml:space="preserve"> 2026</w:t>
      </w:r>
    </w:p>
    <w:p w14:paraId="7E229320" w14:textId="46EE527C" w:rsidR="00127AF1" w:rsidRDefault="00127AF1" w:rsidP="00127AF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</w:pPr>
      <w:r>
        <w:rPr>
          <w:noProof/>
        </w:rPr>
        <w:drawing>
          <wp:inline distT="0" distB="0" distL="0" distR="0" wp14:anchorId="598B5039" wp14:editId="69003720">
            <wp:extent cx="2988000" cy="3960000"/>
            <wp:effectExtent l="0" t="0" r="3175" b="2540"/>
            <wp:docPr id="2106269177" name="Immagine 1" descr="Copertina Case di Campagna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Case di Campagna n.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  <w:lang w:eastAsia="it-IT"/>
        </w:rPr>
        <w:drawing>
          <wp:inline distT="0" distB="0" distL="0" distR="0" wp14:anchorId="069847FD" wp14:editId="23B81B68">
            <wp:extent cx="2858400" cy="3960000"/>
            <wp:effectExtent l="0" t="0" r="0" b="2540"/>
            <wp:docPr id="80118040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BA0D1" w14:textId="1F22339B" w:rsidR="00127AF1" w:rsidRPr="0082563E" w:rsidRDefault="00127AF1" w:rsidP="00127AF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</w:pPr>
      <w:r w:rsidRPr="0082563E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storico-</w:t>
      </w:r>
      <w:r w:rsidRPr="0082563E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bibliografica</w:t>
      </w:r>
    </w:p>
    <w:p w14:paraId="51BD40C5" w14:textId="05C1BA68" w:rsidR="00127AF1" w:rsidRPr="00127AF1" w:rsidRDefault="00127AF1" w:rsidP="00127AF1">
      <w:pPr>
        <w:jc w:val="both"/>
        <w:rPr>
          <w:rFonts w:asciiTheme="minorHAnsi" w:hAnsiTheme="minorHAnsi" w:cstheme="minorHAnsi"/>
          <w:sz w:val="32"/>
          <w:szCs w:val="32"/>
        </w:rPr>
      </w:pPr>
      <w:r w:rsidRPr="00127AF1">
        <w:rPr>
          <w:rFonts w:asciiTheme="minorHAnsi" w:hAnsiTheme="minorHAnsi" w:cstheme="minorHAnsi"/>
          <w:sz w:val="32"/>
          <w:szCs w:val="32"/>
        </w:rPr>
        <w:t>*</w:t>
      </w:r>
      <w:r w:rsidRPr="00127AF1">
        <w:rPr>
          <w:rFonts w:asciiTheme="minorHAnsi" w:hAnsiTheme="minorHAnsi" w:cstheme="minorHAnsi"/>
          <w:b/>
          <w:bCs/>
          <w:sz w:val="32"/>
          <w:szCs w:val="32"/>
        </w:rPr>
        <w:t xml:space="preserve">Case di </w:t>
      </w:r>
      <w:proofErr w:type="gramStart"/>
      <w:r w:rsidRPr="00127AF1">
        <w:rPr>
          <w:rFonts w:asciiTheme="minorHAnsi" w:hAnsiTheme="minorHAnsi" w:cstheme="minorHAnsi"/>
          <w:b/>
          <w:bCs/>
          <w:sz w:val="32"/>
          <w:szCs w:val="32"/>
        </w:rPr>
        <w:t>campagna</w:t>
      </w:r>
      <w:r w:rsidRPr="00127AF1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127AF1">
        <w:rPr>
          <w:rFonts w:asciiTheme="minorHAnsi" w:hAnsiTheme="minorHAnsi" w:cstheme="minorHAnsi"/>
          <w:sz w:val="32"/>
          <w:szCs w:val="32"/>
        </w:rPr>
        <w:t xml:space="preserve"> la rivista dedicata al country style e al vivere lento. - N. 1 (nov</w:t>
      </w:r>
      <w:r>
        <w:rPr>
          <w:rFonts w:asciiTheme="minorHAnsi" w:hAnsiTheme="minorHAnsi" w:cstheme="minorHAnsi"/>
          <w:sz w:val="32"/>
          <w:szCs w:val="32"/>
        </w:rPr>
        <w:t xml:space="preserve">embre/dicembre </w:t>
      </w:r>
      <w:proofErr w:type="gramStart"/>
      <w:r w:rsidRPr="00127AF1">
        <w:rPr>
          <w:rFonts w:asciiTheme="minorHAnsi" w:hAnsiTheme="minorHAnsi" w:cstheme="minorHAnsi"/>
          <w:sz w:val="32"/>
          <w:szCs w:val="32"/>
        </w:rPr>
        <w:t>2023)-</w:t>
      </w:r>
      <w:proofErr w:type="gramEnd"/>
      <w:r w:rsidRPr="00127AF1">
        <w:rPr>
          <w:rFonts w:asciiTheme="minorHAnsi" w:hAnsiTheme="minorHAnsi" w:cstheme="minorHAnsi"/>
          <w:sz w:val="32"/>
          <w:szCs w:val="32"/>
        </w:rPr>
        <w:t>n. 6 (febbraio</w:t>
      </w:r>
      <w:r>
        <w:rPr>
          <w:rFonts w:asciiTheme="minorHAnsi" w:hAnsiTheme="minorHAnsi" w:cstheme="minorHAnsi"/>
          <w:sz w:val="32"/>
          <w:szCs w:val="32"/>
        </w:rPr>
        <w:t>/aprile</w:t>
      </w:r>
      <w:r w:rsidRPr="00127AF1">
        <w:rPr>
          <w:rFonts w:asciiTheme="minorHAnsi" w:hAnsiTheme="minorHAnsi" w:cstheme="minorHAnsi"/>
          <w:sz w:val="32"/>
          <w:szCs w:val="32"/>
        </w:rPr>
        <w:t xml:space="preserve"> 2025)</w:t>
      </w:r>
      <w:r w:rsidRPr="00127AF1">
        <w:rPr>
          <w:rFonts w:asciiTheme="minorHAnsi" w:hAnsiTheme="minorHAnsi" w:cstheme="minorHAnsi"/>
          <w:sz w:val="32"/>
          <w:szCs w:val="32"/>
        </w:rPr>
        <w:t xml:space="preserve">. - Cernusco sul </w:t>
      </w:r>
      <w:proofErr w:type="gramStart"/>
      <w:r w:rsidRPr="00127AF1">
        <w:rPr>
          <w:rFonts w:asciiTheme="minorHAnsi" w:hAnsiTheme="minorHAnsi" w:cstheme="minorHAnsi"/>
          <w:sz w:val="32"/>
          <w:szCs w:val="32"/>
        </w:rPr>
        <w:t>Naviglio :</w:t>
      </w:r>
      <w:proofErr w:type="gramEnd"/>
      <w:r w:rsidRPr="00127AF1">
        <w:rPr>
          <w:rFonts w:asciiTheme="minorHAnsi" w:hAnsiTheme="minorHAnsi" w:cstheme="minorHAnsi"/>
          <w:sz w:val="32"/>
          <w:szCs w:val="32"/>
        </w:rPr>
        <w:t xml:space="preserve"> Sprea, 2023-</w:t>
      </w:r>
      <w:r w:rsidRPr="00127AF1">
        <w:rPr>
          <w:rFonts w:asciiTheme="minorHAnsi" w:hAnsiTheme="minorHAnsi" w:cstheme="minorHAnsi"/>
          <w:sz w:val="32"/>
          <w:szCs w:val="32"/>
        </w:rPr>
        <w:t>2025</w:t>
      </w:r>
      <w:r w:rsidRPr="00127AF1">
        <w:rPr>
          <w:rFonts w:asciiTheme="minorHAnsi" w:hAnsiTheme="minorHAnsi" w:cstheme="minorHAnsi"/>
          <w:sz w:val="32"/>
          <w:szCs w:val="32"/>
        </w:rPr>
        <w:t xml:space="preserve">. </w:t>
      </w:r>
      <w:r w:rsidRPr="00127AF1">
        <w:rPr>
          <w:rFonts w:asciiTheme="minorHAnsi" w:hAnsiTheme="minorHAnsi" w:cstheme="minorHAnsi"/>
          <w:sz w:val="32"/>
          <w:szCs w:val="32"/>
        </w:rPr>
        <w:t>–</w:t>
      </w:r>
      <w:r w:rsidRPr="00127AF1">
        <w:rPr>
          <w:rFonts w:asciiTheme="minorHAnsi" w:hAnsiTheme="minorHAnsi" w:cstheme="minorHAnsi"/>
          <w:sz w:val="32"/>
          <w:szCs w:val="32"/>
        </w:rPr>
        <w:t xml:space="preserve"> </w:t>
      </w:r>
      <w:r w:rsidRPr="00127AF1">
        <w:rPr>
          <w:rFonts w:asciiTheme="minorHAnsi" w:hAnsiTheme="minorHAnsi" w:cstheme="minorHAnsi"/>
          <w:sz w:val="32"/>
          <w:szCs w:val="32"/>
        </w:rPr>
        <w:t xml:space="preserve">6 </w:t>
      </w:r>
      <w:proofErr w:type="gramStart"/>
      <w:r w:rsidRPr="00127AF1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127AF1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127AF1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127AF1">
        <w:rPr>
          <w:rFonts w:asciiTheme="minorHAnsi" w:hAnsiTheme="minorHAnsi" w:cstheme="minorHAnsi"/>
          <w:sz w:val="32"/>
          <w:szCs w:val="32"/>
        </w:rPr>
        <w:t xml:space="preserve"> 29 cm. ((Trimestrale. </w:t>
      </w:r>
      <w:r w:rsidRPr="00127AF1">
        <w:rPr>
          <w:rFonts w:asciiTheme="minorHAnsi" w:hAnsiTheme="minorHAnsi" w:cstheme="minorHAnsi"/>
          <w:sz w:val="32"/>
          <w:szCs w:val="32"/>
        </w:rPr>
        <w:t>–</w:t>
      </w:r>
      <w:r w:rsidRPr="00127AF1">
        <w:rPr>
          <w:rFonts w:asciiTheme="minorHAnsi" w:hAnsiTheme="minorHAnsi" w:cstheme="minorHAnsi"/>
          <w:sz w:val="32"/>
          <w:szCs w:val="32"/>
        </w:rPr>
        <w:t xml:space="preserve"> </w:t>
      </w:r>
      <w:r w:rsidRPr="00127AF1">
        <w:rPr>
          <w:rFonts w:asciiTheme="minorHAnsi" w:hAnsiTheme="minorHAnsi" w:cstheme="minorHAnsi"/>
          <w:sz w:val="32"/>
          <w:szCs w:val="32"/>
        </w:rPr>
        <w:t xml:space="preserve">Copertine e sommari a: </w:t>
      </w:r>
      <w:hyperlink r:id="rId6" w:history="1">
        <w:r w:rsidRPr="00127AF1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https://sprea.it/riviste/3938</w:t>
        </w:r>
      </w:hyperlink>
      <w:r w:rsidRPr="00127AF1">
        <w:rPr>
          <w:rFonts w:asciiTheme="minorHAnsi" w:hAnsiTheme="minorHAnsi" w:cstheme="minorHAnsi"/>
          <w:sz w:val="32"/>
          <w:szCs w:val="32"/>
        </w:rPr>
        <w:t xml:space="preserve">. - </w:t>
      </w:r>
      <w:r w:rsidRPr="00127AF1">
        <w:rPr>
          <w:rFonts w:asciiTheme="minorHAnsi" w:hAnsiTheme="minorHAnsi" w:cstheme="minorHAnsi"/>
          <w:sz w:val="32"/>
          <w:szCs w:val="32"/>
        </w:rPr>
        <w:t>CFI1117066</w:t>
      </w:r>
    </w:p>
    <w:p w14:paraId="1BE59635" w14:textId="61BF82AD" w:rsidR="00127AF1" w:rsidRPr="00127AF1" w:rsidRDefault="00127AF1" w:rsidP="00127AF1">
      <w:pPr>
        <w:jc w:val="both"/>
        <w:rPr>
          <w:rStyle w:val="Enfasigrassetto"/>
          <w:rFonts w:asciiTheme="minorHAnsi" w:eastAsiaTheme="majorEastAsia" w:hAnsiTheme="minorHAnsi" w:cstheme="minorHAnsi"/>
          <w:b w:val="0"/>
          <w:bCs/>
          <w:sz w:val="32"/>
          <w:szCs w:val="32"/>
        </w:rPr>
      </w:pPr>
      <w:r w:rsidRPr="00127AF1">
        <w:rPr>
          <w:rFonts w:asciiTheme="minorHAnsi" w:hAnsiTheme="minorHAnsi" w:cstheme="minorHAnsi"/>
          <w:sz w:val="32"/>
          <w:szCs w:val="32"/>
        </w:rPr>
        <w:t xml:space="preserve">Continuazione di: </w:t>
      </w:r>
      <w:r w:rsidRPr="00127AF1">
        <w:rPr>
          <w:rStyle w:val="Enfasigrassetto"/>
          <w:rFonts w:asciiTheme="minorHAnsi" w:eastAsiaTheme="majorEastAsia" w:hAnsiTheme="minorHAnsi" w:cstheme="minorHAnsi"/>
          <w:b w:val="0"/>
          <w:bCs/>
          <w:sz w:val="32"/>
          <w:szCs w:val="32"/>
        </w:rPr>
        <w:t>*Casa déco. Country</w:t>
      </w:r>
      <w:r w:rsidRPr="00127AF1">
        <w:rPr>
          <w:rStyle w:val="Enfasigrassetto"/>
          <w:rFonts w:asciiTheme="minorHAnsi" w:eastAsiaTheme="majorEastAsia" w:hAnsiTheme="minorHAnsi" w:cstheme="minorHAnsi"/>
          <w:b w:val="0"/>
          <w:bCs/>
          <w:sz w:val="32"/>
          <w:szCs w:val="32"/>
        </w:rPr>
        <w:t xml:space="preserve"> [E12122]</w:t>
      </w:r>
    </w:p>
    <w:p w14:paraId="5B094552" w14:textId="513115F6" w:rsidR="00127AF1" w:rsidRDefault="00127AF1" w:rsidP="00127AF1">
      <w:pPr>
        <w:jc w:val="both"/>
        <w:rPr>
          <w:rStyle w:val="Enfasigrassetto"/>
          <w:rFonts w:asciiTheme="minorHAnsi" w:eastAsiaTheme="majorEastAsia" w:hAnsiTheme="minorHAnsi" w:cstheme="minorHAnsi"/>
          <w:b w:val="0"/>
          <w:bCs/>
          <w:sz w:val="32"/>
          <w:szCs w:val="32"/>
        </w:rPr>
      </w:pPr>
      <w:r w:rsidRPr="00127AF1">
        <w:rPr>
          <w:rStyle w:val="Enfasigrassetto"/>
          <w:rFonts w:asciiTheme="minorHAnsi" w:eastAsiaTheme="majorEastAsia" w:hAnsiTheme="minorHAnsi" w:cstheme="minorHAnsi"/>
          <w:b w:val="0"/>
          <w:bCs/>
          <w:sz w:val="32"/>
          <w:szCs w:val="32"/>
        </w:rPr>
        <w:t xml:space="preserve">Continua con: </w:t>
      </w:r>
      <w:r w:rsidRPr="00127AF1">
        <w:rPr>
          <w:rStyle w:val="Enfasigrassetto"/>
          <w:rFonts w:asciiTheme="minorHAnsi" w:eastAsiaTheme="majorEastAsia" w:hAnsiTheme="minorHAnsi" w:cstheme="minorHAnsi"/>
          <w:b w:val="0"/>
          <w:bCs/>
          <w:sz w:val="32"/>
          <w:szCs w:val="32"/>
        </w:rPr>
        <w:t>*Casali italiani</w:t>
      </w:r>
      <w:r w:rsidRPr="00127AF1">
        <w:rPr>
          <w:rStyle w:val="Enfasigrassetto"/>
          <w:rFonts w:asciiTheme="minorHAnsi" w:eastAsiaTheme="majorEastAsia" w:hAnsiTheme="minorHAnsi" w:cstheme="minorHAnsi"/>
          <w:b w:val="0"/>
          <w:bCs/>
          <w:sz w:val="32"/>
          <w:szCs w:val="32"/>
        </w:rPr>
        <w:t xml:space="preserve"> [E12576]</w:t>
      </w:r>
    </w:p>
    <w:p w14:paraId="5BA9809F" w14:textId="77777777" w:rsidR="00127AF1" w:rsidRPr="00C42F74" w:rsidRDefault="00127AF1" w:rsidP="00127AF1">
      <w:pPr>
        <w:jc w:val="both"/>
        <w:rPr>
          <w:rFonts w:asciiTheme="minorHAnsi" w:hAnsiTheme="minorHAnsi" w:cstheme="minorHAnsi"/>
          <w:sz w:val="32"/>
          <w:szCs w:val="32"/>
        </w:rPr>
      </w:pPr>
      <w:r w:rsidRPr="00C42F74">
        <w:rPr>
          <w:rFonts w:asciiTheme="minorHAnsi" w:hAnsiTheme="minorHAnsi" w:cstheme="minorHAnsi"/>
          <w:sz w:val="32"/>
          <w:szCs w:val="32"/>
        </w:rPr>
        <w:t>Soggetto: Case di campagna - Arredamento - Periodici</w:t>
      </w:r>
    </w:p>
    <w:p w14:paraId="10B83DCA" w14:textId="77777777" w:rsidR="00127AF1" w:rsidRPr="00C42F74" w:rsidRDefault="00127AF1" w:rsidP="00127AF1">
      <w:pPr>
        <w:jc w:val="both"/>
        <w:rPr>
          <w:rFonts w:asciiTheme="minorHAnsi" w:hAnsiTheme="minorHAnsi" w:cstheme="minorHAnsi"/>
          <w:sz w:val="32"/>
          <w:szCs w:val="32"/>
        </w:rPr>
      </w:pPr>
      <w:r w:rsidRPr="00C42F74">
        <w:rPr>
          <w:rFonts w:asciiTheme="minorHAnsi" w:hAnsiTheme="minorHAnsi" w:cstheme="minorHAnsi"/>
          <w:sz w:val="32"/>
          <w:szCs w:val="32"/>
        </w:rPr>
        <w:t>Classe: D747.886</w:t>
      </w:r>
    </w:p>
    <w:p w14:paraId="23ED24CD" w14:textId="77777777" w:rsidR="00127AF1" w:rsidRPr="00127AF1" w:rsidRDefault="00127AF1" w:rsidP="00127AF1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7F9D2A0C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2345C"/>
    <w:rsid w:val="00127AF1"/>
    <w:rsid w:val="0031062F"/>
    <w:rsid w:val="003605E3"/>
    <w:rsid w:val="00375F4B"/>
    <w:rsid w:val="003811E4"/>
    <w:rsid w:val="0062345C"/>
    <w:rsid w:val="00653982"/>
    <w:rsid w:val="007B2AF3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ED6E2"/>
  <w15:chartTrackingRefBased/>
  <w15:docId w15:val="{91C84E25-BEFE-4C31-A5BB-8C63DFAC5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7AF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234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234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2345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234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2345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234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234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234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234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345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234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2345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345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2345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2345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2345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2345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2345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234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34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34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34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234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345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2345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2345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2345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2345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2345C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127AF1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127AF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27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rea.it/riviste/393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86</Words>
  <Characters>492</Characters>
  <Application>Microsoft Office Word</Application>
  <DocSecurity>0</DocSecurity>
  <Lines>4</Lines>
  <Paragraphs>1</Paragraphs>
  <ScaleCrop>false</ScaleCrop>
  <Company>HP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2026-04-02T08:30:00Z</dcterms:created>
  <dcterms:modified xsi:type="dcterms:W3CDTF">2026-04-02T08:38:00Z</dcterms:modified>
</cp:coreProperties>
</file>