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942CB" w14:textId="3749FB59" w:rsidR="0051029A" w:rsidRPr="00267E8D" w:rsidRDefault="0051029A" w:rsidP="00267E8D">
      <w:pPr>
        <w:jc w:val="both"/>
        <w:rPr>
          <w:rFonts w:asciiTheme="minorHAnsi" w:hAnsiTheme="minorHAnsi" w:cstheme="minorHAnsi"/>
          <w:i/>
          <w:sz w:val="16"/>
          <w:szCs w:val="16"/>
          <w:lang w:eastAsia="it-IT"/>
        </w:rPr>
      </w:pPr>
      <w:r w:rsidRPr="00267E8D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E1256</w:t>
      </w:r>
      <w:r w:rsidRPr="00267E8D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7</w:t>
      </w:r>
      <w:r w:rsidRPr="00267E8D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267E8D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267E8D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267E8D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267E8D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267E8D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267E8D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267E8D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267E8D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267E8D">
        <w:rPr>
          <w:rFonts w:asciiTheme="minorHAnsi" w:hAnsiTheme="minorHAnsi" w:cstheme="minorHAnsi"/>
          <w:i/>
          <w:sz w:val="16"/>
          <w:szCs w:val="16"/>
          <w:lang w:eastAsia="it-IT"/>
        </w:rPr>
        <w:t>Scheda creata il 22 gennaio 2026</w:t>
      </w:r>
    </w:p>
    <w:p w14:paraId="563B579C" w14:textId="07E8D8CC" w:rsidR="0051029A" w:rsidRPr="00267E8D" w:rsidRDefault="0051029A" w:rsidP="00267E8D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</w:pPr>
      <w:r w:rsidRPr="00267E8D">
        <w:rPr>
          <w:rFonts w:asciiTheme="minorHAnsi" w:hAnsiTheme="minorHAnsi" w:cstheme="minorHAnsi"/>
          <w:b/>
          <w:noProof/>
          <w:color w:val="C00000"/>
          <w:sz w:val="44"/>
          <w:szCs w:val="44"/>
          <w:lang w:eastAsia="it-IT"/>
        </w:rPr>
        <w:drawing>
          <wp:inline distT="0" distB="0" distL="0" distR="0" wp14:anchorId="2A8835D2" wp14:editId="28EA919E">
            <wp:extent cx="1778400" cy="2160000"/>
            <wp:effectExtent l="0" t="0" r="0" b="0"/>
            <wp:docPr id="38583476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7E8D">
        <w:rPr>
          <w:rFonts w:asciiTheme="minorHAnsi" w:hAnsiTheme="minorHAnsi" w:cstheme="minorHAnsi"/>
          <w:b/>
          <w:noProof/>
          <w:color w:val="C00000"/>
          <w:sz w:val="44"/>
          <w:szCs w:val="44"/>
          <w:lang w:eastAsia="it-IT"/>
        </w:rPr>
        <w:drawing>
          <wp:inline distT="0" distB="0" distL="0" distR="0" wp14:anchorId="29C9664F" wp14:editId="0AD1AD1B">
            <wp:extent cx="1742400" cy="2160000"/>
            <wp:effectExtent l="0" t="0" r="0" b="0"/>
            <wp:docPr id="118310105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7E8D">
        <w:rPr>
          <w:rFonts w:asciiTheme="minorHAnsi" w:hAnsiTheme="minorHAnsi" w:cstheme="minorHAnsi"/>
          <w:b/>
          <w:noProof/>
          <w:color w:val="C00000"/>
          <w:sz w:val="44"/>
          <w:szCs w:val="44"/>
          <w:lang w:eastAsia="it-IT"/>
        </w:rPr>
        <w:drawing>
          <wp:inline distT="0" distB="0" distL="0" distR="0" wp14:anchorId="704ACD63" wp14:editId="71603515">
            <wp:extent cx="2160000" cy="2160000"/>
            <wp:effectExtent l="0" t="0" r="0" b="0"/>
            <wp:docPr id="122679161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CDA0A" w14:textId="10062162" w:rsidR="0051029A" w:rsidRPr="00267E8D" w:rsidRDefault="0051029A" w:rsidP="00267E8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</w:pPr>
      <w:r w:rsidRPr="00267E8D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Descrizione bibliografica</w:t>
      </w:r>
    </w:p>
    <w:p w14:paraId="766DF4A0" w14:textId="0293F431" w:rsidR="0031062F" w:rsidRPr="00267E8D" w:rsidRDefault="0051029A" w:rsidP="00267E8D">
      <w:pPr>
        <w:jc w:val="both"/>
        <w:rPr>
          <w:rFonts w:asciiTheme="minorHAnsi" w:hAnsiTheme="minorHAnsi" w:cstheme="minorHAnsi"/>
          <w:sz w:val="32"/>
          <w:szCs w:val="32"/>
        </w:rPr>
      </w:pPr>
      <w:r w:rsidRPr="00267E8D">
        <w:rPr>
          <w:rFonts w:asciiTheme="minorHAnsi" w:hAnsiTheme="minorHAnsi" w:cstheme="minorHAnsi"/>
          <w:sz w:val="32"/>
          <w:szCs w:val="32"/>
        </w:rPr>
        <w:t>*</w:t>
      </w:r>
      <w:proofErr w:type="spellStart"/>
      <w:r w:rsidRPr="00267E8D">
        <w:rPr>
          <w:rFonts w:asciiTheme="minorHAnsi" w:hAnsiTheme="minorHAnsi" w:cstheme="minorHAnsi"/>
          <w:b/>
          <w:bCs/>
          <w:sz w:val="32"/>
          <w:szCs w:val="32"/>
        </w:rPr>
        <w:t>Villegiardini</w:t>
      </w:r>
      <w:proofErr w:type="spellEnd"/>
      <w:r w:rsidRPr="00267E8D">
        <w:rPr>
          <w:rFonts w:asciiTheme="minorHAnsi" w:hAnsiTheme="minorHAnsi" w:cstheme="minorHAnsi"/>
          <w:b/>
          <w:bCs/>
          <w:sz w:val="32"/>
          <w:szCs w:val="32"/>
        </w:rPr>
        <w:t>. Speciale Grandi giardini italiani</w:t>
      </w:r>
      <w:r w:rsidRPr="00267E8D">
        <w:rPr>
          <w:rFonts w:asciiTheme="minorHAnsi" w:hAnsiTheme="minorHAnsi" w:cstheme="minorHAnsi"/>
          <w:sz w:val="32"/>
          <w:szCs w:val="32"/>
        </w:rPr>
        <w:t>. - [</w:t>
      </w:r>
      <w:proofErr w:type="gramStart"/>
      <w:r w:rsidRPr="00267E8D">
        <w:rPr>
          <w:rFonts w:asciiTheme="minorHAnsi" w:hAnsiTheme="minorHAnsi" w:cstheme="minorHAnsi"/>
          <w:sz w:val="32"/>
          <w:szCs w:val="32"/>
        </w:rPr>
        <w:t>1]-</w:t>
      </w:r>
      <w:proofErr w:type="gramEnd"/>
      <w:r w:rsidRPr="00267E8D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267E8D">
        <w:rPr>
          <w:rFonts w:asciiTheme="minorHAnsi" w:hAnsiTheme="minorHAnsi" w:cstheme="minorHAnsi"/>
          <w:sz w:val="32"/>
          <w:szCs w:val="32"/>
        </w:rPr>
        <w:t xml:space="preserve">  </w:t>
      </w:r>
      <w:r w:rsidRPr="00267E8D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267E8D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267E8D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267E8D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267E8D">
        <w:rPr>
          <w:rFonts w:asciiTheme="minorHAnsi" w:hAnsiTheme="minorHAnsi" w:cstheme="minorHAnsi"/>
          <w:sz w:val="32"/>
          <w:szCs w:val="32"/>
        </w:rPr>
        <w:t>Visibilia</w:t>
      </w:r>
      <w:proofErr w:type="spellEnd"/>
      <w:r w:rsidRPr="00267E8D">
        <w:rPr>
          <w:rFonts w:asciiTheme="minorHAnsi" w:hAnsiTheme="minorHAnsi" w:cstheme="minorHAnsi"/>
          <w:sz w:val="32"/>
          <w:szCs w:val="32"/>
        </w:rPr>
        <w:t>, ©2022-</w:t>
      </w:r>
      <w:r w:rsidRPr="00267E8D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267E8D">
        <w:rPr>
          <w:rFonts w:asciiTheme="minorHAnsi" w:hAnsiTheme="minorHAnsi" w:cstheme="minorHAnsi"/>
          <w:sz w:val="32"/>
          <w:szCs w:val="32"/>
        </w:rPr>
        <w:t xml:space="preserve">  </w:t>
      </w:r>
      <w:r w:rsidRPr="00267E8D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267E8D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267E8D">
        <w:rPr>
          <w:rFonts w:asciiTheme="minorHAnsi" w:hAnsiTheme="minorHAnsi" w:cstheme="minorHAnsi"/>
          <w:sz w:val="32"/>
          <w:szCs w:val="32"/>
        </w:rPr>
        <w:t>volumi ;</w:t>
      </w:r>
      <w:proofErr w:type="gramEnd"/>
      <w:r w:rsidRPr="00267E8D">
        <w:rPr>
          <w:rFonts w:asciiTheme="minorHAnsi" w:hAnsiTheme="minorHAnsi" w:cstheme="minorHAnsi"/>
          <w:sz w:val="32"/>
          <w:szCs w:val="32"/>
        </w:rPr>
        <w:t xml:space="preserve"> 29 cm. </w:t>
      </w:r>
      <w:r w:rsidRPr="00267E8D">
        <w:rPr>
          <w:rFonts w:asciiTheme="minorHAnsi" w:hAnsiTheme="minorHAnsi" w:cstheme="minorHAnsi"/>
          <w:sz w:val="32"/>
          <w:szCs w:val="32"/>
        </w:rPr>
        <w:t>((</w:t>
      </w:r>
      <w:r w:rsidRPr="00267E8D">
        <w:rPr>
          <w:rFonts w:asciiTheme="minorHAnsi" w:hAnsiTheme="minorHAnsi" w:cstheme="minorHAnsi"/>
          <w:sz w:val="32"/>
          <w:szCs w:val="32"/>
        </w:rPr>
        <w:t>Annuale.</w:t>
      </w:r>
      <w:r w:rsidRPr="00267E8D">
        <w:rPr>
          <w:rFonts w:asciiTheme="minorHAnsi" w:hAnsiTheme="minorHAnsi" w:cstheme="minorHAnsi"/>
          <w:sz w:val="32"/>
          <w:szCs w:val="32"/>
        </w:rPr>
        <w:t xml:space="preserve"> - </w:t>
      </w:r>
      <w:r w:rsidRPr="00267E8D">
        <w:rPr>
          <w:rFonts w:asciiTheme="minorHAnsi" w:hAnsiTheme="minorHAnsi" w:cstheme="minorHAnsi"/>
          <w:sz w:val="32"/>
          <w:szCs w:val="32"/>
        </w:rPr>
        <w:t>BVE1026675</w:t>
      </w:r>
    </w:p>
    <w:p w14:paraId="35BAE637" w14:textId="151934ED" w:rsidR="0051029A" w:rsidRPr="00267E8D" w:rsidRDefault="0051029A" w:rsidP="00267E8D">
      <w:pPr>
        <w:jc w:val="both"/>
        <w:rPr>
          <w:rFonts w:asciiTheme="minorHAnsi" w:hAnsiTheme="minorHAnsi" w:cstheme="minorHAnsi"/>
          <w:sz w:val="32"/>
          <w:szCs w:val="32"/>
        </w:rPr>
      </w:pPr>
      <w:r w:rsidRPr="00267E8D">
        <w:rPr>
          <w:rFonts w:asciiTheme="minorHAnsi" w:hAnsiTheme="minorHAnsi" w:cstheme="minorHAnsi"/>
          <w:sz w:val="32"/>
          <w:szCs w:val="32"/>
        </w:rPr>
        <w:t xml:space="preserve">Soggetto: </w:t>
      </w:r>
      <w:r w:rsidRPr="00267E8D">
        <w:rPr>
          <w:rFonts w:asciiTheme="minorHAnsi" w:hAnsiTheme="minorHAnsi" w:cstheme="minorHAnsi"/>
          <w:sz w:val="32"/>
          <w:szCs w:val="32"/>
        </w:rPr>
        <w:t>Giardini italiani</w:t>
      </w:r>
      <w:r w:rsidRPr="00267E8D">
        <w:rPr>
          <w:rFonts w:asciiTheme="minorHAnsi" w:hAnsiTheme="minorHAnsi" w:cstheme="minorHAnsi"/>
          <w:sz w:val="32"/>
          <w:szCs w:val="32"/>
        </w:rPr>
        <w:t xml:space="preserve"> - Periodici</w:t>
      </w:r>
    </w:p>
    <w:p w14:paraId="11F969AF" w14:textId="77777777" w:rsidR="0051029A" w:rsidRPr="00267E8D" w:rsidRDefault="0051029A" w:rsidP="00267E8D">
      <w:pPr>
        <w:jc w:val="both"/>
        <w:rPr>
          <w:rFonts w:asciiTheme="minorHAnsi" w:hAnsiTheme="minorHAnsi" w:cstheme="minorHAnsi"/>
        </w:rPr>
      </w:pPr>
    </w:p>
    <w:p w14:paraId="0AAE75AF" w14:textId="77777777" w:rsidR="0051029A" w:rsidRPr="00267E8D" w:rsidRDefault="0051029A" w:rsidP="00267E8D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67E8D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E737D65" w14:textId="77777777" w:rsidR="0051029A" w:rsidRPr="0051029A" w:rsidRDefault="0051029A" w:rsidP="00267E8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1029A">
        <w:rPr>
          <w:rFonts w:asciiTheme="minorHAnsi" w:hAnsiTheme="minorHAnsi" w:cstheme="minorHAnsi"/>
          <w:b/>
          <w:bCs/>
          <w:sz w:val="22"/>
          <w:szCs w:val="22"/>
        </w:rPr>
        <w:t xml:space="preserve">Il Made in Italy dei giardini </w:t>
      </w:r>
    </w:p>
    <w:p w14:paraId="2F9E90C4" w14:textId="7B443B4D" w:rsidR="0051029A" w:rsidRPr="0051029A" w:rsidRDefault="0051029A" w:rsidP="00267E8D">
      <w:pPr>
        <w:jc w:val="both"/>
        <w:rPr>
          <w:rFonts w:asciiTheme="minorHAnsi" w:hAnsiTheme="minorHAnsi" w:cstheme="minorHAnsi"/>
          <w:sz w:val="22"/>
          <w:szCs w:val="22"/>
        </w:rPr>
      </w:pPr>
      <w:r w:rsidRPr="0051029A">
        <w:rPr>
          <w:rFonts w:asciiTheme="minorHAnsi" w:hAnsiTheme="minorHAnsi" w:cstheme="minorHAnsi"/>
          <w:sz w:val="22"/>
          <w:szCs w:val="22"/>
        </w:rPr>
        <w:t xml:space="preserve">Una delle forme del </w:t>
      </w:r>
      <w:r w:rsidRPr="0051029A">
        <w:rPr>
          <w:rFonts w:asciiTheme="minorHAnsi" w:hAnsiTheme="minorHAnsi" w:cstheme="minorHAnsi"/>
          <w:i/>
          <w:iCs/>
          <w:sz w:val="22"/>
          <w:szCs w:val="22"/>
        </w:rPr>
        <w:t>Made in Italy</w:t>
      </w:r>
      <w:r w:rsidRPr="0051029A">
        <w:rPr>
          <w:rFonts w:asciiTheme="minorHAnsi" w:hAnsiTheme="minorHAnsi" w:cstheme="minorHAnsi"/>
          <w:sz w:val="22"/>
          <w:szCs w:val="22"/>
        </w:rPr>
        <w:t xml:space="preserve"> più conosciute al mondo è quella dei giardini all'italiana, la cui creazione non è circoscritta solo al Rinascimento: in ogni periodo sono stati creati magnifici giardini. Ciò vale anche per la nostra epoca, in cui esiste un florido </w:t>
      </w:r>
      <w:proofErr w:type="spellStart"/>
      <w:r w:rsidRPr="0051029A">
        <w:rPr>
          <w:rFonts w:asciiTheme="minorHAnsi" w:hAnsiTheme="minorHAnsi" w:cstheme="minorHAnsi"/>
          <w:i/>
          <w:iCs/>
          <w:sz w:val="22"/>
          <w:szCs w:val="22"/>
        </w:rPr>
        <w:t>landscape</w:t>
      </w:r>
      <w:proofErr w:type="spellEnd"/>
      <w:r w:rsidRPr="0051029A">
        <w:rPr>
          <w:rFonts w:asciiTheme="minorHAnsi" w:hAnsiTheme="minorHAnsi" w:cstheme="minorHAnsi"/>
          <w:i/>
          <w:iCs/>
          <w:sz w:val="22"/>
          <w:szCs w:val="22"/>
        </w:rPr>
        <w:t xml:space="preserve"> design</w:t>
      </w:r>
      <w:r w:rsidRPr="0051029A">
        <w:rPr>
          <w:rFonts w:asciiTheme="minorHAnsi" w:hAnsiTheme="minorHAnsi" w:cstheme="minorHAnsi"/>
          <w:sz w:val="22"/>
          <w:szCs w:val="22"/>
        </w:rPr>
        <w:t>.</w:t>
      </w:r>
      <w:r w:rsidR="00267E8D">
        <w:rPr>
          <w:rFonts w:asciiTheme="minorHAnsi" w:hAnsiTheme="minorHAnsi" w:cstheme="minorHAnsi"/>
          <w:sz w:val="22"/>
          <w:szCs w:val="22"/>
        </w:rPr>
        <w:t xml:space="preserve"> </w:t>
      </w:r>
      <w:r w:rsidRPr="0051029A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51029A">
        <w:rPr>
          <w:rFonts w:asciiTheme="minorHAnsi" w:hAnsiTheme="minorHAnsi" w:cstheme="minorHAnsi"/>
          <w:sz w:val="22"/>
          <w:szCs w:val="22"/>
        </w:rPr>
        <w:t xml:space="preserve"> è un'impresa culturale nata nel 1997 proprio per valorizzare questo aspetto del talento italico e che oggi rappresenta un network di </w:t>
      </w:r>
      <w:r w:rsidRPr="0051029A">
        <w:rPr>
          <w:rFonts w:asciiTheme="minorHAnsi" w:hAnsiTheme="minorHAnsi" w:cstheme="minorHAnsi"/>
          <w:b/>
          <w:bCs/>
          <w:sz w:val="22"/>
          <w:szCs w:val="22"/>
        </w:rPr>
        <w:t>147 giardini in 14 Regioni</w:t>
      </w:r>
      <w:r w:rsidRPr="0051029A">
        <w:rPr>
          <w:rFonts w:asciiTheme="minorHAnsi" w:hAnsiTheme="minorHAnsi" w:cstheme="minorHAnsi"/>
          <w:sz w:val="22"/>
          <w:szCs w:val="22"/>
        </w:rPr>
        <w:t xml:space="preserve">, coprendo </w:t>
      </w:r>
      <w:r w:rsidRPr="0051029A">
        <w:rPr>
          <w:rFonts w:asciiTheme="minorHAnsi" w:hAnsiTheme="minorHAnsi" w:cstheme="minorHAnsi"/>
          <w:b/>
          <w:bCs/>
          <w:sz w:val="22"/>
          <w:szCs w:val="22"/>
        </w:rPr>
        <w:t>oltre 500 anni di storia dell'arte dei giardini</w:t>
      </w:r>
      <w:r w:rsidRPr="0051029A">
        <w:rPr>
          <w:rFonts w:asciiTheme="minorHAnsi" w:hAnsiTheme="minorHAnsi" w:cstheme="minorHAnsi"/>
          <w:sz w:val="22"/>
          <w:szCs w:val="22"/>
        </w:rPr>
        <w:t xml:space="preserve">. Questa pubblicazione nasce da una partnership tra </w:t>
      </w:r>
      <w:proofErr w:type="spellStart"/>
      <w:r w:rsidRPr="0051029A">
        <w:rPr>
          <w:rFonts w:asciiTheme="minorHAnsi" w:hAnsiTheme="minorHAnsi" w:cstheme="minorHAnsi"/>
          <w:b/>
          <w:bCs/>
          <w:sz w:val="22"/>
          <w:szCs w:val="22"/>
        </w:rPr>
        <w:t>Villegiardini</w:t>
      </w:r>
      <w:proofErr w:type="spellEnd"/>
      <w:r w:rsidRPr="0051029A">
        <w:rPr>
          <w:rFonts w:asciiTheme="minorHAnsi" w:hAnsiTheme="minorHAnsi" w:cstheme="minorHAnsi"/>
          <w:sz w:val="22"/>
          <w:szCs w:val="22"/>
        </w:rPr>
        <w:t xml:space="preserve"> e </w:t>
      </w:r>
      <w:r w:rsidRPr="0051029A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51029A">
        <w:rPr>
          <w:rFonts w:asciiTheme="minorHAnsi" w:hAnsiTheme="minorHAnsi" w:cstheme="minorHAnsi"/>
          <w:sz w:val="22"/>
          <w:szCs w:val="22"/>
        </w:rPr>
        <w:t>, per portare all'attenzione del lettore un versante del design italiano di inestimabile valore botanico ed artistico. Una opportunità che consente di promuovere l'</w:t>
      </w:r>
      <w:proofErr w:type="spellStart"/>
      <w:r w:rsidRPr="0051029A">
        <w:rPr>
          <w:rFonts w:asciiTheme="minorHAnsi" w:hAnsiTheme="minorHAnsi" w:cstheme="minorHAnsi"/>
          <w:sz w:val="22"/>
          <w:szCs w:val="22"/>
        </w:rPr>
        <w:t>Horticultural</w:t>
      </w:r>
      <w:proofErr w:type="spellEnd"/>
      <w:r w:rsidRPr="0051029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1029A">
        <w:rPr>
          <w:rFonts w:asciiTheme="minorHAnsi" w:hAnsiTheme="minorHAnsi" w:cstheme="minorHAnsi"/>
          <w:sz w:val="22"/>
          <w:szCs w:val="22"/>
        </w:rPr>
        <w:t>Tourism</w:t>
      </w:r>
      <w:proofErr w:type="spellEnd"/>
      <w:r w:rsidRPr="0051029A">
        <w:rPr>
          <w:rFonts w:asciiTheme="minorHAnsi" w:hAnsiTheme="minorHAnsi" w:cstheme="minorHAnsi"/>
          <w:sz w:val="22"/>
          <w:szCs w:val="22"/>
        </w:rPr>
        <w:t>, un ramo del turismo in costante sviluppo, che contribuisce al Pil e crea posti di lavoro qualificati.</w:t>
      </w:r>
      <w:r w:rsidR="00267E8D" w:rsidRPr="00267E8D">
        <w:rPr>
          <w:rFonts w:asciiTheme="minorHAnsi" w:hAnsiTheme="minorHAnsi" w:cstheme="minorHAnsi"/>
          <w:sz w:val="22"/>
          <w:szCs w:val="22"/>
        </w:rPr>
        <w:t xml:space="preserve"> </w:t>
      </w:r>
      <w:r w:rsidRPr="0051029A">
        <w:rPr>
          <w:rFonts w:asciiTheme="minorHAnsi" w:hAnsiTheme="minorHAnsi" w:cstheme="minorHAnsi"/>
          <w:sz w:val="22"/>
          <w:szCs w:val="22"/>
        </w:rPr>
        <w:t>Senza il lavoro dell'essere umano in poco tempo un giardino sparisce, è</w:t>
      </w:r>
      <w:r w:rsidR="00267E8D" w:rsidRPr="00267E8D">
        <w:rPr>
          <w:rFonts w:asciiTheme="minorHAnsi" w:hAnsiTheme="minorHAnsi" w:cstheme="minorHAnsi"/>
          <w:sz w:val="22"/>
          <w:szCs w:val="22"/>
        </w:rPr>
        <w:t xml:space="preserve"> </w:t>
      </w:r>
      <w:r w:rsidRPr="0051029A">
        <w:rPr>
          <w:rFonts w:asciiTheme="minorHAnsi" w:hAnsiTheme="minorHAnsi" w:cstheme="minorHAnsi"/>
          <w:sz w:val="22"/>
          <w:szCs w:val="22"/>
        </w:rPr>
        <w:t>un'opera d'arte molto fragile. Il peggior nemico del giardino è l'</w:t>
      </w:r>
      <w:proofErr w:type="spellStart"/>
      <w:r w:rsidRPr="0051029A">
        <w:rPr>
          <w:rFonts w:asciiTheme="minorHAnsi" w:hAnsiTheme="minorHAnsi" w:cstheme="minorHAnsi"/>
          <w:sz w:val="22"/>
          <w:szCs w:val="22"/>
        </w:rPr>
        <w:t>oblìo</w:t>
      </w:r>
      <w:proofErr w:type="spellEnd"/>
      <w:r w:rsidRPr="0051029A">
        <w:rPr>
          <w:rFonts w:asciiTheme="minorHAnsi" w:hAnsiTheme="minorHAnsi" w:cstheme="minorHAnsi"/>
          <w:sz w:val="22"/>
          <w:szCs w:val="22"/>
        </w:rPr>
        <w:t xml:space="preserve">. Far conoscere un giardino significa anche tenerlo in vita grazie alle visite. Un giardino è vanitoso, vuole essere guardato, curato, coccolato. Visitare giardini significa scoprire una specie di fiera della vanità, una sfilata dei giardini più belli, dove trovare anche ispirazione per i nostri. In questo special Elisabetta Pozzetti ci porta per mano con la sua penna ispirata, per scoprire i segreti botanici e per raccontare le storie di chi si prende cura dei giardini. Le belle immagini di </w:t>
      </w:r>
      <w:r w:rsidRPr="0051029A">
        <w:rPr>
          <w:rFonts w:asciiTheme="minorHAnsi" w:hAnsiTheme="minorHAnsi" w:cstheme="minorHAnsi"/>
          <w:b/>
          <w:bCs/>
          <w:sz w:val="22"/>
          <w:szCs w:val="22"/>
        </w:rPr>
        <w:t>Dario Fusaro</w:t>
      </w:r>
      <w:r w:rsidRPr="0051029A">
        <w:rPr>
          <w:rFonts w:asciiTheme="minorHAnsi" w:hAnsiTheme="minorHAnsi" w:cstheme="minorHAnsi"/>
          <w:sz w:val="22"/>
          <w:szCs w:val="22"/>
        </w:rPr>
        <w:t xml:space="preserve"> e degli altri fotografi ci trasportano in luoghi, anche lontani, fissando un'atmosfera, un momento magico, regalandoci un anticipo di quello che potremo vedere con i nostri occhi. </w:t>
      </w:r>
      <w:r w:rsidR="00267E8D" w:rsidRPr="00267E8D">
        <w:rPr>
          <w:rFonts w:asciiTheme="minorHAnsi" w:hAnsiTheme="minorHAnsi" w:cstheme="minorHAnsi"/>
          <w:sz w:val="22"/>
          <w:szCs w:val="22"/>
        </w:rPr>
        <w:t xml:space="preserve"> </w:t>
      </w:r>
      <w:r w:rsidRPr="0051029A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51029A">
        <w:rPr>
          <w:rFonts w:asciiTheme="minorHAnsi" w:hAnsiTheme="minorHAnsi" w:cstheme="minorHAnsi"/>
          <w:sz w:val="22"/>
          <w:szCs w:val="22"/>
        </w:rPr>
        <w:t xml:space="preserve"> fa parte della nostra identità, della storia del nostro Paese, raggruppa luoghi di inclusione sociale e rappresenta non solo il ‘</w:t>
      </w:r>
      <w:proofErr w:type="spellStart"/>
      <w:r w:rsidRPr="0051029A">
        <w:rPr>
          <w:rFonts w:asciiTheme="minorHAnsi" w:hAnsiTheme="minorHAnsi" w:cstheme="minorHAnsi"/>
          <w:sz w:val="22"/>
          <w:szCs w:val="22"/>
        </w:rPr>
        <w:t>bello'</w:t>
      </w:r>
      <w:proofErr w:type="spellEnd"/>
      <w:r w:rsidRPr="0051029A">
        <w:rPr>
          <w:rFonts w:asciiTheme="minorHAnsi" w:hAnsiTheme="minorHAnsi" w:cstheme="minorHAnsi"/>
          <w:sz w:val="22"/>
          <w:szCs w:val="22"/>
        </w:rPr>
        <w:t xml:space="preserve"> dell'Italia ma anche il ‘buono', ovvero la nostra capacità di aver cura del paesaggio, sia di quello creato dall'essere umano sia di quello naturale.</w:t>
      </w:r>
      <w:r w:rsidR="00267E8D" w:rsidRPr="00267E8D">
        <w:rPr>
          <w:rFonts w:asciiTheme="minorHAnsi" w:hAnsiTheme="minorHAnsi" w:cstheme="minorHAnsi"/>
          <w:sz w:val="22"/>
          <w:szCs w:val="22"/>
        </w:rPr>
        <w:t xml:space="preserve"> </w:t>
      </w:r>
      <w:r w:rsidRPr="0051029A">
        <w:rPr>
          <w:rFonts w:asciiTheme="minorHAnsi" w:hAnsiTheme="minorHAnsi" w:cstheme="minorHAnsi"/>
          <w:sz w:val="22"/>
          <w:szCs w:val="22"/>
        </w:rPr>
        <w:t>©Judith Wade</w:t>
      </w:r>
      <w:r w:rsidR="00267E8D" w:rsidRPr="00267E8D">
        <w:rPr>
          <w:rFonts w:asciiTheme="minorHAnsi" w:hAnsiTheme="minorHAnsi" w:cstheme="minorHAnsi"/>
          <w:sz w:val="22"/>
          <w:szCs w:val="22"/>
        </w:rPr>
        <w:t xml:space="preserve"> </w:t>
      </w:r>
      <w:r w:rsidRPr="0051029A">
        <w:rPr>
          <w:rFonts w:asciiTheme="minorHAnsi" w:hAnsiTheme="minorHAnsi" w:cstheme="minorHAnsi"/>
          <w:i/>
          <w:iCs/>
          <w:sz w:val="22"/>
          <w:szCs w:val="22"/>
        </w:rPr>
        <w:t>CEO Grandi Giardini Italiani</w:t>
      </w:r>
    </w:p>
    <w:p w14:paraId="237B242A" w14:textId="457B23CA" w:rsidR="0051029A" w:rsidRPr="00267E8D" w:rsidRDefault="0051029A" w:rsidP="00267E8D">
      <w:pPr>
        <w:jc w:val="both"/>
        <w:rPr>
          <w:rFonts w:asciiTheme="minorHAnsi" w:hAnsiTheme="minorHAnsi" w:cstheme="minorHAnsi"/>
          <w:sz w:val="22"/>
          <w:szCs w:val="22"/>
        </w:rPr>
      </w:pPr>
      <w:hyperlink r:id="rId7" w:history="1">
        <w:r w:rsidRPr="00267E8D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https://www.grandigiardini.it/253-scopri-VILLEGIARDINI-Speciale-2022-Grandi-Giardini-Italiani#part4</w:t>
        </w:r>
      </w:hyperlink>
      <w:r w:rsidRPr="00267E8D">
        <w:rPr>
          <w:rFonts w:asciiTheme="minorHAnsi" w:hAnsiTheme="minorHAnsi" w:cstheme="minorHAnsi"/>
          <w:sz w:val="22"/>
          <w:szCs w:val="22"/>
        </w:rPr>
        <w:t>.</w:t>
      </w:r>
    </w:p>
    <w:p w14:paraId="5DDD1F24" w14:textId="77777777" w:rsidR="0051029A" w:rsidRPr="00267E8D" w:rsidRDefault="0051029A" w:rsidP="00267E8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3A402FF" w14:textId="77777777" w:rsidR="00267E8D" w:rsidRDefault="0051029A" w:rsidP="00267E8D">
      <w:pPr>
        <w:rPr>
          <w:rFonts w:asciiTheme="minorHAnsi" w:hAnsiTheme="minorHAnsi" w:cstheme="minorHAnsi"/>
          <w:sz w:val="22"/>
          <w:szCs w:val="22"/>
        </w:rPr>
        <w:sectPr w:rsidR="00267E8D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  <w:r w:rsidRPr="00267E8D">
        <w:rPr>
          <w:rFonts w:asciiTheme="minorHAnsi" w:hAnsiTheme="minorHAnsi" w:cstheme="minorHAnsi"/>
          <w:sz w:val="22"/>
          <w:szCs w:val="22"/>
        </w:rPr>
        <w:t xml:space="preserve">Titolo: </w:t>
      </w:r>
      <w:r w:rsidRPr="00267E8D">
        <w:rPr>
          <w:rFonts w:asciiTheme="minorHAnsi" w:hAnsiTheme="minorHAnsi" w:cstheme="minorHAnsi"/>
          <w:b/>
          <w:bCs/>
          <w:sz w:val="22"/>
          <w:szCs w:val="22"/>
        </w:rPr>
        <w:t>VILLEGIARDINI. Speciale 2023 Grandi Giardini Italiani</w:t>
      </w:r>
      <w:r w:rsidRPr="00267E8D">
        <w:rPr>
          <w:rFonts w:asciiTheme="minorHAnsi" w:hAnsiTheme="minorHAnsi" w:cstheme="minorHAnsi"/>
          <w:sz w:val="22"/>
          <w:szCs w:val="22"/>
        </w:rPr>
        <w:br/>
      </w:r>
    </w:p>
    <w:p w14:paraId="3060BFE5" w14:textId="2E81833F" w:rsidR="0051029A" w:rsidRPr="00267E8D" w:rsidRDefault="0051029A" w:rsidP="00267E8D">
      <w:pPr>
        <w:rPr>
          <w:rFonts w:asciiTheme="minorHAnsi" w:hAnsiTheme="minorHAnsi" w:cstheme="minorHAnsi"/>
          <w:sz w:val="22"/>
          <w:szCs w:val="22"/>
        </w:rPr>
      </w:pPr>
      <w:r w:rsidRPr="00267E8D">
        <w:rPr>
          <w:rFonts w:asciiTheme="minorHAnsi" w:hAnsiTheme="minorHAnsi" w:cstheme="minorHAnsi"/>
          <w:sz w:val="22"/>
          <w:szCs w:val="22"/>
        </w:rPr>
        <w:t xml:space="preserve">Casa editrice: </w:t>
      </w:r>
      <w:proofErr w:type="spellStart"/>
      <w:r w:rsidRPr="00267E8D">
        <w:rPr>
          <w:rFonts w:asciiTheme="minorHAnsi" w:hAnsiTheme="minorHAnsi" w:cstheme="minorHAnsi"/>
          <w:b/>
          <w:bCs/>
          <w:sz w:val="22"/>
          <w:szCs w:val="22"/>
        </w:rPr>
        <w:t>Visibilia</w:t>
      </w:r>
      <w:proofErr w:type="spellEnd"/>
      <w:r w:rsidRPr="00267E8D">
        <w:rPr>
          <w:rFonts w:asciiTheme="minorHAnsi" w:hAnsiTheme="minorHAnsi" w:cstheme="minorHAnsi"/>
          <w:b/>
          <w:bCs/>
          <w:sz w:val="22"/>
          <w:szCs w:val="22"/>
        </w:rPr>
        <w:t xml:space="preserve"> Editrice </w:t>
      </w:r>
      <w:proofErr w:type="spellStart"/>
      <w:r w:rsidRPr="00267E8D">
        <w:rPr>
          <w:rFonts w:asciiTheme="minorHAnsi" w:hAnsiTheme="minorHAnsi" w:cstheme="minorHAnsi"/>
          <w:b/>
          <w:bCs/>
          <w:sz w:val="22"/>
          <w:szCs w:val="22"/>
        </w:rPr>
        <w:t>Srl</w:t>
      </w:r>
      <w:proofErr w:type="spellEnd"/>
      <w:r w:rsidRPr="00267E8D">
        <w:rPr>
          <w:rFonts w:asciiTheme="minorHAnsi" w:hAnsiTheme="minorHAnsi" w:cstheme="minorHAnsi"/>
          <w:sz w:val="22"/>
          <w:szCs w:val="22"/>
        </w:rPr>
        <w:br/>
        <w:t xml:space="preserve">Edizione: </w:t>
      </w:r>
      <w:proofErr w:type="gramStart"/>
      <w:r w:rsidRPr="00267E8D">
        <w:rPr>
          <w:rFonts w:asciiTheme="minorHAnsi" w:hAnsiTheme="minorHAnsi" w:cstheme="minorHAnsi"/>
          <w:b/>
          <w:bCs/>
          <w:sz w:val="22"/>
          <w:szCs w:val="22"/>
        </w:rPr>
        <w:t>Dicembre</w:t>
      </w:r>
      <w:proofErr w:type="gramEnd"/>
      <w:r w:rsidRPr="00267E8D">
        <w:rPr>
          <w:rFonts w:asciiTheme="minorHAnsi" w:hAnsiTheme="minorHAnsi" w:cstheme="minorHAnsi"/>
          <w:b/>
          <w:bCs/>
          <w:sz w:val="22"/>
          <w:szCs w:val="22"/>
        </w:rPr>
        <w:t xml:space="preserve"> 2023</w:t>
      </w:r>
      <w:r w:rsidRPr="00267E8D">
        <w:rPr>
          <w:rFonts w:asciiTheme="minorHAnsi" w:hAnsiTheme="minorHAnsi" w:cstheme="minorHAnsi"/>
          <w:sz w:val="22"/>
          <w:szCs w:val="22"/>
        </w:rPr>
        <w:br/>
        <w:t xml:space="preserve">Lingua: </w:t>
      </w:r>
      <w:r w:rsidRPr="00267E8D">
        <w:rPr>
          <w:rFonts w:asciiTheme="minorHAnsi" w:hAnsiTheme="minorHAnsi" w:cstheme="minorHAnsi"/>
          <w:b/>
          <w:bCs/>
          <w:sz w:val="22"/>
          <w:szCs w:val="22"/>
        </w:rPr>
        <w:t>italiano</w:t>
      </w:r>
      <w:r w:rsidRPr="00267E8D">
        <w:rPr>
          <w:rFonts w:asciiTheme="minorHAnsi" w:hAnsiTheme="minorHAnsi" w:cstheme="minorHAnsi"/>
          <w:sz w:val="22"/>
          <w:szCs w:val="22"/>
        </w:rPr>
        <w:br/>
        <w:t xml:space="preserve">Numero: </w:t>
      </w:r>
      <w:r w:rsidRPr="00267E8D">
        <w:rPr>
          <w:rFonts w:asciiTheme="minorHAnsi" w:hAnsiTheme="minorHAnsi" w:cstheme="minorHAnsi"/>
          <w:b/>
          <w:bCs/>
          <w:sz w:val="22"/>
          <w:szCs w:val="22"/>
        </w:rPr>
        <w:t>Speciale da collezione</w:t>
      </w:r>
      <w:r w:rsidRPr="00267E8D">
        <w:rPr>
          <w:rFonts w:asciiTheme="minorHAnsi" w:hAnsiTheme="minorHAnsi" w:cstheme="minorHAnsi"/>
          <w:sz w:val="22"/>
          <w:szCs w:val="22"/>
        </w:rPr>
        <w:br/>
      </w:r>
      <w:r w:rsidRPr="00267E8D">
        <w:rPr>
          <w:rFonts w:asciiTheme="minorHAnsi" w:hAnsiTheme="minorHAnsi" w:cstheme="minorHAnsi"/>
          <w:sz w:val="22"/>
          <w:szCs w:val="22"/>
        </w:rPr>
        <w:t xml:space="preserve">F.to: </w:t>
      </w:r>
      <w:r w:rsidRPr="00267E8D">
        <w:rPr>
          <w:rFonts w:asciiTheme="minorHAnsi" w:hAnsiTheme="minorHAnsi" w:cstheme="minorHAnsi"/>
          <w:b/>
          <w:bCs/>
          <w:sz w:val="22"/>
          <w:szCs w:val="22"/>
        </w:rPr>
        <w:t>23x28,5 cm</w:t>
      </w:r>
      <w:r w:rsidRPr="00267E8D">
        <w:rPr>
          <w:rFonts w:asciiTheme="minorHAnsi" w:hAnsiTheme="minorHAnsi" w:cstheme="minorHAnsi"/>
          <w:sz w:val="22"/>
          <w:szCs w:val="22"/>
        </w:rPr>
        <w:br/>
        <w:t xml:space="preserve">Pag.: </w:t>
      </w:r>
      <w:r w:rsidRPr="00267E8D">
        <w:rPr>
          <w:rFonts w:asciiTheme="minorHAnsi" w:hAnsiTheme="minorHAnsi" w:cstheme="minorHAnsi"/>
          <w:b/>
          <w:bCs/>
          <w:sz w:val="22"/>
          <w:szCs w:val="22"/>
        </w:rPr>
        <w:t>160</w:t>
      </w:r>
      <w:r w:rsidRPr="00267E8D">
        <w:rPr>
          <w:rFonts w:asciiTheme="minorHAnsi" w:hAnsiTheme="minorHAnsi" w:cstheme="minorHAnsi"/>
          <w:sz w:val="22"/>
          <w:szCs w:val="22"/>
        </w:rPr>
        <w:br/>
        <w:t xml:space="preserve">Prezzo di copertina: </w:t>
      </w:r>
      <w:r w:rsidRPr="00267E8D">
        <w:rPr>
          <w:rFonts w:asciiTheme="minorHAnsi" w:hAnsiTheme="minorHAnsi" w:cstheme="minorHAnsi"/>
          <w:b/>
          <w:bCs/>
          <w:sz w:val="22"/>
          <w:szCs w:val="22"/>
        </w:rPr>
        <w:t>€ 7.00</w:t>
      </w:r>
    </w:p>
    <w:sectPr w:rsidR="0051029A" w:rsidRPr="00267E8D" w:rsidSect="00267E8D">
      <w:type w:val="continuous"/>
      <w:pgSz w:w="11906" w:h="16838" w:code="9"/>
      <w:pgMar w:top="1418" w:right="1418" w:bottom="1418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D2928"/>
    <w:rsid w:val="00267E8D"/>
    <w:rsid w:val="0031062F"/>
    <w:rsid w:val="003605E3"/>
    <w:rsid w:val="00375F4B"/>
    <w:rsid w:val="003811E4"/>
    <w:rsid w:val="004D2928"/>
    <w:rsid w:val="0051029A"/>
    <w:rsid w:val="005A0395"/>
    <w:rsid w:val="00653982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A14DC"/>
  <w15:chartTrackingRefBased/>
  <w15:docId w15:val="{2490085B-A78E-4C2E-9913-0CFE5D22E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29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D29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D29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D292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D29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D292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D292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D292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D292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D292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D292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D29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D292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D292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D292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D292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D292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D292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D292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D29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D2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D292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D29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D29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D292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D292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D292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D292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D292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D292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1029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0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randigiardini.it/253-scopri-VILLEGIARDINI-Speciale-2022-Grandi-Giardini-Italiani#part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2026-01-22T15:35:00Z</dcterms:created>
  <dcterms:modified xsi:type="dcterms:W3CDTF">2026-01-22T15:54:00Z</dcterms:modified>
</cp:coreProperties>
</file>