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A3C2F" w14:textId="241D7506" w:rsidR="00C02ADA" w:rsidRPr="00C02ADA" w:rsidRDefault="00C02ADA" w:rsidP="00C02ADA">
      <w:pPr>
        <w:jc w:val="both"/>
        <w:rPr>
          <w:rFonts w:asciiTheme="minorHAnsi" w:hAnsiTheme="minorHAnsi" w:cstheme="minorHAnsi"/>
          <w:i/>
          <w:sz w:val="16"/>
          <w:szCs w:val="16"/>
        </w:rPr>
      </w:pPr>
      <w:r w:rsidRPr="00C02ADA">
        <w:rPr>
          <w:rFonts w:asciiTheme="minorHAnsi" w:hAnsiTheme="minorHAnsi" w:cstheme="minorHAnsi"/>
          <w:b/>
          <w:color w:val="C00000"/>
          <w:sz w:val="44"/>
          <w:szCs w:val="44"/>
        </w:rPr>
        <w:t>E3041</w:t>
      </w:r>
      <w:r w:rsidRPr="00C02ADA">
        <w:rPr>
          <w:rFonts w:asciiTheme="minorHAnsi" w:hAnsiTheme="minorHAnsi" w:cstheme="minorHAnsi"/>
          <w:b/>
          <w:sz w:val="16"/>
          <w:szCs w:val="16"/>
        </w:rPr>
        <w:tab/>
      </w:r>
      <w:r w:rsidRPr="00C02ADA">
        <w:rPr>
          <w:rFonts w:asciiTheme="minorHAnsi" w:hAnsiTheme="minorHAnsi" w:cstheme="minorHAnsi"/>
          <w:b/>
          <w:sz w:val="16"/>
          <w:szCs w:val="16"/>
        </w:rPr>
        <w:tab/>
      </w:r>
      <w:r w:rsidRPr="00C02ADA">
        <w:rPr>
          <w:rFonts w:asciiTheme="minorHAnsi" w:hAnsiTheme="minorHAnsi" w:cstheme="minorHAnsi"/>
          <w:b/>
          <w:sz w:val="16"/>
          <w:szCs w:val="16"/>
        </w:rPr>
        <w:tab/>
      </w:r>
      <w:r w:rsidRPr="00C02ADA">
        <w:rPr>
          <w:rFonts w:asciiTheme="minorHAnsi" w:hAnsiTheme="minorHAnsi" w:cstheme="minorHAnsi"/>
          <w:b/>
          <w:sz w:val="16"/>
          <w:szCs w:val="16"/>
        </w:rPr>
        <w:tab/>
      </w:r>
      <w:r w:rsidRPr="00C02ADA">
        <w:rPr>
          <w:rFonts w:asciiTheme="minorHAnsi" w:hAnsiTheme="minorHAnsi" w:cstheme="minorHAnsi"/>
          <w:b/>
          <w:sz w:val="16"/>
          <w:szCs w:val="16"/>
        </w:rPr>
        <w:tab/>
      </w:r>
      <w:r w:rsidRPr="00C02ADA">
        <w:rPr>
          <w:rFonts w:asciiTheme="minorHAnsi" w:hAnsiTheme="minorHAnsi" w:cstheme="minorHAnsi"/>
          <w:b/>
          <w:sz w:val="16"/>
          <w:szCs w:val="16"/>
        </w:rPr>
        <w:tab/>
      </w:r>
      <w:r w:rsidRPr="00C02ADA">
        <w:rPr>
          <w:rFonts w:asciiTheme="minorHAnsi" w:hAnsiTheme="minorHAnsi" w:cstheme="minorHAnsi"/>
          <w:b/>
          <w:sz w:val="16"/>
          <w:szCs w:val="16"/>
        </w:rPr>
        <w:tab/>
      </w:r>
      <w:r w:rsidRPr="00C02ADA">
        <w:rPr>
          <w:rFonts w:asciiTheme="minorHAnsi" w:hAnsiTheme="minorHAnsi" w:cstheme="minorHAnsi"/>
          <w:b/>
          <w:sz w:val="16"/>
          <w:szCs w:val="16"/>
        </w:rPr>
        <w:tab/>
      </w:r>
      <w:r w:rsidRPr="00C02ADA">
        <w:rPr>
          <w:rFonts w:asciiTheme="minorHAnsi" w:hAnsiTheme="minorHAnsi" w:cstheme="minorHAnsi"/>
          <w:b/>
          <w:sz w:val="16"/>
          <w:szCs w:val="16"/>
        </w:rPr>
        <w:tab/>
      </w:r>
      <w:r w:rsidRPr="00C02ADA">
        <w:rPr>
          <w:rFonts w:asciiTheme="minorHAnsi" w:hAnsiTheme="minorHAnsi" w:cstheme="minorHAnsi"/>
          <w:i/>
          <w:sz w:val="16"/>
          <w:szCs w:val="16"/>
        </w:rPr>
        <w:t>Scheda creata il 7 ottobre 2026</w:t>
      </w:r>
    </w:p>
    <w:p w14:paraId="4C83AB98" w14:textId="1DDED6BA" w:rsidR="00C02ADA" w:rsidRPr="00C02ADA" w:rsidRDefault="00C02ADA" w:rsidP="00C02ADA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C02ADA">
        <w:rPr>
          <w:rFonts w:asciiTheme="minorHAnsi" w:hAnsiTheme="minorHAnsi" w:cstheme="minorHAnsi"/>
          <w:b/>
          <w:color w:val="C00000"/>
          <w:sz w:val="44"/>
          <w:szCs w:val="44"/>
        </w:rPr>
        <w:t xml:space="preserve">Descrizione </w:t>
      </w:r>
      <w:r w:rsidRPr="00C02ADA">
        <w:rPr>
          <w:rFonts w:asciiTheme="minorHAnsi" w:hAnsiTheme="minorHAnsi" w:cstheme="minorHAnsi"/>
          <w:b/>
          <w:color w:val="C00000"/>
          <w:sz w:val="44"/>
          <w:szCs w:val="44"/>
        </w:rPr>
        <w:t>storico-</w:t>
      </w:r>
      <w:r w:rsidRPr="00C02ADA">
        <w:rPr>
          <w:rFonts w:asciiTheme="minorHAnsi" w:hAnsiTheme="minorHAnsi" w:cstheme="minorHAnsi"/>
          <w:b/>
          <w:color w:val="C00000"/>
          <w:sz w:val="44"/>
          <w:szCs w:val="44"/>
        </w:rPr>
        <w:t>bibliografica</w:t>
      </w:r>
    </w:p>
    <w:p w14:paraId="6E67A4DC" w14:textId="77777777" w:rsidR="00C02ADA" w:rsidRPr="00C02ADA" w:rsidRDefault="00C02ADA" w:rsidP="00C02ADA">
      <w:pPr>
        <w:jc w:val="both"/>
        <w:rPr>
          <w:rFonts w:asciiTheme="minorHAnsi" w:hAnsiTheme="minorHAnsi" w:cstheme="minorHAnsi"/>
          <w:sz w:val="32"/>
          <w:szCs w:val="32"/>
        </w:rPr>
      </w:pPr>
      <w:r w:rsidRPr="00C02ADA">
        <w:rPr>
          <w:rFonts w:asciiTheme="minorHAnsi" w:hAnsiTheme="minorHAnsi" w:cstheme="minorHAnsi"/>
          <w:sz w:val="32"/>
          <w:szCs w:val="32"/>
        </w:rPr>
        <w:t>Lo *</w:t>
      </w:r>
      <w:proofErr w:type="gramStart"/>
      <w:r w:rsidRPr="00C02ADA">
        <w:rPr>
          <w:rFonts w:asciiTheme="minorHAnsi" w:hAnsiTheme="minorHAnsi" w:cstheme="minorHAnsi"/>
          <w:b/>
          <w:bCs/>
          <w:sz w:val="32"/>
          <w:szCs w:val="32"/>
        </w:rPr>
        <w:t>scoglio</w:t>
      </w:r>
      <w:r w:rsidRPr="00C02ADA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giornale politico-umoristico illustrato da Mata e C. - Anno 1, n. 1 (18 gennaio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>1868)-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anno 2 (1869). -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>Livorno :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02ADA">
        <w:rPr>
          <w:rFonts w:asciiTheme="minorHAnsi" w:hAnsiTheme="minorHAnsi" w:cstheme="minorHAnsi"/>
          <w:sz w:val="32"/>
          <w:szCs w:val="32"/>
        </w:rPr>
        <w:t>tip</w:t>
      </w:r>
      <w:proofErr w:type="spellEnd"/>
      <w:r w:rsidRPr="00C02ADA">
        <w:rPr>
          <w:rFonts w:asciiTheme="minorHAnsi" w:hAnsiTheme="minorHAnsi" w:cstheme="minorHAnsi"/>
          <w:sz w:val="32"/>
          <w:szCs w:val="32"/>
        </w:rPr>
        <w:t xml:space="preserve">. Sardi, 1868-1869. – 2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43 cm. ((Settimanale. - IEI0105603</w:t>
      </w:r>
    </w:p>
    <w:p w14:paraId="192C6CA8" w14:textId="77777777" w:rsidR="00C02ADA" w:rsidRPr="00C02ADA" w:rsidRDefault="00C02ADA" w:rsidP="00C02ADA">
      <w:pPr>
        <w:jc w:val="both"/>
        <w:rPr>
          <w:rFonts w:asciiTheme="minorHAnsi" w:hAnsiTheme="minorHAnsi" w:cstheme="minorHAnsi"/>
          <w:sz w:val="32"/>
          <w:szCs w:val="32"/>
        </w:rPr>
      </w:pPr>
      <w:r w:rsidRPr="00C02ADA">
        <w:rPr>
          <w:rFonts w:asciiTheme="minorHAnsi" w:hAnsiTheme="minorHAnsi" w:cstheme="minorHAnsi"/>
          <w:sz w:val="32"/>
          <w:szCs w:val="32"/>
        </w:rPr>
        <w:t>Autore: Matarelli, Adolfo</w:t>
      </w:r>
    </w:p>
    <w:p w14:paraId="58512FB0" w14:textId="77777777" w:rsidR="00C02ADA" w:rsidRPr="00C02ADA" w:rsidRDefault="00C02ADA" w:rsidP="00C02ADA">
      <w:pPr>
        <w:jc w:val="both"/>
        <w:rPr>
          <w:rFonts w:asciiTheme="minorHAnsi" w:hAnsiTheme="minorHAnsi" w:cstheme="minorHAnsi"/>
          <w:sz w:val="32"/>
          <w:szCs w:val="32"/>
        </w:rPr>
      </w:pPr>
      <w:r w:rsidRPr="00C02ADA">
        <w:rPr>
          <w:rFonts w:asciiTheme="minorHAnsi" w:hAnsiTheme="minorHAnsi" w:cstheme="minorHAnsi"/>
          <w:sz w:val="32"/>
          <w:szCs w:val="32"/>
        </w:rPr>
        <w:t>Soggetto: Satira politica – Livorno – 1868-1869</w:t>
      </w:r>
    </w:p>
    <w:p w14:paraId="1CCA216A" w14:textId="77777777" w:rsidR="00C02ADA" w:rsidRPr="00C02ADA" w:rsidRDefault="00C02ADA" w:rsidP="00C02ADA">
      <w:pPr>
        <w:jc w:val="both"/>
        <w:rPr>
          <w:rFonts w:asciiTheme="minorHAnsi" w:hAnsiTheme="minorHAnsi" w:cstheme="minorHAnsi"/>
          <w:bCs/>
          <w:sz w:val="32"/>
          <w:szCs w:val="32"/>
        </w:rPr>
      </w:pPr>
    </w:p>
    <w:p w14:paraId="4D72CBEE" w14:textId="1C9DE54D" w:rsidR="00C02ADA" w:rsidRPr="00C02ADA" w:rsidRDefault="00C02ADA" w:rsidP="00C02ADA">
      <w:pPr>
        <w:jc w:val="center"/>
        <w:rPr>
          <w:rFonts w:asciiTheme="minorHAnsi" w:hAnsiTheme="minorHAnsi" w:cstheme="minorHAnsi"/>
          <w:sz w:val="32"/>
          <w:szCs w:val="32"/>
        </w:rPr>
      </w:pPr>
      <w:r w:rsidRPr="00C02ADA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40C40340" wp14:editId="703DAC5F">
            <wp:extent cx="2844000" cy="3960000"/>
            <wp:effectExtent l="0" t="0" r="0" b="2540"/>
            <wp:docPr id="145575888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000" cy="39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02ADA">
        <w:rPr>
          <w:rFonts w:asciiTheme="minorHAnsi" w:hAnsiTheme="minorHAnsi" w:cstheme="minorHAnsi"/>
          <w:noProof/>
          <w:sz w:val="32"/>
          <w:szCs w:val="32"/>
        </w:rPr>
        <w:drawing>
          <wp:inline distT="0" distB="0" distL="0" distR="0" wp14:anchorId="368F9ED4" wp14:editId="70726947">
            <wp:extent cx="2811600" cy="3960000"/>
            <wp:effectExtent l="0" t="0" r="8255" b="2540"/>
            <wp:docPr id="44808681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6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A46E9" w14:textId="77777777" w:rsidR="00C02ADA" w:rsidRPr="00C02ADA" w:rsidRDefault="00C02ADA" w:rsidP="00C02ADA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61E4B284" w14:textId="54F2EF7C" w:rsidR="00C02ADA" w:rsidRPr="00C02ADA" w:rsidRDefault="00C02ADA" w:rsidP="00C02ADA">
      <w:pPr>
        <w:jc w:val="both"/>
        <w:rPr>
          <w:rFonts w:asciiTheme="minorHAnsi" w:hAnsiTheme="minorHAnsi" w:cstheme="minorHAnsi"/>
          <w:sz w:val="32"/>
          <w:szCs w:val="32"/>
        </w:rPr>
      </w:pPr>
      <w:r w:rsidRPr="00C02ADA">
        <w:rPr>
          <w:rFonts w:asciiTheme="minorHAnsi" w:hAnsiTheme="minorHAnsi" w:cstheme="minorHAnsi"/>
          <w:sz w:val="32"/>
          <w:szCs w:val="32"/>
        </w:rPr>
        <w:t>Lo *</w:t>
      </w:r>
      <w:proofErr w:type="gramStart"/>
      <w:r w:rsidRPr="00C02ADA">
        <w:rPr>
          <w:rFonts w:asciiTheme="minorHAnsi" w:hAnsiTheme="minorHAnsi" w:cstheme="minorHAnsi"/>
          <w:b/>
          <w:sz w:val="32"/>
          <w:szCs w:val="32"/>
        </w:rPr>
        <w:t>scoglio</w:t>
      </w:r>
      <w:r w:rsidRPr="00C02ADA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Elba ieri, oggi, domani. - Anno 1, n. 0 (primavera-estate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>1983)-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</w:t>
      </w:r>
      <w:r w:rsidRPr="00C02ADA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 xml:space="preserve">  </w:t>
      </w:r>
      <w:r w:rsidRPr="00C02ADA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>Portoferraio :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[s. n.,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>1983]-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</w:t>
      </w:r>
      <w:r w:rsidRPr="00C02ADA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 xml:space="preserve">  </w:t>
      </w:r>
      <w:r w:rsidRPr="00C02ADA">
        <w:rPr>
          <w:rFonts w:asciiTheme="minorHAnsi" w:hAnsiTheme="minorHAnsi" w:cstheme="minorHAnsi"/>
          <w:sz w:val="32"/>
          <w:szCs w:val="32"/>
        </w:rPr>
        <w:t>.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-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>volumi :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</w:t>
      </w:r>
      <w:proofErr w:type="gramStart"/>
      <w:r w:rsidRPr="00C02ADA">
        <w:rPr>
          <w:rFonts w:asciiTheme="minorHAnsi" w:hAnsiTheme="minorHAnsi" w:cstheme="minorHAnsi"/>
          <w:sz w:val="32"/>
          <w:szCs w:val="32"/>
        </w:rPr>
        <w:t>ill. ;</w:t>
      </w:r>
      <w:proofErr w:type="gramEnd"/>
      <w:r w:rsidRPr="00C02ADA">
        <w:rPr>
          <w:rFonts w:asciiTheme="minorHAnsi" w:hAnsiTheme="minorHAnsi" w:cstheme="minorHAnsi"/>
          <w:sz w:val="32"/>
          <w:szCs w:val="32"/>
        </w:rPr>
        <w:t xml:space="preserve"> 28 cm. ((Trimestrale; quadrimestrale dal 1995. -</w:t>
      </w:r>
      <w:r w:rsidRPr="00C02ADA">
        <w:rPr>
          <w:rFonts w:asciiTheme="minorHAnsi" w:hAnsiTheme="minorHAnsi" w:cstheme="minorHAnsi"/>
          <w:sz w:val="32"/>
          <w:szCs w:val="32"/>
        </w:rPr>
        <w:t xml:space="preserve"> F</w:t>
      </w:r>
      <w:r w:rsidRPr="00C02ADA">
        <w:rPr>
          <w:rFonts w:asciiTheme="minorHAnsi" w:hAnsiTheme="minorHAnsi" w:cstheme="minorHAnsi"/>
          <w:sz w:val="32"/>
          <w:szCs w:val="32"/>
        </w:rPr>
        <w:t>ondata da Aulo Gasparri e Fortunato Colella</w:t>
      </w:r>
      <w:r w:rsidRPr="00C02ADA">
        <w:rPr>
          <w:rFonts w:asciiTheme="minorHAnsi" w:hAnsiTheme="minorHAnsi" w:cstheme="minorHAnsi"/>
          <w:sz w:val="32"/>
          <w:szCs w:val="32"/>
        </w:rPr>
        <w:t>. -</w:t>
      </w:r>
      <w:r w:rsidRPr="00C02ADA">
        <w:rPr>
          <w:rFonts w:asciiTheme="minorHAnsi" w:hAnsiTheme="minorHAnsi" w:cstheme="minorHAnsi"/>
          <w:sz w:val="32"/>
          <w:szCs w:val="32"/>
        </w:rPr>
        <w:t xml:space="preserve"> LIA0236835</w:t>
      </w:r>
    </w:p>
    <w:p w14:paraId="36E27F0F" w14:textId="7D95DFCA" w:rsidR="00C02ADA" w:rsidRPr="00C02ADA" w:rsidRDefault="00C02ADA" w:rsidP="00C02ADA">
      <w:pPr>
        <w:jc w:val="both"/>
        <w:rPr>
          <w:rFonts w:asciiTheme="minorHAnsi" w:hAnsiTheme="minorHAnsi" w:cstheme="minorHAnsi"/>
          <w:sz w:val="32"/>
          <w:szCs w:val="32"/>
        </w:rPr>
      </w:pPr>
      <w:r w:rsidRPr="00C02ADA">
        <w:rPr>
          <w:rFonts w:asciiTheme="minorHAnsi" w:hAnsiTheme="minorHAnsi" w:cstheme="minorHAnsi"/>
          <w:sz w:val="32"/>
          <w:szCs w:val="32"/>
        </w:rPr>
        <w:t>Autori: Gasparri, Aulo; Colella, Fortunato</w:t>
      </w:r>
    </w:p>
    <w:p w14:paraId="10D16C9F" w14:textId="3FB0C515" w:rsidR="00C02ADA" w:rsidRPr="00C02ADA" w:rsidRDefault="00C02ADA" w:rsidP="00C02ADA">
      <w:pPr>
        <w:jc w:val="both"/>
        <w:rPr>
          <w:rFonts w:asciiTheme="minorHAnsi" w:hAnsiTheme="minorHAnsi" w:cstheme="minorHAnsi"/>
          <w:sz w:val="32"/>
          <w:szCs w:val="32"/>
        </w:rPr>
      </w:pPr>
      <w:r w:rsidRPr="00C02ADA">
        <w:rPr>
          <w:rFonts w:asciiTheme="minorHAnsi" w:hAnsiTheme="minorHAnsi" w:cstheme="minorHAnsi"/>
          <w:sz w:val="32"/>
          <w:szCs w:val="32"/>
        </w:rPr>
        <w:t xml:space="preserve">Soggetto: Elba &lt;isola&gt; - </w:t>
      </w:r>
      <w:r w:rsidRPr="00C02ADA">
        <w:rPr>
          <w:rFonts w:asciiTheme="minorHAnsi" w:hAnsiTheme="minorHAnsi" w:cstheme="minorHAnsi"/>
          <w:sz w:val="32"/>
          <w:szCs w:val="32"/>
        </w:rPr>
        <w:t>Periodici</w:t>
      </w:r>
    </w:p>
    <w:p w14:paraId="4D40CBA1" w14:textId="77777777" w:rsidR="00C02ADA" w:rsidRPr="00C02ADA" w:rsidRDefault="00C02ADA" w:rsidP="00C02ADA">
      <w:pPr>
        <w:jc w:val="both"/>
        <w:rPr>
          <w:rFonts w:asciiTheme="minorHAnsi" w:hAnsiTheme="minorHAnsi" w:cstheme="minorHAnsi"/>
          <w:sz w:val="32"/>
          <w:szCs w:val="32"/>
        </w:rPr>
      </w:pPr>
      <w:r w:rsidRPr="00C02ADA">
        <w:rPr>
          <w:rFonts w:asciiTheme="minorHAnsi" w:hAnsiTheme="minorHAnsi" w:cstheme="minorHAnsi"/>
          <w:sz w:val="32"/>
          <w:szCs w:val="32"/>
        </w:rPr>
        <w:t>Classe: D945.56005</w:t>
      </w:r>
    </w:p>
    <w:p w14:paraId="272185A2" w14:textId="2B945A10" w:rsidR="00C02ADA" w:rsidRPr="00C02ADA" w:rsidRDefault="00C02ADA" w:rsidP="00C02ADA">
      <w:pPr>
        <w:jc w:val="both"/>
        <w:rPr>
          <w:rFonts w:asciiTheme="minorHAnsi" w:hAnsiTheme="minorHAnsi" w:cstheme="minorHAnsi"/>
          <w:sz w:val="32"/>
          <w:szCs w:val="32"/>
        </w:rPr>
      </w:pPr>
      <w:r w:rsidRPr="00C02ADA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C02ADA">
        <w:rPr>
          <w:rFonts w:asciiTheme="minorHAnsi" w:hAnsiTheme="minorHAnsi" w:cstheme="minorHAnsi"/>
          <w:sz w:val="32"/>
          <w:szCs w:val="32"/>
        </w:rPr>
        <w:t xml:space="preserve">: </w:t>
      </w:r>
      <w:hyperlink r:id="rId7" w:history="1">
        <w:r w:rsidRPr="00C02ADA">
          <w:rPr>
            <w:rStyle w:val="Collegamentoipertestuale"/>
            <w:rFonts w:asciiTheme="minorHAnsi" w:hAnsiTheme="minorHAnsi" w:cstheme="minorHAnsi"/>
            <w:sz w:val="32"/>
            <w:szCs w:val="32"/>
          </w:rPr>
          <w:t>1(</w:t>
        </w:r>
        <w:proofErr w:type="gramStart"/>
        <w:r w:rsidRPr="00C02ADA">
          <w:rPr>
            <w:rStyle w:val="Collegamentoipertestuale"/>
            <w:rFonts w:asciiTheme="minorHAnsi" w:hAnsiTheme="minorHAnsi" w:cstheme="minorHAnsi"/>
            <w:sz w:val="32"/>
            <w:szCs w:val="32"/>
          </w:rPr>
          <w:t>1983)-</w:t>
        </w:r>
        <w:proofErr w:type="gramEnd"/>
      </w:hyperlink>
    </w:p>
    <w:p w14:paraId="7D447339" w14:textId="77777777" w:rsidR="00C02ADA" w:rsidRPr="00C02ADA" w:rsidRDefault="00C02ADA" w:rsidP="00C02A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033BE75" w14:textId="77777777" w:rsidR="00C02ADA" w:rsidRDefault="00C02ADA" w:rsidP="00C02ADA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</w:p>
    <w:p w14:paraId="66A3A087" w14:textId="426678C4" w:rsidR="00C02ADA" w:rsidRPr="00C02ADA" w:rsidRDefault="00C02ADA" w:rsidP="00C02ADA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02ADA">
        <w:rPr>
          <w:rFonts w:asciiTheme="minorHAnsi" w:hAnsiTheme="minorHAnsi" w:cstheme="minorHAnsi"/>
          <w:b/>
          <w:bCs/>
          <w:color w:val="C00000"/>
          <w:sz w:val="44"/>
          <w:szCs w:val="44"/>
        </w:rPr>
        <w:lastRenderedPageBreak/>
        <w:t>Informazioni storico-bibliografiche</w:t>
      </w:r>
    </w:p>
    <w:p w14:paraId="2E524930" w14:textId="77777777" w:rsidR="00C02ADA" w:rsidRPr="00C02ADA" w:rsidRDefault="00C02ADA" w:rsidP="00C02ADA">
      <w:pPr>
        <w:jc w:val="both"/>
        <w:rPr>
          <w:rFonts w:asciiTheme="minorHAnsi" w:hAnsiTheme="minorHAnsi" w:cstheme="minorHAnsi"/>
          <w:sz w:val="26"/>
          <w:szCs w:val="26"/>
        </w:rPr>
      </w:pPr>
      <w:r w:rsidRPr="00C02ADA">
        <w:rPr>
          <w:rFonts w:asciiTheme="minorHAnsi" w:hAnsiTheme="minorHAnsi" w:cstheme="minorHAnsi"/>
          <w:sz w:val="26"/>
          <w:szCs w:val="26"/>
        </w:rPr>
        <w:drawing>
          <wp:anchor distT="0" distB="0" distL="114300" distR="114300" simplePos="0" relativeHeight="251658752" behindDoc="0" locked="0" layoutInCell="1" allowOverlap="1" wp14:anchorId="68AB45D6" wp14:editId="054FED99">
            <wp:simplePos x="0" y="0"/>
            <wp:positionH relativeFrom="column">
              <wp:posOffset>0</wp:posOffset>
            </wp:positionH>
            <wp:positionV relativeFrom="paragraph">
              <wp:posOffset>3810</wp:posOffset>
            </wp:positionV>
            <wp:extent cx="2113200" cy="2880000"/>
            <wp:effectExtent l="0" t="0" r="1905" b="0"/>
            <wp:wrapSquare wrapText="bothSides"/>
            <wp:docPr id="78682093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820934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32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2ADA">
        <w:rPr>
          <w:rFonts w:asciiTheme="minorHAnsi" w:hAnsiTheme="minorHAnsi" w:cstheme="minorHAnsi"/>
          <w:b/>
          <w:bCs/>
          <w:sz w:val="26"/>
          <w:szCs w:val="26"/>
        </w:rPr>
        <w:t>"Lo Scoglio"</w:t>
      </w:r>
      <w:r w:rsidRPr="00C02ADA">
        <w:rPr>
          <w:rFonts w:asciiTheme="minorHAnsi" w:hAnsiTheme="minorHAnsi" w:cstheme="minorHAnsi"/>
          <w:sz w:val="26"/>
          <w:szCs w:val="26"/>
        </w:rPr>
        <w:t xml:space="preserve"> è stato un prestigioso </w:t>
      </w:r>
      <w:r w:rsidRPr="00C02ADA">
        <w:rPr>
          <w:rFonts w:asciiTheme="minorHAnsi" w:hAnsiTheme="minorHAnsi" w:cstheme="minorHAnsi"/>
          <w:b/>
          <w:bCs/>
          <w:sz w:val="26"/>
          <w:szCs w:val="26"/>
        </w:rPr>
        <w:t>giornale politico-umoristico e satirico ottocentesco fondato a Livorno</w:t>
      </w:r>
      <w:r w:rsidRPr="00C02ADA">
        <w:rPr>
          <w:rFonts w:asciiTheme="minorHAnsi" w:hAnsiTheme="minorHAnsi" w:cstheme="minorHAnsi"/>
          <w:sz w:val="26"/>
          <w:szCs w:val="26"/>
        </w:rPr>
        <w:t>. [</w:t>
      </w:r>
      <w:hyperlink r:id="rId9" w:history="1">
        <w:r w:rsidRPr="00C02ADA">
          <w:rPr>
            <w:rStyle w:val="Collegamentoipertestuale"/>
            <w:rFonts w:asciiTheme="minorHAnsi" w:hAnsiTheme="minorHAnsi" w:cstheme="minorHAnsi"/>
            <w:sz w:val="26"/>
            <w:szCs w:val="26"/>
          </w:rPr>
          <w:t>1</w:t>
        </w:r>
      </w:hyperlink>
      <w:r w:rsidRPr="00C02ADA">
        <w:rPr>
          <w:rFonts w:asciiTheme="minorHAnsi" w:hAnsiTheme="minorHAnsi" w:cstheme="minorHAnsi"/>
          <w:sz w:val="26"/>
          <w:szCs w:val="26"/>
        </w:rPr>
        <w:t>]</w:t>
      </w:r>
    </w:p>
    <w:p w14:paraId="25CE90BA" w14:textId="77777777" w:rsidR="00C02ADA" w:rsidRPr="00C02ADA" w:rsidRDefault="00C02ADA" w:rsidP="00C02ADA">
      <w:pPr>
        <w:jc w:val="both"/>
        <w:rPr>
          <w:rFonts w:asciiTheme="minorHAnsi" w:hAnsiTheme="minorHAnsi" w:cstheme="minorHAnsi"/>
          <w:sz w:val="26"/>
          <w:szCs w:val="26"/>
        </w:rPr>
      </w:pPr>
      <w:r w:rsidRPr="00C02ADA">
        <w:rPr>
          <w:rFonts w:asciiTheme="minorHAnsi" w:hAnsiTheme="minorHAnsi" w:cstheme="minorHAnsi"/>
          <w:sz w:val="26"/>
          <w:szCs w:val="26"/>
        </w:rPr>
        <w:t>Le caratteristiche principali di questa storica testata includono:</w:t>
      </w:r>
    </w:p>
    <w:p w14:paraId="009304B1" w14:textId="77777777" w:rsidR="00C02ADA" w:rsidRPr="00C02ADA" w:rsidRDefault="00C02ADA" w:rsidP="00C02ADA">
      <w:pPr>
        <w:numPr>
          <w:ilvl w:val="0"/>
          <w:numId w:val="2"/>
        </w:numPr>
        <w:suppressAutoHyphens w:val="0"/>
        <w:jc w:val="both"/>
        <w:rPr>
          <w:rFonts w:asciiTheme="minorHAnsi" w:hAnsiTheme="minorHAnsi" w:cstheme="minorHAnsi"/>
          <w:sz w:val="26"/>
          <w:szCs w:val="26"/>
        </w:rPr>
      </w:pPr>
      <w:r w:rsidRPr="00C02ADA">
        <w:rPr>
          <w:rFonts w:asciiTheme="minorHAnsi" w:hAnsiTheme="minorHAnsi" w:cstheme="minorHAnsi"/>
          <w:b/>
          <w:bCs/>
          <w:sz w:val="26"/>
          <w:szCs w:val="26"/>
        </w:rPr>
        <w:t>La data di nascita:</w:t>
      </w:r>
      <w:r w:rsidRPr="00C02ADA">
        <w:rPr>
          <w:rFonts w:asciiTheme="minorHAnsi" w:hAnsiTheme="minorHAnsi" w:cstheme="minorHAnsi"/>
          <w:sz w:val="26"/>
          <w:szCs w:val="26"/>
        </w:rPr>
        <w:t xml:space="preserve"> Il primo numero del periodico uscì nelle edicole il </w:t>
      </w:r>
      <w:r w:rsidRPr="00C02ADA">
        <w:rPr>
          <w:rFonts w:asciiTheme="minorHAnsi" w:hAnsiTheme="minorHAnsi" w:cstheme="minorHAnsi"/>
          <w:b/>
          <w:bCs/>
          <w:sz w:val="26"/>
          <w:szCs w:val="26"/>
        </w:rPr>
        <w:t>18 gennaio 1868</w:t>
      </w:r>
      <w:r w:rsidRPr="00C02ADA">
        <w:rPr>
          <w:rFonts w:asciiTheme="minorHAnsi" w:hAnsiTheme="minorHAnsi" w:cstheme="minorHAnsi"/>
          <w:sz w:val="26"/>
          <w:szCs w:val="26"/>
        </w:rPr>
        <w:t xml:space="preserve">, annunciato in quel periodo dalle colonne del giornale democratico </w:t>
      </w:r>
      <w:r w:rsidRPr="00C02ADA">
        <w:rPr>
          <w:rFonts w:asciiTheme="minorHAnsi" w:hAnsiTheme="minorHAnsi" w:cstheme="minorHAnsi"/>
          <w:i/>
          <w:iCs/>
          <w:sz w:val="26"/>
          <w:szCs w:val="26"/>
        </w:rPr>
        <w:t>Il Progresso Livornese</w:t>
      </w:r>
      <w:r w:rsidRPr="00C02ADA">
        <w:rPr>
          <w:rFonts w:asciiTheme="minorHAnsi" w:hAnsiTheme="minorHAnsi" w:cstheme="minorHAnsi"/>
          <w:sz w:val="26"/>
          <w:szCs w:val="26"/>
        </w:rPr>
        <w:t>. [</w:t>
      </w:r>
      <w:hyperlink r:id="rId10" w:history="1">
        <w:r w:rsidRPr="00C02ADA">
          <w:rPr>
            <w:rStyle w:val="Collegamentoipertestuale"/>
            <w:rFonts w:asciiTheme="minorHAnsi" w:hAnsiTheme="minorHAnsi" w:cstheme="minorHAnsi"/>
            <w:sz w:val="26"/>
            <w:szCs w:val="26"/>
          </w:rPr>
          <w:t>1</w:t>
        </w:r>
      </w:hyperlink>
      <w:r w:rsidRPr="00C02ADA">
        <w:rPr>
          <w:rFonts w:asciiTheme="minorHAnsi" w:hAnsiTheme="minorHAnsi" w:cstheme="minorHAnsi"/>
          <w:sz w:val="26"/>
          <w:szCs w:val="26"/>
        </w:rPr>
        <w:t>]</w:t>
      </w:r>
    </w:p>
    <w:p w14:paraId="2327BAF7" w14:textId="77777777" w:rsidR="00C02ADA" w:rsidRPr="00C02ADA" w:rsidRDefault="00C02ADA" w:rsidP="00C02ADA">
      <w:pPr>
        <w:numPr>
          <w:ilvl w:val="0"/>
          <w:numId w:val="2"/>
        </w:numPr>
        <w:suppressAutoHyphens w:val="0"/>
        <w:jc w:val="both"/>
        <w:rPr>
          <w:rFonts w:asciiTheme="minorHAnsi" w:hAnsiTheme="minorHAnsi" w:cstheme="minorHAnsi"/>
          <w:sz w:val="26"/>
          <w:szCs w:val="26"/>
        </w:rPr>
      </w:pPr>
      <w:r w:rsidRPr="00C02ADA">
        <w:rPr>
          <w:rFonts w:asciiTheme="minorHAnsi" w:hAnsiTheme="minorHAnsi" w:cstheme="minorHAnsi"/>
          <w:b/>
          <w:bCs/>
          <w:sz w:val="26"/>
          <w:szCs w:val="26"/>
        </w:rPr>
        <w:t>L'illustratore (Mata):</w:t>
      </w:r>
      <w:r w:rsidRPr="00C02ADA">
        <w:rPr>
          <w:rFonts w:asciiTheme="minorHAnsi" w:hAnsiTheme="minorHAnsi" w:cstheme="minorHAnsi"/>
          <w:sz w:val="26"/>
          <w:szCs w:val="26"/>
        </w:rPr>
        <w:t xml:space="preserve"> Il giornale doveva gran parte della sua notorietà e della sua forte identità visiva alle caricature e alle illustrazioni firmate da </w:t>
      </w:r>
      <w:r w:rsidRPr="00C02ADA">
        <w:rPr>
          <w:rFonts w:asciiTheme="minorHAnsi" w:hAnsiTheme="minorHAnsi" w:cstheme="minorHAnsi"/>
          <w:b/>
          <w:bCs/>
          <w:sz w:val="26"/>
          <w:szCs w:val="26"/>
        </w:rPr>
        <w:t>Mata</w:t>
      </w:r>
      <w:r w:rsidRPr="00C02ADA">
        <w:rPr>
          <w:rFonts w:asciiTheme="minorHAnsi" w:hAnsiTheme="minorHAnsi" w:cstheme="minorHAnsi"/>
          <w:sz w:val="26"/>
          <w:szCs w:val="26"/>
        </w:rPr>
        <w:t xml:space="preserve"> (pseudonimo del noto pittore, caricaturista e cartellonista livornese </w:t>
      </w:r>
      <w:r w:rsidRPr="00C02ADA">
        <w:rPr>
          <w:rFonts w:asciiTheme="minorHAnsi" w:hAnsiTheme="minorHAnsi" w:cstheme="minorHAnsi"/>
          <w:b/>
          <w:bCs/>
          <w:sz w:val="26"/>
          <w:szCs w:val="26"/>
        </w:rPr>
        <w:t>Adolfo Matarelli</w:t>
      </w:r>
      <w:r w:rsidRPr="00C02ADA">
        <w:rPr>
          <w:rFonts w:asciiTheme="minorHAnsi" w:hAnsiTheme="minorHAnsi" w:cstheme="minorHAnsi"/>
          <w:sz w:val="26"/>
          <w:szCs w:val="26"/>
        </w:rPr>
        <w:t>), che curava la parte grafica insieme a un collettivo di collaboratori. [</w:t>
      </w:r>
      <w:hyperlink r:id="rId11" w:history="1">
        <w:r w:rsidRPr="00C02ADA">
          <w:rPr>
            <w:rStyle w:val="Collegamentoipertestuale"/>
            <w:rFonts w:asciiTheme="minorHAnsi" w:hAnsiTheme="minorHAnsi" w:cstheme="minorHAnsi"/>
            <w:sz w:val="26"/>
            <w:szCs w:val="26"/>
          </w:rPr>
          <w:t>1</w:t>
        </w:r>
      </w:hyperlink>
      <w:r w:rsidRPr="00C02ADA">
        <w:rPr>
          <w:rFonts w:asciiTheme="minorHAnsi" w:hAnsiTheme="minorHAnsi" w:cstheme="minorHAnsi"/>
          <w:sz w:val="26"/>
          <w:szCs w:val="26"/>
        </w:rPr>
        <w:t>]</w:t>
      </w:r>
    </w:p>
    <w:p w14:paraId="463C6634" w14:textId="77777777" w:rsidR="00C02ADA" w:rsidRPr="00C02ADA" w:rsidRDefault="00C02ADA" w:rsidP="00C02ADA">
      <w:pPr>
        <w:numPr>
          <w:ilvl w:val="0"/>
          <w:numId w:val="2"/>
        </w:numPr>
        <w:suppressAutoHyphens w:val="0"/>
        <w:jc w:val="both"/>
        <w:rPr>
          <w:rFonts w:asciiTheme="minorHAnsi" w:hAnsiTheme="minorHAnsi" w:cstheme="minorHAnsi"/>
          <w:sz w:val="26"/>
          <w:szCs w:val="26"/>
        </w:rPr>
      </w:pPr>
      <w:r w:rsidRPr="00C02ADA">
        <w:rPr>
          <w:rFonts w:asciiTheme="minorHAnsi" w:hAnsiTheme="minorHAnsi" w:cstheme="minorHAnsi"/>
          <w:b/>
          <w:bCs/>
          <w:sz w:val="26"/>
          <w:szCs w:val="26"/>
        </w:rPr>
        <w:t>L'estetica e la linea editoriale:</w:t>
      </w:r>
      <w:r w:rsidRPr="00C02ADA">
        <w:rPr>
          <w:rFonts w:asciiTheme="minorHAnsi" w:hAnsiTheme="minorHAnsi" w:cstheme="minorHAnsi"/>
          <w:sz w:val="26"/>
          <w:szCs w:val="26"/>
        </w:rPr>
        <w:t xml:space="preserve"> Si distingueva all'epoca per un formato imponente, l'utilizzo di caratteri tipografici particolarmente nitidi e ricercati e la qualità delle stampe. Dal punto di vista politico e sociale, il suo manifesto programmatico dichiarava un'assoluta indipendenza: il foglio si proponeva di fare satira senza legarsi o asservirsi a singole personalità politiche</w:t>
      </w:r>
    </w:p>
    <w:p w14:paraId="1629C162" w14:textId="77777777" w:rsidR="00C02ADA" w:rsidRPr="00C02ADA" w:rsidRDefault="00C02ADA" w:rsidP="00C02ADA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04719663" w14:textId="22A1F72C" w:rsidR="00C02ADA" w:rsidRPr="00C02ADA" w:rsidRDefault="00C02ADA" w:rsidP="00C02ADA">
      <w:pPr>
        <w:jc w:val="both"/>
        <w:rPr>
          <w:rFonts w:asciiTheme="minorHAnsi" w:hAnsiTheme="minorHAnsi" w:cstheme="minorHAnsi"/>
          <w:sz w:val="26"/>
          <w:szCs w:val="26"/>
        </w:rPr>
      </w:pPr>
      <w:r w:rsidRPr="00C02ADA">
        <w:rPr>
          <w:rFonts w:asciiTheme="minorHAnsi" w:hAnsiTheme="minorHAnsi" w:cstheme="minorHAnsi"/>
          <w:sz w:val="26"/>
          <w:szCs w:val="26"/>
        </w:rPr>
        <w:drawing>
          <wp:anchor distT="0" distB="0" distL="114300" distR="114300" simplePos="0" relativeHeight="251661824" behindDoc="0" locked="0" layoutInCell="1" allowOverlap="1" wp14:anchorId="3AFFE607" wp14:editId="6EEFEC7A">
            <wp:simplePos x="0" y="0"/>
            <wp:positionH relativeFrom="column">
              <wp:posOffset>1270</wp:posOffset>
            </wp:positionH>
            <wp:positionV relativeFrom="paragraph">
              <wp:posOffset>-1905</wp:posOffset>
            </wp:positionV>
            <wp:extent cx="3592800" cy="2520000"/>
            <wp:effectExtent l="0" t="0" r="8255" b="0"/>
            <wp:wrapSquare wrapText="bothSides"/>
            <wp:docPr id="98843089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430899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2800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2ADA">
        <w:rPr>
          <w:rFonts w:asciiTheme="minorHAnsi" w:hAnsiTheme="minorHAnsi" w:cstheme="minorHAnsi"/>
          <w:b/>
          <w:bCs/>
          <w:sz w:val="26"/>
          <w:szCs w:val="26"/>
        </w:rPr>
        <w:t>Lo scoglio (1983).</w:t>
      </w:r>
      <w:r w:rsidRPr="00C02ADA">
        <w:rPr>
          <w:rFonts w:asciiTheme="minorHAnsi" w:hAnsiTheme="minorHAnsi" w:cstheme="minorHAnsi"/>
          <w:sz w:val="26"/>
          <w:szCs w:val="26"/>
        </w:rPr>
        <w:t xml:space="preserve"> - R</w:t>
      </w:r>
      <w:r w:rsidRPr="00C02ADA">
        <w:rPr>
          <w:rFonts w:asciiTheme="minorHAnsi" w:hAnsiTheme="minorHAnsi" w:cstheme="minorHAnsi"/>
          <w:sz w:val="26"/>
          <w:szCs w:val="26"/>
        </w:rPr>
        <w:t>ivista quadrimestrale fondata nel 1982 da Aulo Gasparri e Fortunato Colella, che da quattro decenni porta avanti con sincera passione e fedeltà ai propri principi l’impegno di raccogliere informazioni e documentazioni storiche, ricordi biografici, curiosità e vicende dimenticate riguardanti l’Elba e l’Arcipelago, con uno sguardo alle pubblicazioni di autori elbani e ai più salienti fatti di cronaca.</w:t>
      </w:r>
    </w:p>
    <w:p w14:paraId="2935E921" w14:textId="23FD3AC3" w:rsidR="00C02ADA" w:rsidRPr="00C02ADA" w:rsidRDefault="00C02ADA" w:rsidP="00C02ADA">
      <w:pPr>
        <w:jc w:val="both"/>
        <w:rPr>
          <w:rFonts w:asciiTheme="minorHAnsi" w:hAnsiTheme="minorHAnsi" w:cstheme="minorHAnsi"/>
          <w:sz w:val="26"/>
          <w:szCs w:val="26"/>
        </w:rPr>
      </w:pPr>
      <w:hyperlink r:id="rId13" w:history="1">
        <w:r w:rsidRPr="00C02ADA">
          <w:rPr>
            <w:rStyle w:val="Collegamentoipertestuale"/>
            <w:rFonts w:asciiTheme="minorHAnsi" w:hAnsiTheme="minorHAnsi" w:cstheme="minorHAnsi"/>
            <w:sz w:val="26"/>
            <w:szCs w:val="26"/>
          </w:rPr>
          <w:t>https://www.italianostrarcipelagotoscano.it/presentazione-della-rivista-lo-scoglio-elba-ieri-oggi-domani-a-san-piero-il-25-agosto-2025/</w:t>
        </w:r>
      </w:hyperlink>
      <w:r w:rsidRPr="00C02ADA">
        <w:rPr>
          <w:rFonts w:asciiTheme="minorHAnsi" w:hAnsiTheme="minorHAnsi" w:cstheme="minorHAnsi"/>
          <w:sz w:val="26"/>
          <w:szCs w:val="26"/>
        </w:rPr>
        <w:t xml:space="preserve">. </w:t>
      </w:r>
    </w:p>
    <w:p w14:paraId="2B1D850C" w14:textId="7C40AEE9" w:rsidR="00C02ADA" w:rsidRPr="00C02ADA" w:rsidRDefault="00C02ADA" w:rsidP="00C02A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2806991" w14:textId="77777777" w:rsidR="00C02ADA" w:rsidRPr="00C02ADA" w:rsidRDefault="00C02ADA" w:rsidP="00C02ADA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C02ADA">
        <w:rPr>
          <w:rFonts w:asciiTheme="minorHAnsi" w:hAnsiTheme="minorHAnsi" w:cstheme="minorHAnsi"/>
          <w:b/>
          <w:bCs/>
          <w:color w:val="C00000"/>
          <w:sz w:val="44"/>
          <w:szCs w:val="44"/>
        </w:rPr>
        <w:t>Note e riferimenti bibliografici</w:t>
      </w:r>
    </w:p>
    <w:p w14:paraId="0678FDED" w14:textId="11EFE429" w:rsidR="0031062F" w:rsidRPr="00C02ADA" w:rsidRDefault="00C02ADA" w:rsidP="00C02ADA">
      <w:pPr>
        <w:pStyle w:val="Paragrafoelenco"/>
        <w:numPr>
          <w:ilvl w:val="0"/>
          <w:numId w:val="1"/>
        </w:numPr>
        <w:suppressAutoHyphens w:val="0"/>
        <w:jc w:val="both"/>
        <w:rPr>
          <w:rFonts w:asciiTheme="minorHAnsi" w:hAnsiTheme="minorHAnsi" w:cstheme="minorHAnsi"/>
        </w:rPr>
      </w:pPr>
      <w:hyperlink r:id="rId14" w:history="1">
        <w:r w:rsidRPr="00C02ADA">
          <w:rPr>
            <w:rStyle w:val="Collegamentoipertestuale"/>
            <w:rFonts w:asciiTheme="minorHAnsi" w:hAnsiTheme="minorHAnsi" w:cstheme="minorHAnsi"/>
            <w:sz w:val="26"/>
            <w:szCs w:val="26"/>
          </w:rPr>
          <w:t xml:space="preserve">Aulo Gasparri, Lo </w:t>
        </w:r>
        <w:proofErr w:type="gramStart"/>
        <w:r w:rsidRPr="00C02ADA">
          <w:rPr>
            <w:rStyle w:val="Collegamentoipertestuale"/>
            <w:rFonts w:asciiTheme="minorHAnsi" w:hAnsiTheme="minorHAnsi" w:cstheme="minorHAnsi"/>
            <w:sz w:val="26"/>
            <w:szCs w:val="26"/>
          </w:rPr>
          <w:t>Scoglio :</w:t>
        </w:r>
        <w:proofErr w:type="gramEnd"/>
        <w:r w:rsidRPr="00C02ADA">
          <w:rPr>
            <w:rStyle w:val="Collegamentoipertestuale"/>
            <w:rFonts w:asciiTheme="minorHAnsi" w:hAnsiTheme="minorHAnsi" w:cstheme="minorHAnsi"/>
            <w:sz w:val="26"/>
            <w:szCs w:val="26"/>
          </w:rPr>
          <w:t xml:space="preserve"> un prestigioso periodico livornese</w:t>
        </w:r>
      </w:hyperlink>
    </w:p>
    <w:sectPr w:rsidR="0031062F" w:rsidRPr="00C02ADA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610E4F"/>
    <w:multiLevelType w:val="hybridMultilevel"/>
    <w:tmpl w:val="EB884A6E"/>
    <w:lvl w:ilvl="0" w:tplc="57DACA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7F50B4"/>
    <w:multiLevelType w:val="multilevel"/>
    <w:tmpl w:val="9E3AB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7401351">
    <w:abstractNumId w:val="0"/>
  </w:num>
  <w:num w:numId="2" w16cid:durableId="2042002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14C47"/>
    <w:rsid w:val="0031062F"/>
    <w:rsid w:val="003605E3"/>
    <w:rsid w:val="00375F4B"/>
    <w:rsid w:val="003811E4"/>
    <w:rsid w:val="00643C76"/>
    <w:rsid w:val="00653982"/>
    <w:rsid w:val="00B14C47"/>
    <w:rsid w:val="00C02ADA"/>
    <w:rsid w:val="00C71CAA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EDB0F"/>
  <w15:chartTrackingRefBased/>
  <w15:docId w15:val="{B2880735-4741-4C30-B5E5-8D400B2B9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2ADA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4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4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4C47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4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4C47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4C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4C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4C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4C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4C4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4C4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4C47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4C47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4C47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4C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4C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4C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4C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4C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4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4C4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4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4C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4C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4C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4C47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4C4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4C47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4C47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02A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02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italianostrarcipelagotoscano.it/presentazione-della-rivista-lo-scoglio-elba-ieri-oggi-domani-a-san-piero-il-25-agosto-2025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ucchio-selvaggio.it/CONTENITORE_lo_scoglio/menu.php" TargetMode="External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ww.mucchio-selvaggio.it/CONTENITORE_lo_scoglio/NUMERI/08/08-15.pdf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mucchio-selvaggio.it/CONTENITORE_lo_scoglio/NUMERI/08/08-15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ucchio-selvaggio.it/CONTENITORE_lo_scoglio/NUMERI/08/08-15.pdf" TargetMode="External"/><Relationship Id="rId14" Type="http://schemas.openxmlformats.org/officeDocument/2006/relationships/hyperlink" Target="https://www.google.com/url?sa=i&amp;source=web&amp;rct=j&amp;url=https://www.mucchio-selvaggio.it/CONTENITORE_lo_scoglio/NUMERI/08/08-15.pdf&amp;ved=2ahUKEwiG66z2oqeXAxUO9LsIHc6PMscQ0YISegoIAggACAAIChAB&amp;opi=89978449&amp;cd&amp;psig=AOvVaw2gR0y4DVI4dNX9-qB1XrP2&amp;ust=179144073481900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489</Words>
  <Characters>2793</Characters>
  <Application>Microsoft Office Word</Application>
  <DocSecurity>0</DocSecurity>
  <Lines>23</Lines>
  <Paragraphs>6</Paragraphs>
  <ScaleCrop>false</ScaleCrop>
  <Company>HP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2026-10-07T10:35:00Z</dcterms:created>
  <dcterms:modified xsi:type="dcterms:W3CDTF">2026-10-07T10:49:00Z</dcterms:modified>
</cp:coreProperties>
</file>