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5131C" w14:textId="3BF11280" w:rsidR="00940C1F" w:rsidRPr="00C05505" w:rsidRDefault="00940C1F" w:rsidP="00940C1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2481451"/>
      <w:r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 w:rsidR="00A7541A">
        <w:rPr>
          <w:rFonts w:asciiTheme="minorHAnsi" w:hAnsiTheme="minorHAnsi" w:cstheme="minorHAnsi"/>
          <w:b/>
          <w:color w:val="C00000"/>
          <w:sz w:val="44"/>
          <w:szCs w:val="44"/>
        </w:rPr>
        <w:t>6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720</w:t>
      </w:r>
      <w:r w:rsidRPr="00C05505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</w:t>
      </w:r>
      <w:r w:rsidRPr="00C05505">
        <w:rPr>
          <w:rFonts w:asciiTheme="minorHAnsi" w:hAnsiTheme="minorHAnsi" w:cstheme="minorHAnsi"/>
          <w:i/>
          <w:sz w:val="16"/>
          <w:szCs w:val="16"/>
        </w:rPr>
        <w:t>Scheda creata il 30 ottobre 2025</w:t>
      </w:r>
      <w:r w:rsidR="00814606">
        <w:rPr>
          <w:rFonts w:asciiTheme="minorHAnsi" w:hAnsiTheme="minorHAnsi" w:cstheme="minorHAnsi"/>
          <w:i/>
          <w:sz w:val="16"/>
          <w:szCs w:val="16"/>
        </w:rPr>
        <w:t>; Ultimo aggiornamento: 20 febbraio 2026</w:t>
      </w:r>
    </w:p>
    <w:p w14:paraId="08DAF410" w14:textId="1A41B983" w:rsidR="00940C1F" w:rsidRPr="00C05505" w:rsidRDefault="00D663CF" w:rsidP="003F2F4E">
      <w:pPr>
        <w:pStyle w:val="Testonormale1"/>
        <w:tabs>
          <w:tab w:val="right" w:pos="6237"/>
        </w:tabs>
        <w:jc w:val="center"/>
        <w:rPr>
          <w:rFonts w:asciiTheme="minorHAnsi" w:hAnsiTheme="minorHAnsi" w:cstheme="minorHAnsi"/>
          <w:b/>
          <w:color w:val="C00000"/>
          <w:sz w:val="16"/>
          <w:szCs w:val="16"/>
        </w:rPr>
      </w:pPr>
      <w:r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742BA3B6" wp14:editId="38C93CD5">
            <wp:extent cx="1890000" cy="2520000"/>
            <wp:effectExtent l="0" t="0" r="0" b="0"/>
            <wp:docPr id="205472600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64A64EDB" wp14:editId="383A89E7">
            <wp:extent cx="1850400" cy="2520000"/>
            <wp:effectExtent l="0" t="0" r="0" b="0"/>
            <wp:docPr id="202680419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1C9F3" w14:textId="304CE430" w:rsidR="00940C1F" w:rsidRPr="00D663CF" w:rsidRDefault="00940C1F" w:rsidP="00940C1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663C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696531D" w14:textId="1B51F6A1" w:rsidR="00940C1F" w:rsidRPr="003F2F4E" w:rsidRDefault="00940C1F" w:rsidP="00940C1F">
      <w:pPr>
        <w:spacing w:after="0" w:line="240" w:lineRule="auto"/>
        <w:jc w:val="both"/>
        <w:rPr>
          <w:sz w:val="24"/>
          <w:szCs w:val="24"/>
        </w:rPr>
      </w:pPr>
      <w:bookmarkStart w:id="1" w:name="_Hlk212716397"/>
      <w:bookmarkEnd w:id="0"/>
      <w:r w:rsidRPr="003F2F4E">
        <w:rPr>
          <w:b/>
          <w:sz w:val="24"/>
          <w:szCs w:val="24"/>
        </w:rPr>
        <w:t>*Motociclismo epoca</w:t>
      </w:r>
      <w:bookmarkEnd w:id="1"/>
      <w:r w:rsidRPr="003F2F4E">
        <w:rPr>
          <w:b/>
          <w:sz w:val="24"/>
          <w:szCs w:val="24"/>
        </w:rPr>
        <w:t xml:space="preserve">. </w:t>
      </w:r>
      <w:r w:rsidRPr="003F2F4E">
        <w:rPr>
          <w:sz w:val="24"/>
          <w:szCs w:val="24"/>
        </w:rPr>
        <w:t>- Anno 1, n. 1 (</w:t>
      </w:r>
      <w:r w:rsidR="00D663CF" w:rsidRPr="003F2F4E">
        <w:rPr>
          <w:sz w:val="24"/>
          <w:szCs w:val="24"/>
        </w:rPr>
        <w:t>[</w:t>
      </w:r>
      <w:r w:rsidR="007830E7" w:rsidRPr="003F2F4E">
        <w:rPr>
          <w:sz w:val="24"/>
          <w:szCs w:val="24"/>
        </w:rPr>
        <w:t>febbraio</w:t>
      </w:r>
      <w:r w:rsidR="00D663CF" w:rsidRPr="003F2F4E">
        <w:rPr>
          <w:sz w:val="24"/>
          <w:szCs w:val="24"/>
        </w:rPr>
        <w:t>]</w:t>
      </w:r>
      <w:r w:rsidR="007830E7" w:rsidRPr="003F2F4E">
        <w:rPr>
          <w:sz w:val="24"/>
          <w:szCs w:val="24"/>
        </w:rPr>
        <w:t xml:space="preserve"> </w:t>
      </w:r>
      <w:r w:rsidRPr="003F2F4E">
        <w:rPr>
          <w:sz w:val="24"/>
          <w:szCs w:val="24"/>
        </w:rPr>
        <w:t xml:space="preserve">1995)-anno </w:t>
      </w:r>
      <w:r w:rsidR="007830E7" w:rsidRPr="003F2F4E">
        <w:rPr>
          <w:sz w:val="24"/>
          <w:szCs w:val="24"/>
        </w:rPr>
        <w:t xml:space="preserve">30, n. </w:t>
      </w:r>
      <w:r w:rsidR="00D663CF" w:rsidRPr="003F2F4E">
        <w:rPr>
          <w:sz w:val="24"/>
          <w:szCs w:val="24"/>
        </w:rPr>
        <w:t>4</w:t>
      </w:r>
      <w:r w:rsidRPr="003F2F4E">
        <w:rPr>
          <w:sz w:val="24"/>
          <w:szCs w:val="24"/>
        </w:rPr>
        <w:t xml:space="preserve"> (</w:t>
      </w:r>
      <w:r w:rsidR="00D663CF" w:rsidRPr="003F2F4E">
        <w:rPr>
          <w:sz w:val="24"/>
          <w:szCs w:val="24"/>
        </w:rPr>
        <w:t>aprile</w:t>
      </w:r>
      <w:r w:rsidR="007830E7" w:rsidRPr="003F2F4E">
        <w:rPr>
          <w:sz w:val="24"/>
          <w:szCs w:val="24"/>
        </w:rPr>
        <w:t xml:space="preserve"> </w:t>
      </w:r>
      <w:r w:rsidRPr="003F2F4E">
        <w:rPr>
          <w:sz w:val="24"/>
          <w:szCs w:val="24"/>
        </w:rPr>
        <w:t>202</w:t>
      </w:r>
      <w:r w:rsidR="007830E7" w:rsidRPr="003F2F4E">
        <w:rPr>
          <w:sz w:val="24"/>
          <w:szCs w:val="24"/>
        </w:rPr>
        <w:t>4</w:t>
      </w:r>
      <w:r w:rsidRPr="003F2F4E">
        <w:rPr>
          <w:sz w:val="24"/>
          <w:szCs w:val="24"/>
        </w:rPr>
        <w:t>). - Milano : Edisport, [1995-202</w:t>
      </w:r>
      <w:r w:rsidR="007830E7" w:rsidRPr="003F2F4E">
        <w:rPr>
          <w:sz w:val="24"/>
          <w:szCs w:val="24"/>
        </w:rPr>
        <w:t>4</w:t>
      </w:r>
      <w:r w:rsidRPr="003F2F4E">
        <w:rPr>
          <w:sz w:val="24"/>
          <w:szCs w:val="24"/>
        </w:rPr>
        <w:t xml:space="preserve">]. – </w:t>
      </w:r>
      <w:r w:rsidR="007830E7" w:rsidRPr="003F2F4E">
        <w:rPr>
          <w:sz w:val="24"/>
          <w:szCs w:val="24"/>
        </w:rPr>
        <w:t>30</w:t>
      </w:r>
      <w:r w:rsidRPr="003F2F4E">
        <w:rPr>
          <w:sz w:val="24"/>
          <w:szCs w:val="24"/>
        </w:rPr>
        <w:t xml:space="preserve"> volumi : ill. ; 29 cm. ((Bimestrale</w:t>
      </w:r>
      <w:r w:rsidR="007830E7" w:rsidRPr="003F2F4E">
        <w:rPr>
          <w:sz w:val="24"/>
          <w:szCs w:val="24"/>
        </w:rPr>
        <w:t>; mensile da gennaio 1999</w:t>
      </w:r>
      <w:r w:rsidRPr="003F2F4E">
        <w:rPr>
          <w:sz w:val="24"/>
          <w:szCs w:val="24"/>
        </w:rPr>
        <w:t xml:space="preserve">. – </w:t>
      </w:r>
      <w:r w:rsidR="007830E7" w:rsidRPr="003F2F4E">
        <w:rPr>
          <w:sz w:val="24"/>
          <w:szCs w:val="24"/>
        </w:rPr>
        <w:t xml:space="preserve">Direttori: Carlo Perelli e Alberto Pasi. - </w:t>
      </w:r>
      <w:r w:rsidRPr="003F2F4E">
        <w:rPr>
          <w:sz w:val="24"/>
          <w:szCs w:val="24"/>
        </w:rPr>
        <w:t xml:space="preserve">Poi luogo di edizione: Pero (MI). </w:t>
      </w:r>
      <w:r w:rsidR="007830E7" w:rsidRPr="003F2F4E">
        <w:rPr>
          <w:sz w:val="24"/>
          <w:szCs w:val="24"/>
        </w:rPr>
        <w:t>–</w:t>
      </w:r>
      <w:r w:rsidRPr="003F2F4E">
        <w:rPr>
          <w:sz w:val="24"/>
          <w:szCs w:val="24"/>
        </w:rPr>
        <w:t xml:space="preserve"> </w:t>
      </w:r>
      <w:r w:rsidR="007830E7" w:rsidRPr="003F2F4E">
        <w:rPr>
          <w:sz w:val="24"/>
          <w:szCs w:val="24"/>
        </w:rPr>
        <w:t xml:space="preserve">Da maggio 2021 </w:t>
      </w:r>
      <w:r w:rsidRPr="003F2F4E">
        <w:rPr>
          <w:sz w:val="24"/>
          <w:szCs w:val="24"/>
        </w:rPr>
        <w:t>editore: Varese : Sportcom. - CFI0325059; VIA0228949</w:t>
      </w:r>
    </w:p>
    <w:p w14:paraId="0FFF5ABA" w14:textId="56A62118" w:rsidR="00940C1F" w:rsidRPr="003F2F4E" w:rsidRDefault="00940C1F" w:rsidP="00940C1F">
      <w:pPr>
        <w:spacing w:after="0" w:line="240" w:lineRule="auto"/>
        <w:jc w:val="both"/>
        <w:rPr>
          <w:sz w:val="24"/>
          <w:szCs w:val="24"/>
        </w:rPr>
      </w:pPr>
      <w:r w:rsidRPr="003F2F4E">
        <w:rPr>
          <w:sz w:val="24"/>
          <w:szCs w:val="24"/>
        </w:rPr>
        <w:t>Variant</w:t>
      </w:r>
      <w:r w:rsidR="00A7541A" w:rsidRPr="003F2F4E">
        <w:rPr>
          <w:sz w:val="24"/>
          <w:szCs w:val="24"/>
        </w:rPr>
        <w:t>i</w:t>
      </w:r>
      <w:r w:rsidRPr="003F2F4E">
        <w:rPr>
          <w:sz w:val="24"/>
          <w:szCs w:val="24"/>
        </w:rPr>
        <w:t xml:space="preserve"> del titolo: *Moto ciclismo d'epoca; *Motociclismo d'epoca</w:t>
      </w:r>
    </w:p>
    <w:p w14:paraId="55989E3E" w14:textId="4D216817" w:rsidR="00940C1F" w:rsidRPr="003F2F4E" w:rsidRDefault="00940C1F" w:rsidP="00940C1F">
      <w:pPr>
        <w:spacing w:after="0" w:line="240" w:lineRule="auto"/>
        <w:jc w:val="both"/>
        <w:rPr>
          <w:sz w:val="24"/>
          <w:szCs w:val="24"/>
        </w:rPr>
      </w:pPr>
      <w:r w:rsidRPr="003F2F4E">
        <w:rPr>
          <w:sz w:val="24"/>
          <w:szCs w:val="24"/>
        </w:rPr>
        <w:t>Continuazione parziale di: *Motociclismo. Speciale [IT1787/A]</w:t>
      </w:r>
    </w:p>
    <w:p w14:paraId="55DB2E22" w14:textId="77777777" w:rsidR="00D663CF" w:rsidRPr="003F2F4E" w:rsidRDefault="00D663CF" w:rsidP="00940C1F">
      <w:pPr>
        <w:spacing w:after="0" w:line="240" w:lineRule="auto"/>
        <w:jc w:val="both"/>
        <w:rPr>
          <w:sz w:val="24"/>
          <w:szCs w:val="24"/>
        </w:rPr>
      </w:pPr>
    </w:p>
    <w:p w14:paraId="07F6D712" w14:textId="2699B0B8" w:rsidR="00940C1F" w:rsidRPr="003F2F4E" w:rsidRDefault="003F2F4E" w:rsidP="003F2F4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F4194E" wp14:editId="39D11EDC">
            <wp:extent cx="1920240" cy="2517775"/>
            <wp:effectExtent l="0" t="0" r="3810" b="0"/>
            <wp:docPr id="48545083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F4E">
        <w:rPr>
          <w:rFonts w:cstheme="minorHAnsi"/>
          <w:b/>
          <w:noProof/>
          <w:color w:val="C00000"/>
          <w:sz w:val="24"/>
          <w:szCs w:val="24"/>
        </w:rPr>
        <w:drawing>
          <wp:inline distT="0" distB="0" distL="0" distR="0" wp14:anchorId="797D5D1D" wp14:editId="7CA32D3C">
            <wp:extent cx="1839600" cy="2520000"/>
            <wp:effectExtent l="0" t="0" r="8255" b="0"/>
            <wp:docPr id="1053182027" name="Immagine 3" descr="Immagine che contiene testo, pneumatico, ruota, veic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82027" name="Immagine 3" descr="Immagine che contiene testo, pneumatico, ruota, veico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F4E">
        <w:rPr>
          <w:noProof/>
          <w:sz w:val="24"/>
          <w:szCs w:val="24"/>
        </w:rPr>
        <w:drawing>
          <wp:inline distT="0" distB="0" distL="0" distR="0" wp14:anchorId="4F55F8CF" wp14:editId="44A15769">
            <wp:extent cx="1915200" cy="2520000"/>
            <wp:effectExtent l="0" t="0" r="8890" b="0"/>
            <wp:docPr id="3167621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EA07C" w14:textId="77777777" w:rsidR="003F2F4E" w:rsidRPr="003F2F4E" w:rsidRDefault="003F2F4E" w:rsidP="003F2F4E">
      <w:pPr>
        <w:spacing w:after="0" w:line="240" w:lineRule="auto"/>
        <w:jc w:val="both"/>
        <w:rPr>
          <w:sz w:val="24"/>
          <w:szCs w:val="24"/>
        </w:rPr>
      </w:pPr>
      <w:r w:rsidRPr="003F2F4E">
        <w:rPr>
          <w:sz w:val="24"/>
          <w:szCs w:val="24"/>
        </w:rPr>
        <w:t>*</w:t>
      </w:r>
      <w:r w:rsidRPr="003F2F4E">
        <w:rPr>
          <w:b/>
          <w:bCs/>
          <w:sz w:val="24"/>
          <w:szCs w:val="24"/>
        </w:rPr>
        <w:t>Nuovo Motociclismo d'epoca</w:t>
      </w:r>
      <w:r w:rsidRPr="003F2F4E">
        <w:rPr>
          <w:sz w:val="24"/>
          <w:szCs w:val="24"/>
        </w:rPr>
        <w:t>. - Anno 1, n.1 (giu.-lug. 2025)-anno 1, n. 3 (ott.-nov. 2025). - Bareggio : Newpaper19, [2025]. – 1 volume : ill. ; 26 cm. ((Bimestrale. – BNI 2025-77S. - CFI1160941</w:t>
      </w:r>
    </w:p>
    <w:p w14:paraId="74C39C6F" w14:textId="77777777" w:rsidR="003F2F4E" w:rsidRPr="003F2F4E" w:rsidRDefault="003F2F4E" w:rsidP="003F2F4E">
      <w:pPr>
        <w:spacing w:after="0" w:line="240" w:lineRule="auto"/>
        <w:jc w:val="both"/>
        <w:rPr>
          <w:sz w:val="24"/>
          <w:szCs w:val="24"/>
        </w:rPr>
      </w:pPr>
      <w:r w:rsidRPr="003F2F4E">
        <w:rPr>
          <w:b/>
          <w:bCs/>
          <w:sz w:val="24"/>
          <w:szCs w:val="24"/>
        </w:rPr>
        <w:t>*Nuovo motociclismo &amp; Fuoristrada d'epoca</w:t>
      </w:r>
      <w:r w:rsidRPr="003F2F4E">
        <w:rPr>
          <w:sz w:val="24"/>
          <w:szCs w:val="24"/>
        </w:rPr>
        <w:t>. - Anno 2, n. 1 (dicembre/gennaio 2026)-    . - Bareggio : Newpaper19, 2025-    . - volumi : ill. ; 26 cm. ((Mensile (10 n. l’anno. - CFI1166779</w:t>
      </w:r>
    </w:p>
    <w:p w14:paraId="0F5534C1" w14:textId="6287AD01" w:rsidR="003F2F4E" w:rsidRPr="003F2F4E" w:rsidRDefault="003F2F4E" w:rsidP="003F2F4E">
      <w:pPr>
        <w:spacing w:after="0" w:line="240" w:lineRule="auto"/>
        <w:jc w:val="both"/>
        <w:rPr>
          <w:sz w:val="24"/>
          <w:szCs w:val="24"/>
        </w:rPr>
      </w:pPr>
      <w:r w:rsidRPr="003F2F4E">
        <w:rPr>
          <w:sz w:val="24"/>
          <w:szCs w:val="24"/>
        </w:rPr>
        <w:t>Fusione di: *Nuovo motociclismo d'epoca; *Fuoristrada &amp; motocross d'epoca [E12277]</w:t>
      </w:r>
    </w:p>
    <w:p w14:paraId="7810D5BA" w14:textId="77777777" w:rsidR="003F2F4E" w:rsidRPr="003F2F4E" w:rsidRDefault="003F2F4E" w:rsidP="003F2F4E">
      <w:pPr>
        <w:spacing w:after="0" w:line="240" w:lineRule="auto"/>
        <w:jc w:val="both"/>
        <w:rPr>
          <w:sz w:val="24"/>
          <w:szCs w:val="24"/>
        </w:rPr>
      </w:pPr>
    </w:p>
    <w:p w14:paraId="52D58F47" w14:textId="382ED792" w:rsidR="003F2F4E" w:rsidRPr="003F2F4E" w:rsidRDefault="003F2F4E" w:rsidP="003F2F4E">
      <w:pPr>
        <w:spacing w:after="0" w:line="240" w:lineRule="auto"/>
        <w:jc w:val="both"/>
        <w:rPr>
          <w:sz w:val="24"/>
          <w:szCs w:val="24"/>
        </w:rPr>
      </w:pPr>
      <w:r w:rsidRPr="003F2F4E">
        <w:rPr>
          <w:sz w:val="24"/>
          <w:szCs w:val="24"/>
        </w:rPr>
        <w:t>Soggetto: Motociclette d'epoca – Periodici; Motociclette fuoristrada – Periodici</w:t>
      </w:r>
    </w:p>
    <w:p w14:paraId="39E10B48" w14:textId="77777777" w:rsidR="00940C1F" w:rsidRPr="003F2F4E" w:rsidRDefault="00940C1F" w:rsidP="00940C1F">
      <w:pPr>
        <w:spacing w:after="0" w:line="240" w:lineRule="auto"/>
        <w:jc w:val="both"/>
        <w:rPr>
          <w:sz w:val="24"/>
          <w:szCs w:val="24"/>
        </w:rPr>
      </w:pPr>
      <w:r w:rsidRPr="003F2F4E">
        <w:rPr>
          <w:sz w:val="24"/>
          <w:szCs w:val="24"/>
        </w:rPr>
        <w:t>Classe: D629.227505</w:t>
      </w:r>
    </w:p>
    <w:p w14:paraId="4D53794B" w14:textId="77777777" w:rsidR="00940C1F" w:rsidRDefault="00940C1F" w:rsidP="00940C1F">
      <w:pPr>
        <w:spacing w:after="0" w:line="240" w:lineRule="auto"/>
        <w:jc w:val="both"/>
      </w:pPr>
    </w:p>
    <w:p w14:paraId="23CBDD28" w14:textId="044D26FD" w:rsidR="00940C1F" w:rsidRPr="00940C1F" w:rsidRDefault="00940C1F" w:rsidP="00940C1F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bookmarkStart w:id="2" w:name="_Hlk212716342"/>
      <w:r w:rsidRPr="00940C1F"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bookmarkEnd w:id="2"/>
    <w:p w14:paraId="17A51F39" w14:textId="766C675C" w:rsidR="00940C1F" w:rsidRPr="00C874A9" w:rsidRDefault="00940C1F" w:rsidP="00940C1F">
      <w:pPr>
        <w:spacing w:after="0" w:line="240" w:lineRule="auto"/>
        <w:jc w:val="both"/>
        <w:rPr>
          <w:sz w:val="24"/>
          <w:szCs w:val="24"/>
        </w:rPr>
      </w:pPr>
      <w:r w:rsidRPr="00C874A9">
        <w:rPr>
          <w:b/>
          <w:bCs/>
          <w:i/>
          <w:iCs/>
          <w:sz w:val="24"/>
          <w:szCs w:val="24"/>
        </w:rPr>
        <w:t>Motociclismo d'Epoca</w:t>
      </w:r>
      <w:r w:rsidRPr="00C874A9">
        <w:rPr>
          <w:sz w:val="24"/>
          <w:szCs w:val="24"/>
        </w:rPr>
        <w:t xml:space="preserve"> è stata una </w:t>
      </w:r>
      <w:hyperlink r:id="rId10" w:tooltip="Rivista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rivista</w:t>
        </w:r>
      </w:hyperlink>
      <w:r w:rsidRPr="00C874A9">
        <w:rPr>
          <w:sz w:val="24"/>
          <w:szCs w:val="24"/>
        </w:rPr>
        <w:t xml:space="preserve"> italiana specializzata nella trattazione di argomenti relativi alla </w:t>
      </w:r>
      <w:hyperlink r:id="rId11" w:tooltip="Case motociclistiche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produzione</w:t>
        </w:r>
      </w:hyperlink>
      <w:r w:rsidRPr="00C874A9">
        <w:rPr>
          <w:sz w:val="24"/>
          <w:szCs w:val="24"/>
        </w:rPr>
        <w:t xml:space="preserve"> e allo </w:t>
      </w:r>
      <w:hyperlink r:id="rId12" w:tooltip="Motociclismo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sport</w:t>
        </w:r>
      </w:hyperlink>
      <w:r w:rsidRPr="00C874A9">
        <w:rPr>
          <w:sz w:val="24"/>
          <w:szCs w:val="24"/>
        </w:rPr>
        <w:t xml:space="preserve"> motociclistici del passato. Nel panorama delle riviste mondiali del settore, viene considerata tra le più autorevoli e documentate, grazie alla possibilità di accedere in via esclusiva, quale fonte primaria, al colossale archivio della rivista-madre </w:t>
      </w:r>
      <w:hyperlink r:id="rId13" w:tooltip="Motociclismo (rivista)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Motociclismo</w:t>
        </w:r>
      </w:hyperlink>
      <w:r w:rsidRPr="00C874A9">
        <w:rPr>
          <w:sz w:val="24"/>
          <w:szCs w:val="24"/>
        </w:rPr>
        <w:t xml:space="preserve">, risalente alla prima edizione del maggio </w:t>
      </w:r>
      <w:hyperlink r:id="rId14" w:tooltip="1914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1914</w:t>
        </w:r>
      </w:hyperlink>
      <w:r w:rsidRPr="00C874A9">
        <w:rPr>
          <w:sz w:val="24"/>
          <w:szCs w:val="24"/>
        </w:rPr>
        <w:t xml:space="preserve">, che conserva la più importante ed organica raccolta documentale esistente in materia, rappresentando una memoria storica del motociclismo internazionale. </w:t>
      </w:r>
    </w:p>
    <w:p w14:paraId="34AB8142" w14:textId="77777777" w:rsidR="00940C1F" w:rsidRPr="00C874A9" w:rsidRDefault="00940C1F" w:rsidP="00940C1F">
      <w:pPr>
        <w:spacing w:after="0" w:line="240" w:lineRule="auto"/>
        <w:jc w:val="both"/>
        <w:rPr>
          <w:b/>
          <w:bCs/>
          <w:sz w:val="24"/>
          <w:szCs w:val="24"/>
        </w:rPr>
      </w:pPr>
      <w:r w:rsidRPr="00C874A9">
        <w:rPr>
          <w:b/>
          <w:bCs/>
          <w:sz w:val="24"/>
          <w:szCs w:val="24"/>
        </w:rPr>
        <w:t>Storia</w:t>
      </w:r>
    </w:p>
    <w:p w14:paraId="328A999E" w14:textId="77777777" w:rsidR="00940C1F" w:rsidRPr="00C874A9" w:rsidRDefault="00940C1F" w:rsidP="00940C1F">
      <w:pPr>
        <w:spacing w:after="0" w:line="240" w:lineRule="auto"/>
        <w:jc w:val="both"/>
        <w:rPr>
          <w:sz w:val="24"/>
          <w:szCs w:val="24"/>
        </w:rPr>
      </w:pPr>
      <w:r w:rsidRPr="00C874A9">
        <w:rPr>
          <w:sz w:val="24"/>
          <w:szCs w:val="24"/>
        </w:rPr>
        <w:t xml:space="preserve">La pubblicazione </w:t>
      </w:r>
      <w:hyperlink r:id="rId15" w:tooltip="In nuce" w:history="1">
        <w:r w:rsidRPr="00C874A9">
          <w:rPr>
            <w:rStyle w:val="Collegamentoipertestuale"/>
            <w:i/>
            <w:iCs/>
            <w:color w:val="auto"/>
            <w:sz w:val="24"/>
            <w:szCs w:val="24"/>
            <w:u w:val="none"/>
          </w:rPr>
          <w:t>in nuce</w:t>
        </w:r>
      </w:hyperlink>
      <w:r w:rsidRPr="00C874A9">
        <w:rPr>
          <w:sz w:val="24"/>
          <w:szCs w:val="24"/>
        </w:rPr>
        <w:t xml:space="preserve"> di Motociclismo d'Epoca iniziò nel </w:t>
      </w:r>
      <w:hyperlink r:id="rId16" w:tooltip="1988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1988</w:t>
        </w:r>
      </w:hyperlink>
      <w:r w:rsidRPr="00C874A9">
        <w:rPr>
          <w:sz w:val="24"/>
          <w:szCs w:val="24"/>
        </w:rPr>
        <w:t xml:space="preserve"> e proseguì fino al </w:t>
      </w:r>
      <w:hyperlink r:id="rId17" w:tooltip="1994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1994</w:t>
        </w:r>
      </w:hyperlink>
      <w:r w:rsidRPr="00C874A9">
        <w:rPr>
          <w:sz w:val="24"/>
          <w:szCs w:val="24"/>
        </w:rPr>
        <w:t xml:space="preserve"> con cadenza annuale, quale edizione speciale della rivista Motociclismo, con la denominazione provvisoria di </w:t>
      </w:r>
      <w:bookmarkStart w:id="3" w:name="_Hlk212716532"/>
      <w:r w:rsidRPr="00C874A9">
        <w:rPr>
          <w:b/>
          <w:bCs/>
          <w:sz w:val="24"/>
          <w:szCs w:val="24"/>
        </w:rPr>
        <w:t>Motociclismo Speciale Moto d'Epoca</w:t>
      </w:r>
      <w:bookmarkEnd w:id="3"/>
      <w:r w:rsidRPr="00C874A9">
        <w:rPr>
          <w:sz w:val="24"/>
          <w:szCs w:val="24"/>
        </w:rPr>
        <w:t>. I fascicoli editi in questa veste, vengono definiti come i 7 "</w:t>
      </w:r>
      <w:hyperlink r:id="rId18" w:tooltip="Numero zero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numero zero</w:t>
        </w:r>
      </w:hyperlink>
      <w:r w:rsidRPr="00C874A9">
        <w:rPr>
          <w:sz w:val="24"/>
          <w:szCs w:val="24"/>
        </w:rPr>
        <w:t xml:space="preserve">" che anticiparono l'uscita della rivista in forma di </w:t>
      </w:r>
      <w:hyperlink r:id="rId19" w:tooltip="Testata giornalistica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testata</w:t>
        </w:r>
      </w:hyperlink>
      <w:r w:rsidRPr="00C874A9">
        <w:rPr>
          <w:sz w:val="24"/>
          <w:szCs w:val="24"/>
        </w:rPr>
        <w:t xml:space="preserve"> autonoma, avvenuta nel febbraio </w:t>
      </w:r>
      <w:hyperlink r:id="rId20" w:tooltip="1995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1995</w:t>
        </w:r>
      </w:hyperlink>
      <w:r w:rsidRPr="00C874A9">
        <w:rPr>
          <w:sz w:val="24"/>
          <w:szCs w:val="24"/>
        </w:rPr>
        <w:t xml:space="preserve"> con periodicità bimestrale, divenuta mensile dal gennaio </w:t>
      </w:r>
      <w:hyperlink r:id="rId21" w:tooltip="1999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1999</w:t>
        </w:r>
      </w:hyperlink>
      <w:r w:rsidRPr="00C874A9">
        <w:rPr>
          <w:sz w:val="24"/>
          <w:szCs w:val="24"/>
        </w:rPr>
        <w:t xml:space="preserve">, sempre sotto la </w:t>
      </w:r>
      <w:hyperlink r:id="rId22" w:tooltip="Direttore responsabile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direzione</w:t>
        </w:r>
      </w:hyperlink>
      <w:r w:rsidRPr="00C874A9">
        <w:rPr>
          <w:sz w:val="24"/>
          <w:szCs w:val="24"/>
        </w:rPr>
        <w:t xml:space="preserve"> di </w:t>
      </w:r>
      <w:hyperlink r:id="rId23" w:tooltip="Carlo Perelli (la pagina non esiste)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Carlo Perelli</w:t>
        </w:r>
      </w:hyperlink>
      <w:r w:rsidRPr="00C874A9">
        <w:rPr>
          <w:sz w:val="24"/>
          <w:szCs w:val="24"/>
        </w:rPr>
        <w:t xml:space="preserve"> che dal </w:t>
      </w:r>
      <w:hyperlink r:id="rId24" w:tooltip="2000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2000</w:t>
        </w:r>
      </w:hyperlink>
      <w:r w:rsidRPr="00C874A9">
        <w:rPr>
          <w:sz w:val="24"/>
          <w:szCs w:val="24"/>
        </w:rPr>
        <w:t xml:space="preserve"> è stato affiancato da </w:t>
      </w:r>
      <w:hyperlink r:id="rId25" w:tooltip="Alberto Pasi (la pagina non esiste)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Alberto Pasi</w:t>
        </w:r>
      </w:hyperlink>
      <w:r w:rsidRPr="00C874A9">
        <w:rPr>
          <w:sz w:val="24"/>
          <w:szCs w:val="24"/>
        </w:rPr>
        <w:t xml:space="preserve"> in qualità di condirettore. </w:t>
      </w:r>
    </w:p>
    <w:p w14:paraId="0A3417AC" w14:textId="77777777" w:rsidR="00940C1F" w:rsidRPr="00C874A9" w:rsidRDefault="00940C1F" w:rsidP="00940C1F">
      <w:pPr>
        <w:spacing w:after="0" w:line="240" w:lineRule="auto"/>
        <w:jc w:val="both"/>
        <w:rPr>
          <w:b/>
          <w:bCs/>
          <w:sz w:val="24"/>
          <w:szCs w:val="24"/>
        </w:rPr>
      </w:pPr>
      <w:r w:rsidRPr="00C874A9">
        <w:rPr>
          <w:b/>
          <w:bCs/>
          <w:sz w:val="24"/>
          <w:szCs w:val="24"/>
        </w:rPr>
        <w:t>La crisi e la chiusura</w:t>
      </w:r>
    </w:p>
    <w:p w14:paraId="1859546D" w14:textId="189E7AB0" w:rsidR="00940C1F" w:rsidRPr="00C874A9" w:rsidRDefault="00940C1F" w:rsidP="00940C1F">
      <w:pPr>
        <w:spacing w:after="0" w:line="240" w:lineRule="auto"/>
        <w:jc w:val="both"/>
        <w:rPr>
          <w:sz w:val="24"/>
          <w:szCs w:val="24"/>
        </w:rPr>
      </w:pPr>
      <w:r w:rsidRPr="00C874A9">
        <w:rPr>
          <w:sz w:val="24"/>
          <w:szCs w:val="24"/>
        </w:rPr>
        <w:t xml:space="preserve">A seguito della </w:t>
      </w:r>
      <w:hyperlink r:id="rId26" w:tooltip="Crisi finanziaria del 2007-2008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crisi finanziaria del 2007-2008</w:t>
        </w:r>
      </w:hyperlink>
      <w:r w:rsidRPr="00C874A9">
        <w:rPr>
          <w:sz w:val="24"/>
          <w:szCs w:val="24"/>
        </w:rPr>
        <w:t>, lo storico editore Edisport Editoriale è entrato in un periodo di difficoltà economiche</w:t>
      </w:r>
      <w:hyperlink r:id="rId27" w:anchor="cite_note-1" w:history="1">
        <w:r w:rsidRPr="00C874A9">
          <w:rPr>
            <w:rStyle w:val="Collegamentoipertestuale"/>
            <w:color w:val="auto"/>
            <w:sz w:val="24"/>
            <w:szCs w:val="24"/>
            <w:u w:val="none"/>
            <w:vertAlign w:val="superscript"/>
          </w:rPr>
          <w:t>[1]</w:t>
        </w:r>
      </w:hyperlink>
      <w:hyperlink r:id="rId28" w:anchor="cite_note-2" w:history="1">
        <w:r w:rsidRPr="00C874A9">
          <w:rPr>
            <w:rStyle w:val="Collegamentoipertestuale"/>
            <w:color w:val="auto"/>
            <w:sz w:val="24"/>
            <w:szCs w:val="24"/>
            <w:u w:val="none"/>
            <w:vertAlign w:val="superscript"/>
          </w:rPr>
          <w:t>[2]</w:t>
        </w:r>
      </w:hyperlink>
      <w:r w:rsidRPr="00C874A9">
        <w:rPr>
          <w:sz w:val="24"/>
          <w:szCs w:val="24"/>
        </w:rPr>
        <w:t xml:space="preserve"> da cui si è parzialmente risollevato mediante forti tagli.</w:t>
      </w:r>
      <w:hyperlink r:id="rId29" w:anchor="cite_note-3" w:history="1">
        <w:r w:rsidRPr="00C874A9">
          <w:rPr>
            <w:rStyle w:val="Collegamentoipertestuale"/>
            <w:color w:val="auto"/>
            <w:sz w:val="24"/>
            <w:szCs w:val="24"/>
            <w:u w:val="none"/>
            <w:vertAlign w:val="superscript"/>
          </w:rPr>
          <w:t>[3]</w:t>
        </w:r>
      </w:hyperlink>
      <w:r w:rsidRPr="00C874A9">
        <w:rPr>
          <w:sz w:val="24"/>
          <w:szCs w:val="24"/>
        </w:rPr>
        <w:t xml:space="preserve"> Ciononostante nel maggio 2021, ormai in crisi irreversibile, l'editore ha ceduto Motociclismo d'Epoca al gruppo Sportcom guidato da Paolo Patruno, insieme ad altre riviste tra le quali </w:t>
      </w:r>
      <w:hyperlink r:id="rId30" w:tooltip="Motociclismo (rivista)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Motociclismo</w:t>
        </w:r>
      </w:hyperlink>
      <w:r w:rsidRPr="00C874A9">
        <w:rPr>
          <w:sz w:val="24"/>
          <w:szCs w:val="24"/>
        </w:rPr>
        <w:t>, Automobilismo e Automobilismo d'Epoca.</w:t>
      </w:r>
      <w:hyperlink r:id="rId31" w:anchor="cite_note-4" w:history="1">
        <w:r w:rsidRPr="00C874A9">
          <w:rPr>
            <w:rStyle w:val="Collegamentoipertestuale"/>
            <w:color w:val="auto"/>
            <w:sz w:val="24"/>
            <w:szCs w:val="24"/>
            <w:u w:val="none"/>
            <w:vertAlign w:val="superscript"/>
          </w:rPr>
          <w:t>[4]</w:t>
        </w:r>
      </w:hyperlink>
      <w:r w:rsidRPr="00C874A9">
        <w:rPr>
          <w:sz w:val="24"/>
          <w:szCs w:val="24"/>
        </w:rPr>
        <w:t xml:space="preserve"> A inizio 2022 Edisport Editoriale ha dichiarato fallimento.</w:t>
      </w:r>
      <w:hyperlink r:id="rId32" w:anchor="cite_note-5" w:history="1">
        <w:r w:rsidRPr="00C874A9">
          <w:rPr>
            <w:rStyle w:val="Collegamentoipertestuale"/>
            <w:color w:val="auto"/>
            <w:sz w:val="24"/>
            <w:szCs w:val="24"/>
            <w:u w:val="none"/>
            <w:vertAlign w:val="superscript"/>
          </w:rPr>
          <w:t>[5]</w:t>
        </w:r>
      </w:hyperlink>
      <w:r w:rsidRPr="00C874A9">
        <w:rPr>
          <w:sz w:val="24"/>
          <w:szCs w:val="24"/>
        </w:rPr>
        <w:t xml:space="preserve"> Motociclismo d'Epoca ha cessato le pubblicazioni ad aprile 2024. A settembre 2024 è stato chiuso anche il sito internet. Nel marzo 2025 Sportcom viene posta in </w:t>
      </w:r>
      <w:hyperlink r:id="rId33" w:tooltip="Fallimento (ordinamento italiano)" w:history="1">
        <w:r w:rsidRPr="00C874A9">
          <w:rPr>
            <w:rStyle w:val="Collegamentoipertestuale"/>
            <w:color w:val="auto"/>
            <w:sz w:val="24"/>
            <w:szCs w:val="24"/>
            <w:u w:val="none"/>
          </w:rPr>
          <w:t>liquidazione giudiziale</w:t>
        </w:r>
      </w:hyperlink>
      <w:hyperlink r:id="rId34" w:anchor="cite_note-6" w:history="1">
        <w:r w:rsidRPr="00C874A9">
          <w:rPr>
            <w:rStyle w:val="Collegamentoipertestuale"/>
            <w:color w:val="auto"/>
            <w:sz w:val="24"/>
            <w:szCs w:val="24"/>
            <w:u w:val="none"/>
            <w:vertAlign w:val="superscript"/>
          </w:rPr>
          <w:t>[6]</w:t>
        </w:r>
      </w:hyperlink>
      <w:r w:rsidRPr="00C874A9">
        <w:rPr>
          <w:sz w:val="24"/>
          <w:szCs w:val="24"/>
        </w:rPr>
        <w:t xml:space="preserve"> e la testata viene successivamente offerta all'asta.</w:t>
      </w:r>
      <w:hyperlink r:id="rId35" w:anchor="cite_note-7" w:history="1">
        <w:r w:rsidRPr="00C874A9">
          <w:rPr>
            <w:rStyle w:val="Collegamentoipertestuale"/>
            <w:color w:val="auto"/>
            <w:sz w:val="24"/>
            <w:szCs w:val="24"/>
            <w:u w:val="none"/>
            <w:vertAlign w:val="superscript"/>
          </w:rPr>
          <w:t>[7]</w:t>
        </w:r>
      </w:hyperlink>
      <w:r w:rsidRPr="00C874A9">
        <w:rPr>
          <w:sz w:val="24"/>
          <w:szCs w:val="24"/>
        </w:rPr>
        <w:t xml:space="preserve"> </w:t>
      </w:r>
    </w:p>
    <w:p w14:paraId="360895FE" w14:textId="77777777" w:rsidR="00940C1F" w:rsidRPr="00C874A9" w:rsidRDefault="00940C1F" w:rsidP="00940C1F">
      <w:pPr>
        <w:spacing w:after="0" w:line="240" w:lineRule="auto"/>
        <w:jc w:val="both"/>
        <w:rPr>
          <w:b/>
          <w:bCs/>
          <w:sz w:val="24"/>
          <w:szCs w:val="24"/>
        </w:rPr>
      </w:pPr>
      <w:r w:rsidRPr="00C874A9">
        <w:rPr>
          <w:b/>
          <w:bCs/>
          <w:sz w:val="24"/>
          <w:szCs w:val="24"/>
        </w:rPr>
        <w:t>Nuovo Motociclismo d'Epoca</w:t>
      </w:r>
    </w:p>
    <w:p w14:paraId="026EF430" w14:textId="77777777" w:rsidR="00940C1F" w:rsidRPr="00C874A9" w:rsidRDefault="00940C1F" w:rsidP="00940C1F">
      <w:pPr>
        <w:spacing w:after="0" w:line="240" w:lineRule="auto"/>
        <w:jc w:val="both"/>
        <w:rPr>
          <w:sz w:val="24"/>
          <w:szCs w:val="24"/>
        </w:rPr>
      </w:pPr>
      <w:r w:rsidRPr="00C874A9">
        <w:rPr>
          <w:sz w:val="24"/>
          <w:szCs w:val="24"/>
        </w:rPr>
        <w:t xml:space="preserve">A partire da giugno 2025 è iniziata la pubblicazione della rivista bimestrale </w:t>
      </w:r>
      <w:r w:rsidRPr="00C874A9">
        <w:rPr>
          <w:b/>
          <w:bCs/>
          <w:sz w:val="24"/>
          <w:szCs w:val="24"/>
        </w:rPr>
        <w:t>Nuovo Motociclismo d'Epoca</w:t>
      </w:r>
      <w:r w:rsidRPr="00C874A9">
        <w:rPr>
          <w:sz w:val="24"/>
          <w:szCs w:val="24"/>
        </w:rPr>
        <w:t xml:space="preserve"> che, pur riprendendo nome e grafica, non ha nessuna continuità con la precedente testata. L'editore è </w:t>
      </w:r>
      <w:r w:rsidRPr="00C874A9">
        <w:rPr>
          <w:i/>
          <w:iCs/>
          <w:sz w:val="24"/>
          <w:szCs w:val="24"/>
        </w:rPr>
        <w:t>Newpaper19</w:t>
      </w:r>
      <w:r w:rsidRPr="00C874A9">
        <w:rPr>
          <w:sz w:val="24"/>
          <w:szCs w:val="24"/>
        </w:rPr>
        <w:t xml:space="preserve"> di Daniele Cafieri, già amministratore di </w:t>
      </w:r>
      <w:r w:rsidRPr="00C874A9">
        <w:rPr>
          <w:i/>
          <w:iCs/>
          <w:sz w:val="24"/>
          <w:szCs w:val="24"/>
        </w:rPr>
        <w:t>Editoriale C&amp;C</w:t>
      </w:r>
      <w:r w:rsidRPr="00C874A9">
        <w:rPr>
          <w:sz w:val="24"/>
          <w:szCs w:val="24"/>
        </w:rPr>
        <w:t xml:space="preserve">. </w:t>
      </w:r>
    </w:p>
    <w:p w14:paraId="759A90C7" w14:textId="77777777" w:rsidR="00940C1F" w:rsidRPr="00C874A9" w:rsidRDefault="00940C1F" w:rsidP="00940C1F">
      <w:pPr>
        <w:spacing w:after="0" w:line="240" w:lineRule="auto"/>
        <w:jc w:val="both"/>
        <w:rPr>
          <w:b/>
          <w:bCs/>
          <w:sz w:val="24"/>
          <w:szCs w:val="24"/>
        </w:rPr>
      </w:pPr>
      <w:r w:rsidRPr="00C874A9">
        <w:rPr>
          <w:b/>
          <w:bCs/>
          <w:sz w:val="24"/>
          <w:szCs w:val="24"/>
        </w:rPr>
        <w:t>Note</w:t>
      </w:r>
    </w:p>
    <w:p w14:paraId="45B11D1A" w14:textId="77777777" w:rsidR="00940C1F" w:rsidRPr="00C874A9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36" w:anchor="cite_ref-1" w:history="1">
        <w:r w:rsidRPr="00C874A9">
          <w:rPr>
            <w:rStyle w:val="Collegamentoipertestuale"/>
            <w:b/>
            <w:bCs/>
            <w:sz w:val="24"/>
            <w:szCs w:val="24"/>
          </w:rPr>
          <w:t>^</w:t>
        </w:r>
      </w:hyperlink>
      <w:r w:rsidRPr="00C874A9">
        <w:rPr>
          <w:sz w:val="24"/>
          <w:szCs w:val="24"/>
        </w:rPr>
        <w:t xml:space="preserve"> </w:t>
      </w:r>
      <w:hyperlink r:id="rId37" w:history="1">
        <w:r w:rsidRPr="00C874A9">
          <w:rPr>
            <w:rStyle w:val="Collegamentoipertestuale"/>
            <w:i/>
            <w:iCs/>
            <w:sz w:val="24"/>
            <w:szCs w:val="24"/>
          </w:rPr>
          <w:t>Edisport Editoriale dopo i licenziamenti chiede lo stato di crisi</w:t>
        </w:r>
      </w:hyperlink>
      <w:r w:rsidRPr="00C874A9">
        <w:rPr>
          <w:sz w:val="24"/>
          <w:szCs w:val="24"/>
        </w:rPr>
        <w:t xml:space="preserve">, su </w:t>
      </w:r>
      <w:r w:rsidRPr="00C874A9">
        <w:rPr>
          <w:i/>
          <w:iCs/>
          <w:sz w:val="24"/>
          <w:szCs w:val="24"/>
        </w:rPr>
        <w:t>francoabruzzo.it</w:t>
      </w:r>
      <w:r w:rsidRPr="00C874A9">
        <w:rPr>
          <w:sz w:val="24"/>
          <w:szCs w:val="24"/>
        </w:rPr>
        <w:t xml:space="preserve">, Francesco Abruzzo, 20 dicembre 2009. URL consultato il 5 gennaio 2025. </w:t>
      </w:r>
    </w:p>
    <w:p w14:paraId="36B65420" w14:textId="77777777" w:rsidR="00940C1F" w:rsidRPr="00C874A9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38" w:anchor="cite_ref-2" w:history="1">
        <w:r w:rsidRPr="00C874A9">
          <w:rPr>
            <w:rStyle w:val="Collegamentoipertestuale"/>
            <w:b/>
            <w:bCs/>
            <w:sz w:val="24"/>
            <w:szCs w:val="24"/>
          </w:rPr>
          <w:t>^</w:t>
        </w:r>
      </w:hyperlink>
      <w:r w:rsidRPr="00C874A9">
        <w:rPr>
          <w:sz w:val="24"/>
          <w:szCs w:val="24"/>
        </w:rPr>
        <w:t xml:space="preserve"> </w:t>
      </w:r>
      <w:hyperlink r:id="rId39" w:history="1">
        <w:r w:rsidRPr="00C874A9">
          <w:rPr>
            <w:rStyle w:val="Collegamentoipertestuale"/>
            <w:i/>
            <w:iCs/>
            <w:sz w:val="24"/>
            <w:szCs w:val="24"/>
          </w:rPr>
          <w:t>Edisport: la Cigs allungata da 12 a 24 mesi. Proseguirà nel 2012?</w:t>
        </w:r>
      </w:hyperlink>
      <w:r w:rsidRPr="00C874A9">
        <w:rPr>
          <w:sz w:val="24"/>
          <w:szCs w:val="24"/>
        </w:rPr>
        <w:t xml:space="preserve">, su </w:t>
      </w:r>
      <w:r w:rsidRPr="00C874A9">
        <w:rPr>
          <w:i/>
          <w:iCs/>
          <w:sz w:val="24"/>
          <w:szCs w:val="24"/>
        </w:rPr>
        <w:t>francoabruzzo.it</w:t>
      </w:r>
      <w:r w:rsidRPr="00C874A9">
        <w:rPr>
          <w:sz w:val="24"/>
          <w:szCs w:val="24"/>
        </w:rPr>
        <w:t xml:space="preserve">, Francesco Abruzzo, 3 febbraio 2011. URL consultato il 5 gennaio 2025. </w:t>
      </w:r>
    </w:p>
    <w:p w14:paraId="0BC615C3" w14:textId="77777777" w:rsidR="00940C1F" w:rsidRPr="00C874A9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40" w:anchor="cite_ref-3" w:history="1">
        <w:r w:rsidRPr="00C874A9">
          <w:rPr>
            <w:rStyle w:val="Collegamentoipertestuale"/>
            <w:b/>
            <w:bCs/>
            <w:sz w:val="24"/>
            <w:szCs w:val="24"/>
          </w:rPr>
          <w:t>^</w:t>
        </w:r>
      </w:hyperlink>
      <w:r w:rsidRPr="00C874A9">
        <w:rPr>
          <w:sz w:val="24"/>
          <w:szCs w:val="24"/>
        </w:rPr>
        <w:t xml:space="preserve"> </w:t>
      </w:r>
      <w:hyperlink r:id="rId41" w:history="1">
        <w:r w:rsidRPr="00C874A9">
          <w:rPr>
            <w:rStyle w:val="Collegamentoipertestuale"/>
            <w:i/>
            <w:iCs/>
            <w:sz w:val="24"/>
            <w:szCs w:val="24"/>
          </w:rPr>
          <w:t>Edisport si è messa a dieta</w:t>
        </w:r>
      </w:hyperlink>
      <w:r w:rsidRPr="00C874A9">
        <w:rPr>
          <w:sz w:val="24"/>
          <w:szCs w:val="24"/>
        </w:rPr>
        <w:t xml:space="preserve">, su </w:t>
      </w:r>
      <w:r w:rsidRPr="00C874A9">
        <w:rPr>
          <w:i/>
          <w:iCs/>
          <w:sz w:val="24"/>
          <w:szCs w:val="24"/>
        </w:rPr>
        <w:t>lamescolanza.com</w:t>
      </w:r>
      <w:r w:rsidRPr="00C874A9">
        <w:rPr>
          <w:sz w:val="24"/>
          <w:szCs w:val="24"/>
        </w:rPr>
        <w:t xml:space="preserve">, 7 ottobre 2016. URL consultato il 5 gennaio 2025. </w:t>
      </w:r>
    </w:p>
    <w:p w14:paraId="493D8DEA" w14:textId="77777777" w:rsidR="00940C1F" w:rsidRPr="00C874A9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42" w:anchor="cite_ref-4" w:history="1">
        <w:r w:rsidRPr="00C874A9">
          <w:rPr>
            <w:rStyle w:val="Collegamentoipertestuale"/>
            <w:b/>
            <w:bCs/>
            <w:sz w:val="24"/>
            <w:szCs w:val="24"/>
          </w:rPr>
          <w:t>^</w:t>
        </w:r>
      </w:hyperlink>
      <w:r w:rsidRPr="00C874A9">
        <w:rPr>
          <w:sz w:val="24"/>
          <w:szCs w:val="24"/>
        </w:rPr>
        <w:t xml:space="preserve"> Marco Castrovinci, </w:t>
      </w:r>
      <w:hyperlink r:id="rId43" w:history="1">
        <w:r w:rsidRPr="00C874A9">
          <w:rPr>
            <w:rStyle w:val="Collegamentoipertestuale"/>
            <w:i/>
            <w:iCs/>
            <w:sz w:val="24"/>
            <w:szCs w:val="24"/>
          </w:rPr>
          <w:t>Sportcom acquisisce da Edisport Editoriale 6 testate storiche del settore automotive</w:t>
        </w:r>
      </w:hyperlink>
      <w:r w:rsidRPr="00C874A9">
        <w:rPr>
          <w:sz w:val="24"/>
          <w:szCs w:val="24"/>
        </w:rPr>
        <w:t xml:space="preserve">, su </w:t>
      </w:r>
      <w:r w:rsidRPr="00C874A9">
        <w:rPr>
          <w:i/>
          <w:iCs/>
          <w:sz w:val="24"/>
          <w:szCs w:val="24"/>
        </w:rPr>
        <w:t>primaonline.it</w:t>
      </w:r>
      <w:r w:rsidRPr="00C874A9">
        <w:rPr>
          <w:sz w:val="24"/>
          <w:szCs w:val="24"/>
        </w:rPr>
        <w:t xml:space="preserve">, Editoriale Genesis, 12 maggio 2021. URL consultato il 5 gennaio 2025. </w:t>
      </w:r>
    </w:p>
    <w:p w14:paraId="597A2D10" w14:textId="77777777" w:rsidR="00940C1F" w:rsidRPr="00C874A9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44" w:anchor="cite_ref-5" w:history="1">
        <w:r w:rsidRPr="00C874A9">
          <w:rPr>
            <w:rStyle w:val="Collegamentoipertestuale"/>
            <w:b/>
            <w:bCs/>
            <w:sz w:val="24"/>
            <w:szCs w:val="24"/>
          </w:rPr>
          <w:t>^</w:t>
        </w:r>
      </w:hyperlink>
      <w:r w:rsidRPr="00C874A9">
        <w:rPr>
          <w:sz w:val="24"/>
          <w:szCs w:val="24"/>
        </w:rPr>
        <w:t xml:space="preserve"> </w:t>
      </w:r>
      <w:hyperlink r:id="rId45" w:history="1">
        <w:r w:rsidRPr="00C874A9">
          <w:rPr>
            <w:rStyle w:val="Collegamentoipertestuale"/>
            <w:i/>
            <w:iCs/>
            <w:sz w:val="24"/>
            <w:szCs w:val="24"/>
          </w:rPr>
          <w:t>Procedura 29/2022 Edisport Editoriale S.a.s. Di Bacchetti Piero</w:t>
        </w:r>
      </w:hyperlink>
      <w:r w:rsidRPr="00C874A9">
        <w:rPr>
          <w:sz w:val="24"/>
          <w:szCs w:val="24"/>
        </w:rPr>
        <w:t xml:space="preserve">, su </w:t>
      </w:r>
      <w:r w:rsidRPr="00C874A9">
        <w:rPr>
          <w:i/>
          <w:iCs/>
          <w:sz w:val="24"/>
          <w:szCs w:val="24"/>
        </w:rPr>
        <w:t>portalecreditori.it</w:t>
      </w:r>
      <w:r w:rsidRPr="00C874A9">
        <w:rPr>
          <w:sz w:val="24"/>
          <w:szCs w:val="24"/>
        </w:rPr>
        <w:t xml:space="preserve">, Zucchetti Software Giuridico S.r.l.. URL consultato il 5 gennaio 2025. </w:t>
      </w:r>
    </w:p>
    <w:p w14:paraId="3F1F9D99" w14:textId="77777777" w:rsidR="00940C1F" w:rsidRPr="00C874A9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46" w:anchor="cite_ref-6" w:history="1">
        <w:r w:rsidRPr="00C874A9">
          <w:rPr>
            <w:rStyle w:val="Collegamentoipertestuale"/>
            <w:b/>
            <w:bCs/>
            <w:sz w:val="24"/>
            <w:szCs w:val="24"/>
          </w:rPr>
          <w:t>^</w:t>
        </w:r>
      </w:hyperlink>
      <w:r w:rsidRPr="00C874A9">
        <w:rPr>
          <w:sz w:val="24"/>
          <w:szCs w:val="24"/>
        </w:rPr>
        <w:t xml:space="preserve"> </w:t>
      </w:r>
      <w:hyperlink r:id="rId47" w:history="1">
        <w:r w:rsidRPr="00C874A9">
          <w:rPr>
            <w:rStyle w:val="Collegamentoipertestuale"/>
            <w:i/>
            <w:iCs/>
            <w:sz w:val="24"/>
            <w:szCs w:val="24"/>
          </w:rPr>
          <w:t>Procedura 12/2025 Sportcom S.r.l. in liquidazione</w:t>
        </w:r>
      </w:hyperlink>
      <w:r w:rsidRPr="00C874A9">
        <w:rPr>
          <w:sz w:val="24"/>
          <w:szCs w:val="24"/>
        </w:rPr>
        <w:t xml:space="preserve">, su </w:t>
      </w:r>
      <w:r w:rsidRPr="00C874A9">
        <w:rPr>
          <w:i/>
          <w:iCs/>
          <w:sz w:val="24"/>
          <w:szCs w:val="24"/>
        </w:rPr>
        <w:t>portalecreditori.it</w:t>
      </w:r>
      <w:r w:rsidRPr="00C874A9">
        <w:rPr>
          <w:sz w:val="24"/>
          <w:szCs w:val="24"/>
        </w:rPr>
        <w:t xml:space="preserve">, Zucchetti Software Giuridico S.r.l.. URL consultato il 25 marzo 2025. </w:t>
      </w:r>
    </w:p>
    <w:p w14:paraId="3AEDC7CE" w14:textId="77777777" w:rsidR="00940C1F" w:rsidRPr="00C874A9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48" w:anchor="cite_ref-7" w:history="1">
        <w:r w:rsidRPr="00C874A9">
          <w:rPr>
            <w:rStyle w:val="Collegamentoipertestuale"/>
            <w:b/>
            <w:bCs/>
            <w:sz w:val="24"/>
            <w:szCs w:val="24"/>
          </w:rPr>
          <w:t>^</w:t>
        </w:r>
      </w:hyperlink>
      <w:r w:rsidRPr="00C874A9">
        <w:rPr>
          <w:sz w:val="24"/>
          <w:szCs w:val="24"/>
        </w:rPr>
        <w:t xml:space="preserve"> </w:t>
      </w:r>
      <w:hyperlink r:id="rId49" w:history="1">
        <w:r w:rsidRPr="00C874A9">
          <w:rPr>
            <w:rStyle w:val="Collegamentoipertestuale"/>
            <w:i/>
            <w:iCs/>
            <w:sz w:val="24"/>
            <w:szCs w:val="24"/>
          </w:rPr>
          <w:t>Lotto 2 - Motociclismo d'Epoca</w:t>
        </w:r>
      </w:hyperlink>
      <w:r w:rsidRPr="00C874A9">
        <w:rPr>
          <w:sz w:val="24"/>
          <w:szCs w:val="24"/>
        </w:rPr>
        <w:t xml:space="preserve">, su </w:t>
      </w:r>
      <w:r w:rsidRPr="00C874A9">
        <w:rPr>
          <w:i/>
          <w:iCs/>
          <w:sz w:val="24"/>
          <w:szCs w:val="24"/>
        </w:rPr>
        <w:t>astebook.it</w:t>
      </w:r>
      <w:r w:rsidRPr="00C874A9">
        <w:rPr>
          <w:sz w:val="24"/>
          <w:szCs w:val="24"/>
        </w:rPr>
        <w:t xml:space="preserve">. URL consultato l'11 settembre 2025. </w:t>
      </w:r>
    </w:p>
    <w:p w14:paraId="540D73E0" w14:textId="44BBF5AA" w:rsidR="0031062F" w:rsidRPr="00C874A9" w:rsidRDefault="00940C1F" w:rsidP="00814606">
      <w:pPr>
        <w:spacing w:after="0" w:line="240" w:lineRule="auto"/>
        <w:jc w:val="both"/>
        <w:rPr>
          <w:sz w:val="24"/>
          <w:szCs w:val="24"/>
        </w:rPr>
      </w:pPr>
      <w:hyperlink r:id="rId50" w:history="1">
        <w:r w:rsidRPr="00C874A9">
          <w:rPr>
            <w:rStyle w:val="Collegamentoipertestuale"/>
            <w:sz w:val="24"/>
            <w:szCs w:val="24"/>
          </w:rPr>
          <w:t>https://it.wikipedia.org/wiki/Motociclismo_d%27Epoca</w:t>
        </w:r>
      </w:hyperlink>
    </w:p>
    <w:p w14:paraId="13407EDD" w14:textId="77777777" w:rsidR="003F2F4E" w:rsidRPr="00C874A9" w:rsidRDefault="003F2F4E" w:rsidP="00814606">
      <w:pPr>
        <w:spacing w:after="0" w:line="240" w:lineRule="auto"/>
        <w:jc w:val="both"/>
        <w:rPr>
          <w:sz w:val="24"/>
          <w:szCs w:val="24"/>
        </w:rPr>
      </w:pPr>
    </w:p>
    <w:p w14:paraId="58FBF797" w14:textId="77777777" w:rsidR="003F2F4E" w:rsidRPr="00605F6E" w:rsidRDefault="003F2F4E" w:rsidP="003F2F4E">
      <w:pPr>
        <w:spacing w:after="0" w:line="240" w:lineRule="auto"/>
        <w:jc w:val="both"/>
        <w:rPr>
          <w:b/>
          <w:bCs/>
          <w:sz w:val="24"/>
          <w:szCs w:val="24"/>
        </w:rPr>
      </w:pPr>
      <w:hyperlink r:id="rId51" w:history="1">
        <w:r w:rsidRPr="00605F6E">
          <w:rPr>
            <w:rStyle w:val="Collegamentoipertestuale"/>
            <w:b/>
            <w:bCs/>
            <w:sz w:val="24"/>
            <w:szCs w:val="24"/>
          </w:rPr>
          <w:t>Nuovo Motociclismo &amp; Fuoristrada d'Epoca</w:t>
        </w:r>
      </w:hyperlink>
    </w:p>
    <w:p w14:paraId="55564DAC" w14:textId="77777777" w:rsidR="003F2F4E" w:rsidRPr="00605F6E" w:rsidRDefault="003F2F4E" w:rsidP="003F2F4E">
      <w:pPr>
        <w:spacing w:after="0" w:line="240" w:lineRule="auto"/>
        <w:jc w:val="both"/>
        <w:rPr>
          <w:sz w:val="24"/>
          <w:szCs w:val="24"/>
        </w:rPr>
      </w:pPr>
      <w:r w:rsidRPr="00605F6E">
        <w:rPr>
          <w:sz w:val="24"/>
          <w:szCs w:val="24"/>
        </w:rPr>
        <w:t>IL NOSTRO 2026…</w:t>
      </w:r>
      <w:r w:rsidRP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In attesa del numero di Fuoristrada &amp; Motocross d'Epoca che sarà in edicola dal prossimo 7 gennaio, vi anticipiamo i contenuti del suo editoriale… per farvi sapere come sarà il nostro 2026. Confidiamo sia sempre insieme a tutti voi, che dal 2015 avete acquistato, sfogliato, letto e amato la nostra rivista.</w:t>
      </w:r>
    </w:p>
    <w:p w14:paraId="6AEE95F3" w14:textId="77777777" w:rsidR="003F2F4E" w:rsidRPr="00605F6E" w:rsidRDefault="003F2F4E" w:rsidP="003F2F4E">
      <w:pPr>
        <w:spacing w:after="0" w:line="240" w:lineRule="auto"/>
        <w:jc w:val="both"/>
        <w:rPr>
          <w:sz w:val="24"/>
          <w:szCs w:val="24"/>
        </w:rPr>
      </w:pPr>
      <w:r w:rsidRPr="00605F6E">
        <w:rPr>
          <w:sz w:val="24"/>
          <w:szCs w:val="24"/>
        </w:rPr>
        <w:t xml:space="preserve">In foto la cover dell'ultimo bimestrale 2025. </w:t>
      </w:r>
    </w:p>
    <w:p w14:paraId="5DFB7CA4" w14:textId="77777777" w:rsidR="003F2F4E" w:rsidRPr="00605F6E" w:rsidRDefault="003F2F4E" w:rsidP="003F2F4E">
      <w:pPr>
        <w:spacing w:after="0" w:line="240" w:lineRule="auto"/>
        <w:jc w:val="both"/>
        <w:rPr>
          <w:sz w:val="24"/>
          <w:szCs w:val="24"/>
        </w:rPr>
      </w:pPr>
      <w:r w:rsidRPr="00605F6E">
        <w:rPr>
          <w:sz w:val="24"/>
          <w:szCs w:val="24"/>
        </w:rPr>
        <w:t>QUANDO SI CRESCE…</w:t>
      </w:r>
    </w:p>
    <w:p w14:paraId="40492CB4" w14:textId="24DC9ECB" w:rsidR="003F2F4E" w:rsidRPr="00605F6E" w:rsidRDefault="003F2F4E" w:rsidP="003F2F4E">
      <w:pPr>
        <w:spacing w:after="0" w:line="240" w:lineRule="auto"/>
        <w:jc w:val="both"/>
        <w:rPr>
          <w:sz w:val="24"/>
          <w:szCs w:val="24"/>
        </w:rPr>
      </w:pPr>
      <w:r w:rsidRPr="00605F6E">
        <w:rPr>
          <w:sz w:val="24"/>
          <w:szCs w:val="24"/>
        </w:rPr>
        <w:t>L’unione fa la forza: notoriamente questo proverbio promuove il gioco di squadra e la cooperazione, esaltando l’importanza di unirsi e agire insieme. L’abbiamo fatto nostro scegliendo di congiungere le due riviste che si occupano di moto d’epoca per creare un unico prodotto: il matrimonio ‘che s’ha da fare’ è quello tra ‘Fuoristrada &amp; Motocross d’Epoca’ e ‘Nuovo Motociclismo d’Epoca’. Da qui la nascita di ‘Motociclismo &amp; Fuoristrada d’Epoca’, che dalla fine di gennaio sarà a disposizione dei veri appassionati delle due ruote d’altri tempi.</w:t>
      </w:r>
      <w:r w:rsid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Abbiamo così preso una decisione importante che riguarderà il nostro 2026. Una decisione che, ogni mese, ci consentirà di vivere e condividere il nostro interesse per il vintage raccontando di moto da strada e da fuoristrada in egual misura.</w:t>
      </w:r>
      <w:r w:rsid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Una decisione che, per dieci volte all’anno, ci consentirà di arrivare in edicola oppure di entrare nelle vostre case in abbonamento proponendo servizi capaci di suscitare il ricordo nostalgico e il vivo interesse verso mezzi e personaggi che hanno lasciato la loro impronta nella storia nazionale e internazionale del motociclismo.</w:t>
      </w:r>
      <w:r w:rsid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Mettendo insieme queste tre indicazioni, traiamo un’unica conclusione: a partire dal prossimo gennaio, ‘Motociclismo &amp; Fuoristrada d’Epoca’ sarà un mensile, ad eccezione dei numeri estivi e natalizi, periodi questi che la vedranno tornare nella veste di bimestrale.</w:t>
      </w:r>
      <w:r w:rsid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Quindi si cresce... non solo in fatto di frequenza di pubblicazione, ma anche in fatto di foliazione: a partire dal prossimo gennaio, saremo non più di 100 ma di 132 pagine, cambiando la qualità della carta e della rilegatura per dare maggior pregio al nostro lavoro.</w:t>
      </w:r>
      <w:r w:rsid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Quindi si cresce... avvalendoci dello stesso gruppo che negli ultimi dieci anni ha consolidato la propria collaborazione su questa rivista mettendo nero su bianco le proprie conoscenze e competenze nel mondo dell’off-road vintage.</w:t>
      </w:r>
      <w:r w:rsid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Quindi si cresce... anche avvalendoci di un bacino d’utenza molto più ampio, che possa abbracciare chi vive il nostro stesso ambiente a 360 gradi. Una rivista generalista, che ogni mese si propone di trattare argomenti che spaziano dalla strada al fuoristrada, ha un potenziale ben diverso rispetto a quella di settore che si occupa di ‘una nicchia nella nicchia’.</w:t>
      </w:r>
      <w:r w:rsid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Scritto in altri termini... vogliamo diventare il vostro punto di riferimento su carta e desideriamo conquistare chi come noi ama il mondo del motociclismo di allora, fatto di sana passione e genuino ardore per delle creature che erano il frutto della manualità e dell’ingegno di autentici artisti delle due ruote.</w:t>
      </w:r>
      <w:r w:rsid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Quindi non aspettate... partiamo tutti insieme in questa rinnovata avventura editoriale: schieriamoci in campo ricoprendo ognuno il nostro rispettivo ruolo, perché non mi stancherò mai di scrivere e sottolineare quanto e come anche dietro ogni numero di questa rivista ci sia sempre un lavoro di squadra, importante e ben coordinato, senza il quale non potremmo garantirvi un prodotto che desidera solo conquistarvi.</w:t>
      </w:r>
      <w:r w:rsid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E per farlo, vi proponiamo due modi per essere con voi ogni mese: non solo ci troverete come di consueto in edicola, ma dal prossimo gennaio potrete riceverci anche comodamente a casa. Come abbonarsi? A pagina 98 di questo numero che vi apprestate a leggere, trovate tutte le informazioni necessarie per schierarvi sin da subito dalla nostra parte.</w:t>
      </w:r>
      <w:r w:rsidR="00C874A9">
        <w:rPr>
          <w:sz w:val="24"/>
          <w:szCs w:val="24"/>
        </w:rPr>
        <w:t xml:space="preserve"> </w:t>
      </w:r>
      <w:r w:rsidRPr="00605F6E">
        <w:rPr>
          <w:sz w:val="24"/>
          <w:szCs w:val="24"/>
        </w:rPr>
        <w:t>Quindi... cresciamo insieme!</w:t>
      </w:r>
      <w:r w:rsidR="00C874A9">
        <w:rPr>
          <w:sz w:val="24"/>
          <w:szCs w:val="24"/>
        </w:rPr>
        <w:t xml:space="preserve"> </w:t>
      </w:r>
      <w:hyperlink r:id="rId52" w:history="1">
        <w:r w:rsidRPr="00605F6E">
          <w:rPr>
            <w:rStyle w:val="Collegamentoipertestuale"/>
            <w:sz w:val="24"/>
            <w:szCs w:val="24"/>
          </w:rPr>
          <w:t>Daniela Confalonieri</w:t>
        </w:r>
      </w:hyperlink>
      <w:r w:rsidRPr="00605F6E">
        <w:rPr>
          <w:sz w:val="24"/>
          <w:szCs w:val="24"/>
        </w:rPr>
        <w:t xml:space="preserve"> </w:t>
      </w:r>
    </w:p>
    <w:p w14:paraId="2E37CA3B" w14:textId="77777777" w:rsidR="003F2F4E" w:rsidRPr="00C874A9" w:rsidRDefault="003F2F4E" w:rsidP="003F2F4E">
      <w:pPr>
        <w:spacing w:after="0" w:line="240" w:lineRule="auto"/>
        <w:jc w:val="both"/>
        <w:rPr>
          <w:sz w:val="24"/>
          <w:szCs w:val="24"/>
        </w:rPr>
      </w:pPr>
      <w:hyperlink r:id="rId53" w:history="1">
        <w:r w:rsidRPr="00C874A9">
          <w:rPr>
            <w:rStyle w:val="Collegamentoipertestuale"/>
            <w:sz w:val="24"/>
            <w:szCs w:val="24"/>
          </w:rPr>
          <w:t>https://www.facebook.com/fuoristradaemotocrossdepoca/posts/il-nostro-2026in-attesa-del-numero-di-fuoristrada-motocross-depoca-che-sar%C3%A0-in-e/1477505474377190/</w:t>
        </w:r>
      </w:hyperlink>
      <w:r w:rsidRPr="00C874A9">
        <w:rPr>
          <w:sz w:val="24"/>
          <w:szCs w:val="24"/>
        </w:rPr>
        <w:t xml:space="preserve">. </w:t>
      </w:r>
    </w:p>
    <w:p w14:paraId="058EF93B" w14:textId="77777777" w:rsidR="003F2F4E" w:rsidRPr="00814606" w:rsidRDefault="003F2F4E" w:rsidP="00814606">
      <w:pPr>
        <w:spacing w:after="0" w:line="240" w:lineRule="auto"/>
        <w:jc w:val="both"/>
        <w:rPr>
          <w:sz w:val="26"/>
          <w:szCs w:val="26"/>
        </w:rPr>
      </w:pPr>
    </w:p>
    <w:sectPr w:rsidR="003F2F4E" w:rsidRPr="0081460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05C09"/>
    <w:multiLevelType w:val="multilevel"/>
    <w:tmpl w:val="08F05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4529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21A15"/>
    <w:rsid w:val="00221A15"/>
    <w:rsid w:val="0031062F"/>
    <w:rsid w:val="003605E3"/>
    <w:rsid w:val="00375F4B"/>
    <w:rsid w:val="003811E4"/>
    <w:rsid w:val="003F2F4E"/>
    <w:rsid w:val="00653982"/>
    <w:rsid w:val="007830E7"/>
    <w:rsid w:val="00814606"/>
    <w:rsid w:val="008822FA"/>
    <w:rsid w:val="00940C1F"/>
    <w:rsid w:val="00A7541A"/>
    <w:rsid w:val="00C71CAA"/>
    <w:rsid w:val="00C81560"/>
    <w:rsid w:val="00C874A9"/>
    <w:rsid w:val="00D544E6"/>
    <w:rsid w:val="00D63BB3"/>
    <w:rsid w:val="00D663CF"/>
    <w:rsid w:val="00DE298B"/>
    <w:rsid w:val="00E84EF4"/>
    <w:rsid w:val="00F0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7B27A"/>
  <w15:chartTrackingRefBased/>
  <w15:docId w15:val="{DC8F2370-BA5E-4469-B4CE-276045B38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21A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21A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1A1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21A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1A1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1A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21A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21A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21A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21A1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21A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21A1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21A1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1A1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1A1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21A1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21A1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21A1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21A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21A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21A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21A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21A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21A1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21A1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21A1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21A1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21A1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21A15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940C1F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40C1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C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Motociclismo_(rivista)" TargetMode="External"/><Relationship Id="rId18" Type="http://schemas.openxmlformats.org/officeDocument/2006/relationships/hyperlink" Target="https://it.wikipedia.org/wiki/Numero_zero" TargetMode="External"/><Relationship Id="rId26" Type="http://schemas.openxmlformats.org/officeDocument/2006/relationships/hyperlink" Target="https://it.wikipedia.org/wiki/Crisi_finanziaria_del_2007-2008" TargetMode="External"/><Relationship Id="rId39" Type="http://schemas.openxmlformats.org/officeDocument/2006/relationships/hyperlink" Target="https://www.francoabruzzo.it/document.asp?DID=6149" TargetMode="External"/><Relationship Id="rId21" Type="http://schemas.openxmlformats.org/officeDocument/2006/relationships/hyperlink" Target="https://it.wikipedia.org/wiki/1999" TargetMode="External"/><Relationship Id="rId34" Type="http://schemas.openxmlformats.org/officeDocument/2006/relationships/hyperlink" Target="https://it.wikipedia.org/wiki/Motociclismo_d%27Epoca" TargetMode="External"/><Relationship Id="rId42" Type="http://schemas.openxmlformats.org/officeDocument/2006/relationships/hyperlink" Target="https://it.wikipedia.org/wiki/Motociclismo_d%27Epoca" TargetMode="External"/><Relationship Id="rId47" Type="http://schemas.openxmlformats.org/officeDocument/2006/relationships/hyperlink" Target="https://www.portalecreditori.it/procedura?id=a1M3gpNDMN" TargetMode="External"/><Relationship Id="rId50" Type="http://schemas.openxmlformats.org/officeDocument/2006/relationships/hyperlink" Target="https://it.wikipedia.org/wiki/Motociclismo_d%27Epoca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t.wikipedia.org/wiki/1988" TargetMode="External"/><Relationship Id="rId29" Type="http://schemas.openxmlformats.org/officeDocument/2006/relationships/hyperlink" Target="https://it.wikipedia.org/wiki/Motociclismo_d%27Epoca" TargetMode="External"/><Relationship Id="rId11" Type="http://schemas.openxmlformats.org/officeDocument/2006/relationships/hyperlink" Target="https://it.wikipedia.org/wiki/Case_motociclistiche" TargetMode="External"/><Relationship Id="rId24" Type="http://schemas.openxmlformats.org/officeDocument/2006/relationships/hyperlink" Target="https://it.wikipedia.org/wiki/2000" TargetMode="External"/><Relationship Id="rId32" Type="http://schemas.openxmlformats.org/officeDocument/2006/relationships/hyperlink" Target="https://it.wikipedia.org/wiki/Motociclismo_d%27Epoca" TargetMode="External"/><Relationship Id="rId37" Type="http://schemas.openxmlformats.org/officeDocument/2006/relationships/hyperlink" Target="https://www.francoabruzzo.it/document.asp?DID=4261" TargetMode="External"/><Relationship Id="rId40" Type="http://schemas.openxmlformats.org/officeDocument/2006/relationships/hyperlink" Target="https://it.wikipedia.org/wiki/Motociclismo_d%27Epoca" TargetMode="External"/><Relationship Id="rId45" Type="http://schemas.openxmlformats.org/officeDocument/2006/relationships/hyperlink" Target="https://www.portalecreditori.it/procedura?id=yYKJzZjGKl" TargetMode="External"/><Relationship Id="rId53" Type="http://schemas.openxmlformats.org/officeDocument/2006/relationships/hyperlink" Target="https://www.facebook.com/fuoristradaemotocrossdepoca/posts/il-nostro-2026in-attesa-del-numero-di-fuoristrada-motocross-depoca-che-sar%C3%A0-in-e/1477505474377190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it.wikipedia.org/wiki/Rivista" TargetMode="External"/><Relationship Id="rId19" Type="http://schemas.openxmlformats.org/officeDocument/2006/relationships/hyperlink" Target="https://it.wikipedia.org/wiki/Testata_giornalistica" TargetMode="External"/><Relationship Id="rId31" Type="http://schemas.openxmlformats.org/officeDocument/2006/relationships/hyperlink" Target="https://it.wikipedia.org/wiki/Motociclismo_d%27Epoca" TargetMode="External"/><Relationship Id="rId44" Type="http://schemas.openxmlformats.org/officeDocument/2006/relationships/hyperlink" Target="https://it.wikipedia.org/wiki/Motociclismo_d%27Epoca" TargetMode="External"/><Relationship Id="rId52" Type="http://schemas.openxmlformats.org/officeDocument/2006/relationships/hyperlink" Target="https://www.facebook.com/daniela.confalonieri.7?__cft__%5b0%5d=AZa-5ODeTv55UTB1gkSX25ZH2xaq8N7QMIFo-s0dOIl8d2RdcfLZEbTOEMZw_IsW-WIxU68XhtNe6wjdmWdeoaVpHvxBCzRt3tsM839BdjniTkUkk7yJsuIV2PDKhAek_aYMwXz-QXpkUiwkE9E1zw52KMHilkYPRzQJ49CCu0ix5g&amp;__tn__=-%5dK-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it.wikipedia.org/wiki/1914" TargetMode="External"/><Relationship Id="rId22" Type="http://schemas.openxmlformats.org/officeDocument/2006/relationships/hyperlink" Target="https://it.wikipedia.org/wiki/Direttore_responsabile" TargetMode="External"/><Relationship Id="rId27" Type="http://schemas.openxmlformats.org/officeDocument/2006/relationships/hyperlink" Target="https://it.wikipedia.org/wiki/Motociclismo_d%27Epoca" TargetMode="External"/><Relationship Id="rId30" Type="http://schemas.openxmlformats.org/officeDocument/2006/relationships/hyperlink" Target="https://it.wikipedia.org/wiki/Motociclismo_(rivista)" TargetMode="External"/><Relationship Id="rId35" Type="http://schemas.openxmlformats.org/officeDocument/2006/relationships/hyperlink" Target="https://it.wikipedia.org/wiki/Motociclismo_d%27Epoca" TargetMode="External"/><Relationship Id="rId43" Type="http://schemas.openxmlformats.org/officeDocument/2006/relationships/hyperlink" Target="https://www.primaonline.it/2021/05/12/324881/sportcom-acquisisce-da-edisport-editoriale-6-testate-storiche-del-settore-automotive-tra-cui-automobilismo-e-motociclismo/" TargetMode="External"/><Relationship Id="rId48" Type="http://schemas.openxmlformats.org/officeDocument/2006/relationships/hyperlink" Target="https://it.wikipedia.org/wiki/Motociclismo_d%27Epoca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facebook.com/fuoristradaemotocrossdepoca?__cft__%5b0%5d=AZa-5ODeTv55UTB1gkSX25ZH2xaq8N7QMIFo-s0dOIl8d2RdcfLZEbTOEMZw_IsW-WIxU68XhtNe6wjdmWdeoaVpHvxBCzRt3tsM839BdjniTkUkk7yJsuIV2PDKhAek_aYMwXz-QXpkUiwkE9E1zw52KMHilkYPRzQJ49CCu0ix5g&amp;__tn__=-UC%2CP-R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Motociclismo" TargetMode="External"/><Relationship Id="rId17" Type="http://schemas.openxmlformats.org/officeDocument/2006/relationships/hyperlink" Target="https://it.wikipedia.org/wiki/1994" TargetMode="External"/><Relationship Id="rId25" Type="http://schemas.openxmlformats.org/officeDocument/2006/relationships/hyperlink" Target="https://it.wikipedia.org/w/index.php?title=Alberto_Pasi&amp;action=edit&amp;redlink=1" TargetMode="External"/><Relationship Id="rId33" Type="http://schemas.openxmlformats.org/officeDocument/2006/relationships/hyperlink" Target="https://it.wikipedia.org/wiki/Fallimento_(ordinamento_italiano)" TargetMode="External"/><Relationship Id="rId38" Type="http://schemas.openxmlformats.org/officeDocument/2006/relationships/hyperlink" Target="https://it.wikipedia.org/wiki/Motociclismo_d%27Epoca" TargetMode="External"/><Relationship Id="rId46" Type="http://schemas.openxmlformats.org/officeDocument/2006/relationships/hyperlink" Target="https://it.wikipedia.org/wiki/Motociclismo_d%27Epoca" TargetMode="External"/><Relationship Id="rId20" Type="http://schemas.openxmlformats.org/officeDocument/2006/relationships/hyperlink" Target="https://it.wikipedia.org/wiki/1995" TargetMode="External"/><Relationship Id="rId41" Type="http://schemas.openxmlformats.org/officeDocument/2006/relationships/hyperlink" Target="https://www.lamescolanza.com/2016/10/07/edisport-si-messa-dieta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t.wikipedia.org/wiki/In_nuce" TargetMode="External"/><Relationship Id="rId23" Type="http://schemas.openxmlformats.org/officeDocument/2006/relationships/hyperlink" Target="https://it.wikipedia.org/w/index.php?title=Carlo_Perelli&amp;action=edit&amp;redlink=1" TargetMode="External"/><Relationship Id="rId28" Type="http://schemas.openxmlformats.org/officeDocument/2006/relationships/hyperlink" Target="https://it.wikipedia.org/wiki/Motociclismo_d%27Epoca" TargetMode="External"/><Relationship Id="rId36" Type="http://schemas.openxmlformats.org/officeDocument/2006/relationships/hyperlink" Target="https://it.wikipedia.org/wiki/Motociclismo_d%27Epoca" TargetMode="External"/><Relationship Id="rId49" Type="http://schemas.openxmlformats.org/officeDocument/2006/relationships/hyperlink" Target="https://www.astebook.it/it/procedure/8846/LOTTO%202%20-%20%20'MOTOCICLISMO%20D'EPOCA'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1914</Words>
  <Characters>10912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6</cp:revision>
  <dcterms:created xsi:type="dcterms:W3CDTF">2025-10-30T10:21:00Z</dcterms:created>
  <dcterms:modified xsi:type="dcterms:W3CDTF">2026-02-20T14:39:00Z</dcterms:modified>
</cp:coreProperties>
</file>